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D4D4696" w:rsidR="003A3493" w:rsidRDefault="00EF4E7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28FAA84" wp14:editId="3DC23AF2">
            <wp:simplePos x="0" y="0"/>
            <wp:positionH relativeFrom="column">
              <wp:posOffset>-631825</wp:posOffset>
            </wp:positionH>
            <wp:positionV relativeFrom="paragraph">
              <wp:posOffset>60385</wp:posOffset>
            </wp:positionV>
            <wp:extent cx="7003415" cy="2138680"/>
            <wp:effectExtent l="0" t="0" r="6985" b="0"/>
            <wp:wrapSquare wrapText="bothSides"/>
            <wp:docPr id="141558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80934"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38680"/>
                    </a:xfrm>
                    <a:prstGeom prst="rect">
                      <a:avLst/>
                    </a:prstGeom>
                  </pic:spPr>
                </pic:pic>
              </a:graphicData>
            </a:graphic>
            <wp14:sizeRelH relativeFrom="margin">
              <wp14:pctWidth>0</wp14:pctWidth>
            </wp14:sizeRelH>
            <wp14:sizeRelV relativeFrom="margin">
              <wp14:pctHeight>0</wp14:pctHeight>
            </wp14:sizeRelV>
          </wp:anchor>
        </w:drawing>
      </w:r>
    </w:p>
    <w:p w14:paraId="5BB84B91" w14:textId="388E1566" w:rsidR="00857066" w:rsidRPr="003A3493" w:rsidRDefault="002169A0" w:rsidP="003A3493">
      <w:pPr>
        <w:jc w:val="center"/>
        <w:rPr>
          <w:rFonts w:ascii="Calibri" w:hAnsi="Calibri" w:cs="Calibri"/>
          <w:b/>
          <w:bCs/>
          <w:color w:val="002060"/>
          <w:sz w:val="36"/>
          <w:szCs w:val="36"/>
        </w:rPr>
      </w:pPr>
      <w:r w:rsidRPr="001130C7">
        <w:rPr>
          <w:rFonts w:ascii="Century Gothic" w:hAnsi="Century Gothic" w:cs="Calibri"/>
          <w:b/>
          <w:bCs/>
          <w:color w:val="002060"/>
          <w:sz w:val="36"/>
          <w:szCs w:val="36"/>
        </w:rPr>
        <w:t xml:space="preserve">8 </w:t>
      </w:r>
      <w:r w:rsidR="00CE4CC6" w:rsidRPr="001130C7">
        <w:rPr>
          <w:rFonts w:ascii="Century Gothic" w:hAnsi="Century Gothic" w:cs="Calibri"/>
          <w:b/>
          <w:bCs/>
          <w:color w:val="002060"/>
          <w:sz w:val="36"/>
          <w:szCs w:val="36"/>
        </w:rPr>
        <w:t>DÍAS   7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CD30D9">
        <w:rPr>
          <w:rFonts w:ascii="Calibri" w:hAnsi="Calibri" w:cs="Calibri"/>
        </w:rPr>
        <w:t>Diario</w:t>
      </w:r>
    </w:p>
    <w:p w14:paraId="03788382" w14:textId="77777777" w:rsidR="009B6EA9" w:rsidRPr="00397CF0" w:rsidRDefault="009B6EA9" w:rsidP="009B6EA9">
      <w:pPr>
        <w:pStyle w:val="itinerario"/>
      </w:pPr>
      <w:r w:rsidRPr="00A349B1">
        <w:t xml:space="preserve">Buenos Aires </w:t>
      </w:r>
      <w:r>
        <w:t>una</w:t>
      </w:r>
      <w:r w:rsidRPr="00A349B1">
        <w:t xml:space="preserve"> ciudad empapada de cultura, librerías, museos y monumentos. La ciudad se enciende con sus cientos de teatros con sus miles de restaurantes y barras. La noche es un elemento clave en la “ciudad que nunca duerme” con sus bares, cervecerías y discotecas.</w:t>
      </w:r>
      <w:r>
        <w:t xml:space="preserve"> Bariloche,</w:t>
      </w:r>
      <w:r w:rsidRPr="00DA0A99">
        <w:t xml:space="preserve"> ubicada dentro del parque nacional Nahuel Huapi, junto a la cordillera de los Andes. Una postal de la Patagonia Argentina, enmarcada por algunas de las bellezas naturales más importantes del país. </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51FBBA1" w14:textId="4A7A6850" w:rsidR="00C65B41" w:rsidRPr="00C65B41" w:rsidRDefault="00C65B41" w:rsidP="00C65B41">
      <w:pPr>
        <w:pStyle w:val="itinerario"/>
        <w:numPr>
          <w:ilvl w:val="0"/>
          <w:numId w:val="1"/>
        </w:numPr>
        <w:rPr>
          <w:color w:val="auto"/>
        </w:rPr>
      </w:pPr>
      <w:r w:rsidRPr="00C65B41">
        <w:rPr>
          <w:color w:val="auto"/>
        </w:rPr>
        <w:t>5 noches de alojamiento en Buenos Aires en el hotel seleccionado</w:t>
      </w:r>
      <w:r>
        <w:rPr>
          <w:color w:val="auto"/>
        </w:rPr>
        <w:t>.</w:t>
      </w:r>
    </w:p>
    <w:p w14:paraId="4D6DCE0E" w14:textId="0E119987" w:rsidR="00C65B41" w:rsidRPr="00C65B41" w:rsidRDefault="00C65B41" w:rsidP="00C65B41">
      <w:pPr>
        <w:pStyle w:val="itinerario"/>
        <w:numPr>
          <w:ilvl w:val="0"/>
          <w:numId w:val="1"/>
        </w:numPr>
        <w:rPr>
          <w:color w:val="auto"/>
        </w:rPr>
      </w:pPr>
      <w:r w:rsidRPr="00C65B41">
        <w:rPr>
          <w:color w:val="auto"/>
        </w:rPr>
        <w:t>2 noches de alojamiento en Bariloche en el hotel</w:t>
      </w:r>
      <w:r>
        <w:rPr>
          <w:color w:val="auto"/>
        </w:rPr>
        <w:t xml:space="preserve"> </w:t>
      </w:r>
      <w:r w:rsidRPr="00C65B41">
        <w:rPr>
          <w:color w:val="auto"/>
        </w:rPr>
        <w:t>seleccionado</w:t>
      </w:r>
      <w:r>
        <w:rPr>
          <w:color w:val="auto"/>
        </w:rPr>
        <w:t>.</w:t>
      </w:r>
    </w:p>
    <w:p w14:paraId="0886BC44" w14:textId="569F40AC" w:rsidR="00C65B41" w:rsidRPr="00C65B41" w:rsidRDefault="00C65B41" w:rsidP="00C65B41">
      <w:pPr>
        <w:pStyle w:val="itinerario"/>
        <w:numPr>
          <w:ilvl w:val="0"/>
          <w:numId w:val="1"/>
        </w:numPr>
        <w:rPr>
          <w:color w:val="auto"/>
        </w:rPr>
      </w:pPr>
      <w:r w:rsidRPr="00C65B41">
        <w:rPr>
          <w:color w:val="auto"/>
        </w:rPr>
        <w:t xml:space="preserve">Todos los traslados aeropuerto </w:t>
      </w:r>
      <w:r>
        <w:rPr>
          <w:color w:val="auto"/>
        </w:rPr>
        <w:t>–</w:t>
      </w:r>
      <w:r w:rsidRPr="00C65B41">
        <w:rPr>
          <w:color w:val="auto"/>
        </w:rPr>
        <w:t xml:space="preserve"> hotel</w:t>
      </w:r>
      <w:r>
        <w:rPr>
          <w:color w:val="auto"/>
        </w:rPr>
        <w:t xml:space="preserve"> – </w:t>
      </w:r>
      <w:r w:rsidRPr="00C65B41">
        <w:rPr>
          <w:color w:val="auto"/>
        </w:rPr>
        <w:t>aeropuerto</w:t>
      </w:r>
      <w:r>
        <w:rPr>
          <w:color w:val="auto"/>
        </w:rPr>
        <w:t xml:space="preserve"> </w:t>
      </w:r>
      <w:r w:rsidRPr="00C65B41">
        <w:rPr>
          <w:color w:val="auto"/>
        </w:rPr>
        <w:t>en Buenos Aires en servicio privado</w:t>
      </w:r>
      <w:r>
        <w:rPr>
          <w:color w:val="auto"/>
        </w:rPr>
        <w:t>.</w:t>
      </w:r>
    </w:p>
    <w:p w14:paraId="33F133A0" w14:textId="58492151" w:rsidR="00C65B41" w:rsidRPr="00C65B41" w:rsidRDefault="00C65B41" w:rsidP="00C65B41">
      <w:pPr>
        <w:pStyle w:val="itinerario"/>
        <w:numPr>
          <w:ilvl w:val="0"/>
          <w:numId w:val="1"/>
        </w:numPr>
        <w:rPr>
          <w:color w:val="auto"/>
        </w:rPr>
      </w:pPr>
      <w:r w:rsidRPr="00C65B41">
        <w:rPr>
          <w:color w:val="auto"/>
        </w:rPr>
        <w:t xml:space="preserve">Traslado aeropuerto </w:t>
      </w:r>
      <w:r w:rsidR="00D505F3">
        <w:rPr>
          <w:color w:val="auto"/>
        </w:rPr>
        <w:t>–</w:t>
      </w:r>
      <w:r w:rsidRPr="00C65B41">
        <w:rPr>
          <w:color w:val="auto"/>
        </w:rPr>
        <w:t xml:space="preserve"> hotel</w:t>
      </w:r>
      <w:r w:rsidR="00D505F3">
        <w:rPr>
          <w:color w:val="auto"/>
        </w:rPr>
        <w:t xml:space="preserve"> –</w:t>
      </w:r>
      <w:r w:rsidRPr="00C65B41">
        <w:rPr>
          <w:color w:val="auto"/>
        </w:rPr>
        <w:t xml:space="preserve"> aeropuerto</w:t>
      </w:r>
      <w:r w:rsidR="00D505F3">
        <w:rPr>
          <w:color w:val="auto"/>
        </w:rPr>
        <w:t xml:space="preserve"> </w:t>
      </w:r>
      <w:r w:rsidRPr="00C65B41">
        <w:rPr>
          <w:color w:val="auto"/>
        </w:rPr>
        <w:t>en Bariloche en servicio privado</w:t>
      </w:r>
      <w:r w:rsidR="00D505F3">
        <w:rPr>
          <w:color w:val="auto"/>
        </w:rPr>
        <w:t>.</w:t>
      </w:r>
    </w:p>
    <w:p w14:paraId="4756606F" w14:textId="58EAAEA4" w:rsidR="00C65B41" w:rsidRPr="00C65B41" w:rsidRDefault="00C65B41" w:rsidP="00C65B41">
      <w:pPr>
        <w:pStyle w:val="itinerario"/>
        <w:numPr>
          <w:ilvl w:val="0"/>
          <w:numId w:val="1"/>
        </w:numPr>
        <w:rPr>
          <w:color w:val="auto"/>
        </w:rPr>
      </w:pPr>
      <w:r w:rsidRPr="00C65B41">
        <w:rPr>
          <w:color w:val="auto"/>
        </w:rPr>
        <w:t xml:space="preserve">Visita de la ciudad </w:t>
      </w:r>
      <w:r w:rsidR="00D505F3" w:rsidRPr="00C65B41">
        <w:rPr>
          <w:color w:val="auto"/>
        </w:rPr>
        <w:t>de cuatro (4</w:t>
      </w:r>
      <w:r w:rsidR="00565BF4" w:rsidRPr="00C65B41">
        <w:rPr>
          <w:color w:val="auto"/>
        </w:rPr>
        <w:t>) horas</w:t>
      </w:r>
      <w:r w:rsidRPr="00C65B41">
        <w:rPr>
          <w:color w:val="auto"/>
        </w:rPr>
        <w:t xml:space="preserve"> en servicio compartido en Buenos Aires</w:t>
      </w:r>
      <w:r w:rsidR="00D505F3">
        <w:rPr>
          <w:color w:val="auto"/>
        </w:rPr>
        <w:t>.</w:t>
      </w:r>
    </w:p>
    <w:p w14:paraId="57BE5DF6" w14:textId="47A5A96F" w:rsidR="00C65B41" w:rsidRPr="00C65B41" w:rsidRDefault="00C65B41" w:rsidP="00C65B41">
      <w:pPr>
        <w:pStyle w:val="itinerario"/>
        <w:numPr>
          <w:ilvl w:val="0"/>
          <w:numId w:val="1"/>
        </w:numPr>
        <w:rPr>
          <w:color w:val="auto"/>
        </w:rPr>
      </w:pPr>
      <w:r w:rsidRPr="00C65B41">
        <w:rPr>
          <w:color w:val="auto"/>
        </w:rPr>
        <w:t xml:space="preserve">Circuito </w:t>
      </w:r>
      <w:r w:rsidR="00D505F3">
        <w:rPr>
          <w:color w:val="auto"/>
        </w:rPr>
        <w:t>C</w:t>
      </w:r>
      <w:r w:rsidRPr="00C65B41">
        <w:rPr>
          <w:color w:val="auto"/>
        </w:rPr>
        <w:t>hico en Bariloche en servicio compartid</w:t>
      </w:r>
      <w:r w:rsidR="00CF7A0E">
        <w:rPr>
          <w:color w:val="auto"/>
        </w:rPr>
        <w:t>o</w:t>
      </w:r>
      <w:r w:rsidR="002275B5">
        <w:rPr>
          <w:color w:val="auto"/>
        </w:rPr>
        <w:t>.</w:t>
      </w:r>
      <w:r w:rsidRPr="00C65B41">
        <w:rPr>
          <w:color w:val="auto"/>
        </w:rPr>
        <w:t xml:space="preserve"> </w:t>
      </w:r>
      <w:r w:rsidR="00D505F3" w:rsidRPr="00C65B41">
        <w:rPr>
          <w:color w:val="auto"/>
        </w:rPr>
        <w:t>(no</w:t>
      </w:r>
      <w:r w:rsidRPr="00C65B41">
        <w:rPr>
          <w:color w:val="auto"/>
        </w:rPr>
        <w:t xml:space="preserve"> incluye medios </w:t>
      </w:r>
      <w:r w:rsidR="00D505F3" w:rsidRPr="00C65B41">
        <w:rPr>
          <w:color w:val="auto"/>
        </w:rPr>
        <w:t>de elevación</w:t>
      </w:r>
      <w:r w:rsidRPr="00C65B41">
        <w:rPr>
          <w:color w:val="auto"/>
        </w:rPr>
        <w:t>)</w:t>
      </w:r>
    </w:p>
    <w:p w14:paraId="642D8E51" w14:textId="50866C68" w:rsidR="00C65B41" w:rsidRDefault="00C65B41" w:rsidP="00C65B41">
      <w:pPr>
        <w:pStyle w:val="itinerario"/>
        <w:numPr>
          <w:ilvl w:val="0"/>
          <w:numId w:val="1"/>
        </w:numPr>
        <w:rPr>
          <w:color w:val="auto"/>
        </w:rPr>
      </w:pPr>
      <w:r w:rsidRPr="00C65B41">
        <w:rPr>
          <w:color w:val="auto"/>
        </w:rPr>
        <w:t xml:space="preserve">Desayunos diarios en los horarios establecidos por los hoteles </w:t>
      </w:r>
      <w:r w:rsidR="002275B5">
        <w:rPr>
          <w:color w:val="auto"/>
        </w:rPr>
        <w:t>únicamente.</w:t>
      </w:r>
      <w:r w:rsidR="002275B5" w:rsidRPr="00C65B41">
        <w:rPr>
          <w:color w:val="auto"/>
        </w:rPr>
        <w:t xml:space="preserve"> (si los itinerarios aéreos lo permiten)</w:t>
      </w:r>
    </w:p>
    <w:p w14:paraId="16A9EF21" w14:textId="77777777" w:rsidR="00C65B41" w:rsidRDefault="00C65B41" w:rsidP="00C65B41">
      <w:pPr>
        <w:pStyle w:val="itinerario"/>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64C36">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364C36">
      <w:pPr>
        <w:pStyle w:val="vinetas"/>
        <w:spacing w:line="240" w:lineRule="auto"/>
        <w:jc w:val="both"/>
      </w:pPr>
      <w:r w:rsidRPr="003A3493">
        <w:t>Tiquetes Aéreos internacionales o domésticos.</w:t>
      </w:r>
      <w:r w:rsidR="006D16C5">
        <w:t xml:space="preserve"> </w:t>
      </w:r>
      <w:r w:rsidR="006D16C5" w:rsidRPr="006D16C5">
        <w:t>(Q de combustible, Impuestos de tiquete, Tasa Administrativa).</w:t>
      </w:r>
    </w:p>
    <w:p w14:paraId="4A546BC2" w14:textId="77777777" w:rsidR="003A3493" w:rsidRPr="003A3493" w:rsidRDefault="003A3493" w:rsidP="00364C36">
      <w:pPr>
        <w:pStyle w:val="vinetas"/>
        <w:spacing w:line="240" w:lineRule="auto"/>
        <w:jc w:val="both"/>
      </w:pPr>
      <w:r w:rsidRPr="003A3493">
        <w:t>Tasa turística en Buenos Aires.</w:t>
      </w:r>
    </w:p>
    <w:p w14:paraId="23B6D0B6" w14:textId="1635B1F3" w:rsidR="003A3493" w:rsidRPr="003A3493" w:rsidRDefault="003A3493" w:rsidP="00364C36">
      <w:pPr>
        <w:pStyle w:val="vinetas"/>
        <w:jc w:val="both"/>
      </w:pPr>
      <w:r w:rsidRPr="003A3493">
        <w:t xml:space="preserve">Tasa Ecoturística en </w:t>
      </w:r>
      <w:r w:rsidR="004E10B9">
        <w:t>Bariloche</w:t>
      </w:r>
      <w:r w:rsidRPr="003A3493">
        <w:t>.</w:t>
      </w:r>
    </w:p>
    <w:p w14:paraId="3771AAC9" w14:textId="77777777" w:rsidR="003A3493" w:rsidRPr="003A3493" w:rsidRDefault="003A3493" w:rsidP="00364C36">
      <w:pPr>
        <w:pStyle w:val="vinetas"/>
        <w:spacing w:line="240" w:lineRule="auto"/>
        <w:jc w:val="both"/>
      </w:pPr>
      <w:r w:rsidRPr="003A3493">
        <w:t>Alimentación no estipulada en los itinerarios.</w:t>
      </w:r>
    </w:p>
    <w:p w14:paraId="1EB1C49A" w14:textId="77777777" w:rsidR="003A3493" w:rsidRPr="003A3493" w:rsidRDefault="003A3493" w:rsidP="00364C36">
      <w:pPr>
        <w:pStyle w:val="vinetas"/>
        <w:spacing w:line="240" w:lineRule="auto"/>
        <w:jc w:val="both"/>
      </w:pPr>
      <w:r w:rsidRPr="003A3493">
        <w:t>Propinas.</w:t>
      </w:r>
    </w:p>
    <w:p w14:paraId="24D00AC9" w14:textId="77777777" w:rsidR="003A3493" w:rsidRPr="003A3493" w:rsidRDefault="003A3493" w:rsidP="00364C36">
      <w:pPr>
        <w:pStyle w:val="vinetas"/>
        <w:spacing w:line="240" w:lineRule="auto"/>
        <w:jc w:val="both"/>
      </w:pPr>
      <w:r w:rsidRPr="003A3493">
        <w:t>Traslados donde no este contemplado.</w:t>
      </w:r>
    </w:p>
    <w:p w14:paraId="5C3A7565" w14:textId="76EE69A9" w:rsidR="003A3493" w:rsidRPr="003A3493" w:rsidRDefault="003A3493" w:rsidP="00364C36">
      <w:pPr>
        <w:pStyle w:val="vinetas"/>
        <w:spacing w:line="240" w:lineRule="auto"/>
        <w:jc w:val="both"/>
      </w:pPr>
      <w:r w:rsidRPr="003A3493">
        <w:t>Extras de ningún tipo en los hoteles.</w:t>
      </w:r>
      <w:r w:rsidR="001B69D6">
        <w:t xml:space="preserve"> </w:t>
      </w:r>
    </w:p>
    <w:p w14:paraId="49B67C42" w14:textId="77777777" w:rsidR="003A3493" w:rsidRPr="003A3493" w:rsidRDefault="003A3493" w:rsidP="00364C36">
      <w:pPr>
        <w:pStyle w:val="vinetas"/>
        <w:spacing w:line="240" w:lineRule="auto"/>
        <w:jc w:val="both"/>
      </w:pPr>
      <w:r w:rsidRPr="003A3493">
        <w:t>Excesos de equipaje.</w:t>
      </w:r>
    </w:p>
    <w:p w14:paraId="78C9BE46" w14:textId="77777777" w:rsidR="003A3493" w:rsidRPr="003A3493" w:rsidRDefault="003A3493" w:rsidP="00364C36">
      <w:pPr>
        <w:pStyle w:val="vinetas"/>
        <w:spacing w:line="240" w:lineRule="auto"/>
        <w:jc w:val="both"/>
      </w:pPr>
      <w:r w:rsidRPr="003A3493">
        <w:lastRenderedPageBreak/>
        <w:t>Gastos de índole personal.</w:t>
      </w:r>
    </w:p>
    <w:p w14:paraId="6E957C83" w14:textId="77777777" w:rsidR="003A3493" w:rsidRPr="003A3493" w:rsidRDefault="003A3493" w:rsidP="00364C36">
      <w:pPr>
        <w:pStyle w:val="vinetas"/>
        <w:spacing w:line="240" w:lineRule="auto"/>
        <w:jc w:val="both"/>
      </w:pPr>
      <w:r w:rsidRPr="003A3493">
        <w:t>Gastos médicos.</w:t>
      </w:r>
    </w:p>
    <w:p w14:paraId="77D69BCE" w14:textId="77777777" w:rsidR="003A3493" w:rsidRPr="003A3493" w:rsidRDefault="003A3493" w:rsidP="00364C36">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2037B9D7"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t>.</w:t>
      </w:r>
      <w:r w:rsidRPr="00D418C9">
        <w:t xml:space="preserve"> Alojamiento en el </w:t>
      </w:r>
      <w:r w:rsidR="006F0D38" w:rsidRPr="00D418C9">
        <w:t>hotel. Por</w:t>
      </w:r>
      <w:r w:rsidRPr="00D418C9">
        <w:t xml:space="preserve">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C19FD26"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sidR="006C1FA5">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1AEC93FB" w14:textId="1D517EEA" w:rsidR="00864968"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7742C5"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sidR="00864968">
        <w:rPr>
          <w:rFonts w:ascii="Calibri" w:hAnsi="Calibri" w:cs="Calibri"/>
          <w:color w:val="000000" w:themeColor="text1"/>
          <w:kern w:val="0"/>
          <w:lang w:bidi="hi-IN"/>
          <w14:ligatures w14:val="none"/>
        </w:rPr>
        <w:t xml:space="preserve"> </w:t>
      </w:r>
      <w:r w:rsidR="00864968" w:rsidRPr="00864968">
        <w:rPr>
          <w:rFonts w:ascii="Calibri" w:hAnsi="Calibri" w:cs="Calibri"/>
          <w:color w:val="000000" w:themeColor="text1"/>
          <w:kern w:val="0"/>
          <w:lang w:bidi="hi-IN"/>
          <w14:ligatures w14:val="none"/>
        </w:rPr>
        <w:t>A la llegada, recibimiento y traslado al hotel. Alojamiento.</w:t>
      </w:r>
    </w:p>
    <w:p w14:paraId="142601C8" w14:textId="082D0854"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055C6A">
        <w:rPr>
          <w:rFonts w:ascii="Century Gothic" w:hAnsi="Century Gothic" w:cstheme="minorBidi"/>
          <w:caps w:val="0"/>
          <w:color w:val="002060"/>
          <w:kern w:val="2"/>
          <w:sz w:val="22"/>
          <w:szCs w:val="22"/>
          <w:lang w:bidi="ar-SA"/>
          <w14:ligatures w14:val="standardContextual"/>
        </w:rPr>
        <w:t>BARILOCHE</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3C5213">
        <w:rPr>
          <w:rFonts w:ascii="Century Gothic" w:hAnsi="Century Gothic" w:cstheme="minorBidi"/>
          <w:color w:val="002060"/>
          <w:kern w:val="2"/>
          <w:sz w:val="22"/>
          <w:szCs w:val="22"/>
          <w:lang w:bidi="ar-SA"/>
          <w14:ligatures w14:val="standardContextual"/>
        </w:rPr>
        <w:t>CIRCUITO CHICO</w:t>
      </w:r>
      <w:r w:rsidR="00A9731D" w:rsidRPr="004653B3">
        <w:rPr>
          <w:rFonts w:ascii="Century Gothic" w:hAnsi="Century Gothic" w:cstheme="minorBidi"/>
          <w:color w:val="002060"/>
          <w:kern w:val="2"/>
          <w:sz w:val="22"/>
          <w:szCs w:val="22"/>
          <w:lang w:bidi="ar-SA"/>
          <w14:ligatures w14:val="standardContextual"/>
        </w:rPr>
        <w:t xml:space="preserve"> </w:t>
      </w:r>
    </w:p>
    <w:p w14:paraId="57D1BF8E" w14:textId="7E656BD4" w:rsidR="003C5213" w:rsidRDefault="004653B3" w:rsidP="008C6851">
      <w:pPr>
        <w:pStyle w:val="itinerario"/>
      </w:pPr>
      <w:r w:rsidRPr="00D418C9">
        <w:t xml:space="preserve">Desayuno en el hotel. </w:t>
      </w:r>
      <w:r w:rsidR="008A21B4" w:rsidRPr="006D3C67">
        <w:t>A la hora convenida,</w:t>
      </w:r>
      <w:r w:rsidR="008A21B4">
        <w:t xml:space="preserve"> salida para realizar la excursión del Circuito Chico</w:t>
      </w:r>
      <w:r w:rsidR="0001215C">
        <w:t xml:space="preserve">: allí podrá vivir </w:t>
      </w:r>
      <w:r w:rsidR="008C6851">
        <w:t xml:space="preserve">la belleza de Bariloche y sus alrededores con un circuito panorámico de medio día. Este es uno de los lugares más populares de la Patagonia. El tour ofrece vistas espectaculares del lago Nahuel Huapi, Cerro Campanario y la península de Llao Llao. </w:t>
      </w:r>
      <w:r w:rsidR="00E2127C">
        <w:t>Esta</w:t>
      </w:r>
      <w:r w:rsidR="008C6851">
        <w:t xml:space="preserve"> ruta circular </w:t>
      </w:r>
      <w:r w:rsidR="00E2127C">
        <w:t>de medio</w:t>
      </w:r>
      <w:r w:rsidR="008C6851">
        <w:t xml:space="preserve"> día empieza en la ciudad y se dirige al lago Nahuel Huapi y Playa Bonita.</w:t>
      </w:r>
    </w:p>
    <w:p w14:paraId="42ADE47C" w14:textId="77777777" w:rsidR="009B130E" w:rsidRDefault="009B130E" w:rsidP="008C6851">
      <w:pPr>
        <w:pStyle w:val="itinerario"/>
      </w:pPr>
    </w:p>
    <w:p w14:paraId="1482497B" w14:textId="6D89CFA5" w:rsidR="004F4431" w:rsidRDefault="009B130E" w:rsidP="004653B3">
      <w:pPr>
        <w:pStyle w:val="itinerario"/>
      </w:pPr>
      <w:r w:rsidRPr="009B130E">
        <w:t>Desde Playa Bonita podrá ver la isla Huemul. Cuando llegue al pie del cerro Campanario podrá subir en telesilla hasta la cima (1.050 metros) (</w:t>
      </w:r>
      <w:r w:rsidRPr="00A34353">
        <w:rPr>
          <w:b/>
          <w:bCs/>
          <w:color w:val="002060"/>
        </w:rPr>
        <w:t>ascenso opcional,</w:t>
      </w:r>
      <w:r w:rsidR="00A34353" w:rsidRPr="00A34353">
        <w:rPr>
          <w:b/>
          <w:bCs/>
          <w:color w:val="002060"/>
        </w:rPr>
        <w:t xml:space="preserve"> medio de elevación</w:t>
      </w:r>
      <w:r w:rsidRPr="00A34353">
        <w:rPr>
          <w:b/>
          <w:bCs/>
          <w:color w:val="002060"/>
        </w:rPr>
        <w:t xml:space="preserve"> no incluido</w:t>
      </w:r>
      <w:r w:rsidRPr="009B130E">
        <w:t>). Si elige esta subida opcional disfrutará de algunas de las mejores vistas de la región. El circuito continúa por la península de San Pedro hasta la zona de Llao Llao. Al sur verá increíbles vistas del hotel Llao Llao, encuadrado por la colina de la capilla y el cerro López. Cuando llegue a Punto Panorámico podrá admirar las preciosas vistas de la península de Llao Llao y los lagos circundantes. A continuación, cruzará el puente sobre el lago Moreno, que lo conecta con la península de Llao Llao, y seguirá la ruta alrededor de la laguna El Trébol antes de volver a la ciudad de Bariloche.</w:t>
      </w:r>
      <w:r w:rsidR="00B904D7">
        <w:t xml:space="preserve"> </w:t>
      </w:r>
      <w:r w:rsidR="004F4431" w:rsidRPr="006D3C67">
        <w:t>Una vez finalizada la excursión, lo estarán esperando para llevarlo al hotel. Alojamiento.</w:t>
      </w:r>
    </w:p>
    <w:p w14:paraId="56033D0A" w14:textId="77777777" w:rsidR="004F4431" w:rsidRDefault="004F4431" w:rsidP="004653B3">
      <w:pPr>
        <w:pStyle w:val="itinerario"/>
      </w:pPr>
    </w:p>
    <w:p w14:paraId="623E0B9F" w14:textId="06EF3816"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AE1BC1">
        <w:rPr>
          <w:rFonts w:ascii="Century Gothic" w:hAnsi="Century Gothic" w:cstheme="minorBidi"/>
          <w:caps w:val="0"/>
          <w:color w:val="002060"/>
          <w:kern w:val="2"/>
          <w:sz w:val="22"/>
          <w:szCs w:val="22"/>
          <w:lang w:bidi="ar-SA"/>
          <w14:ligatures w14:val="standardContextual"/>
        </w:rPr>
        <w:t>BARILOCHE</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23A04A38" w14:textId="7D1C3F7E"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lastRenderedPageBreak/>
        <w:t>DÍA 0</w:t>
      </w:r>
      <w:r w:rsidR="00E17BF0" w:rsidRPr="00483DFF">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53F96062" w14:textId="77777777" w:rsidR="006773A9" w:rsidRDefault="006773A9" w:rsidP="00E61D07">
      <w:pPr>
        <w:pStyle w:val="itinerario"/>
        <w:sectPr w:rsidR="006773A9" w:rsidSect="006773A9">
          <w:type w:val="continuous"/>
          <w:pgSz w:w="12240" w:h="15840"/>
          <w:pgMar w:top="1417" w:right="1701" w:bottom="1276" w:left="1701" w:header="708" w:footer="30" w:gutter="0"/>
          <w:cols w:space="720"/>
          <w:docGrid w:linePitch="360"/>
        </w:sectPr>
      </w:pPr>
    </w:p>
    <w:p w14:paraId="16D0E3E1" w14:textId="07D58EE6" w:rsidR="00E260D8" w:rsidRDefault="00E61D07" w:rsidP="00E61D07">
      <w:pPr>
        <w:pStyle w:val="itinerario"/>
      </w:pPr>
      <w:r w:rsidRPr="00D418C9">
        <w:t xml:space="preserve">Desayuno en el hotel. </w:t>
      </w:r>
      <w:r>
        <w:t xml:space="preserve">Día libre para actividades </w:t>
      </w:r>
      <w:r w:rsidR="00530306">
        <w:t>personales</w:t>
      </w:r>
      <w:r>
        <w:t xml:space="preserve"> y disfruta</w:t>
      </w:r>
      <w:r w:rsidR="00B11432">
        <w:t>r</w:t>
      </w:r>
      <w:r>
        <w:t xml:space="preserve"> de </w:t>
      </w:r>
      <w:r w:rsidR="00E260D8">
        <w:t>esta hermosa</w:t>
      </w:r>
      <w:r>
        <w:t xml:space="preserve"> ciudad</w:t>
      </w:r>
      <w:r w:rsidR="00530306">
        <w:t>. Alojamiento.</w:t>
      </w:r>
    </w:p>
    <w:p w14:paraId="02CC029F" w14:textId="0BD058C5"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08</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06"/>
        <w:gridCol w:w="1294"/>
        <w:gridCol w:w="1513"/>
        <w:gridCol w:w="1445"/>
        <w:gridCol w:w="1438"/>
      </w:tblGrid>
      <w:tr w:rsidR="00AC7DFB" w:rsidRPr="00385B33" w14:paraId="29420E7B" w14:textId="77777777" w:rsidTr="007D519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0CD8A2CD"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7D5195">
              <w:rPr>
                <w:rFonts w:ascii="Century Gothic" w:hAnsi="Century Gothic" w:cstheme="minorHAnsi"/>
                <w:b/>
                <w:bCs/>
                <w:caps w:val="0"/>
                <w:color w:val="FFFFFF" w:themeColor="background1"/>
                <w:sz w:val="22"/>
                <w:szCs w:val="22"/>
              </w:rPr>
              <w:t xml:space="preserve"> o similares</w:t>
            </w:r>
          </w:p>
        </w:tc>
        <w:tc>
          <w:tcPr>
            <w:tcW w:w="1192"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531"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63"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449"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AC7DFB" w:rsidRPr="00385B33" w14:paraId="049A5FA5" w14:textId="77777777" w:rsidTr="007D5195">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A02B80" w:rsidRPr="00395C83" w:rsidRDefault="006C2FE7" w:rsidP="00D34C26">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66324E09" w14:textId="42BB5832" w:rsidR="0007394C" w:rsidRPr="00395C83" w:rsidRDefault="00223BAA" w:rsidP="00D34C26">
            <w:pPr>
              <w:pStyle w:val="dias"/>
              <w:spacing w:before="0"/>
              <w:rPr>
                <w:caps w:val="0"/>
                <w:color w:val="auto"/>
                <w:sz w:val="22"/>
                <w:szCs w:val="22"/>
              </w:rPr>
            </w:pPr>
            <w:r>
              <w:rPr>
                <w:b/>
                <w:bCs/>
                <w:caps w:val="0"/>
                <w:color w:val="2F5496" w:themeColor="accent5" w:themeShade="BF"/>
                <w:sz w:val="22"/>
                <w:szCs w:val="22"/>
              </w:rPr>
              <w:t>Bariloche</w:t>
            </w:r>
            <w:r w:rsidR="006C2FE7" w:rsidRPr="00223BAA">
              <w:rPr>
                <w:b/>
                <w:bCs/>
                <w:caps w:val="0"/>
                <w:color w:val="2F5496" w:themeColor="accent5" w:themeShade="BF"/>
                <w:sz w:val="22"/>
                <w:szCs w:val="22"/>
              </w:rPr>
              <w:t>:</w:t>
            </w:r>
            <w:r w:rsidR="006C2FE7">
              <w:rPr>
                <w:caps w:val="0"/>
                <w:color w:val="auto"/>
                <w:sz w:val="22"/>
                <w:szCs w:val="22"/>
              </w:rPr>
              <w:t xml:space="preserve"> </w:t>
            </w:r>
            <w:r w:rsidR="00971FFB" w:rsidRPr="00971FFB">
              <w:rPr>
                <w:caps w:val="0"/>
                <w:color w:val="auto"/>
                <w:sz w:val="22"/>
                <w:szCs w:val="22"/>
              </w:rPr>
              <w:t>Nahuel Huapi</w:t>
            </w:r>
          </w:p>
        </w:tc>
        <w:tc>
          <w:tcPr>
            <w:tcW w:w="1192"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531" w:type="dxa"/>
            <w:tcBorders>
              <w:left w:val="single" w:sz="2" w:space="0" w:color="E7E6E6" w:themeColor="background2"/>
              <w:right w:val="single" w:sz="2" w:space="0" w:color="E7E6E6" w:themeColor="background2"/>
            </w:tcBorders>
            <w:vAlign w:val="center"/>
          </w:tcPr>
          <w:p w14:paraId="22A0B224" w14:textId="252968ED" w:rsidR="0007394C" w:rsidRPr="00395C83" w:rsidRDefault="00BA7188" w:rsidP="003E6C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A7188">
              <w:rPr>
                <w:rFonts w:ascii="Calibri" w:hAnsi="Calibri" w:cs="Calibri"/>
                <w:lang w:bidi="hi-IN"/>
              </w:rPr>
              <w:t>535</w:t>
            </w:r>
          </w:p>
        </w:tc>
        <w:tc>
          <w:tcPr>
            <w:tcW w:w="1463" w:type="dxa"/>
            <w:tcBorders>
              <w:left w:val="single" w:sz="2" w:space="0" w:color="E7E6E6" w:themeColor="background2"/>
            </w:tcBorders>
            <w:vAlign w:val="center"/>
          </w:tcPr>
          <w:p w14:paraId="09DED79D" w14:textId="7DFF9AC0" w:rsidR="0007394C" w:rsidRPr="00395C83" w:rsidRDefault="00BA718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A7188">
              <w:rPr>
                <w:rFonts w:ascii="Calibri" w:hAnsi="Calibri" w:cs="Calibri"/>
                <w:lang w:bidi="hi-IN"/>
              </w:rPr>
              <w:t>545</w:t>
            </w:r>
          </w:p>
        </w:tc>
        <w:tc>
          <w:tcPr>
            <w:tcW w:w="1449" w:type="dxa"/>
            <w:tcBorders>
              <w:left w:val="single" w:sz="2" w:space="0" w:color="E7E6E6" w:themeColor="background2"/>
            </w:tcBorders>
            <w:vAlign w:val="center"/>
          </w:tcPr>
          <w:p w14:paraId="45024EEB" w14:textId="3535F994" w:rsidR="0007394C" w:rsidRPr="00395C83" w:rsidRDefault="00D9575E"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575E">
              <w:rPr>
                <w:rFonts w:ascii="Calibri" w:hAnsi="Calibri" w:cs="Calibri"/>
                <w:lang w:bidi="hi-IN"/>
              </w:rPr>
              <w:t>890</w:t>
            </w:r>
          </w:p>
        </w:tc>
      </w:tr>
      <w:tr w:rsidR="00AC7DFB" w:rsidRPr="001A5442" w14:paraId="18E796F6" w14:textId="77777777" w:rsidTr="007D5195">
        <w:trPr>
          <w:trHeight w:val="711"/>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AC7DFB" w:rsidRPr="00395C83" w:rsidRDefault="006C2FE7" w:rsidP="00AC7DFB">
            <w:pPr>
              <w:pStyle w:val="dias"/>
              <w:spacing w:before="0"/>
              <w:rPr>
                <w:caps w:val="0"/>
                <w:color w:val="auto"/>
                <w:sz w:val="22"/>
                <w:szCs w:val="22"/>
                <w:lang w:val="pt-BR"/>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lang w:val="pt-BR"/>
              </w:rPr>
              <w:t>NH Florida</w:t>
            </w:r>
            <w:r w:rsidR="00AC7DFB" w:rsidRPr="00395C83">
              <w:rPr>
                <w:caps w:val="0"/>
                <w:color w:val="auto"/>
                <w:sz w:val="22"/>
                <w:szCs w:val="22"/>
                <w:lang w:val="pt-BR"/>
              </w:rPr>
              <w:tab/>
            </w:r>
          </w:p>
          <w:p w14:paraId="3154015A" w14:textId="33621D46" w:rsidR="0007394C" w:rsidRPr="00395C83" w:rsidRDefault="002F6529" w:rsidP="00AC7DFB">
            <w:pPr>
              <w:pStyle w:val="dias"/>
              <w:spacing w:before="0"/>
              <w:rPr>
                <w:caps w:val="0"/>
                <w:color w:val="auto"/>
                <w:sz w:val="22"/>
                <w:szCs w:val="22"/>
                <w:lang w:val="pt-BR"/>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005C336E" w:rsidRPr="005C336E">
              <w:rPr>
                <w:caps w:val="0"/>
                <w:color w:val="auto"/>
                <w:sz w:val="22"/>
                <w:szCs w:val="22"/>
                <w:lang w:val="pt-BR"/>
              </w:rPr>
              <w:t>NH Edelweiss</w:t>
            </w:r>
            <w:r w:rsidR="00AC7DFB" w:rsidRPr="00395C83">
              <w:rPr>
                <w:caps w:val="0"/>
                <w:color w:val="auto"/>
                <w:sz w:val="22"/>
                <w:szCs w:val="22"/>
                <w:lang w:val="pt-BR"/>
              </w:rPr>
              <w:t xml:space="preserve"> </w:t>
            </w:r>
          </w:p>
        </w:tc>
        <w:tc>
          <w:tcPr>
            <w:tcW w:w="1192"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531" w:type="dxa"/>
            <w:tcBorders>
              <w:left w:val="single" w:sz="2" w:space="0" w:color="E7E6E6" w:themeColor="background2"/>
              <w:right w:val="single" w:sz="2" w:space="0" w:color="E7E6E6" w:themeColor="background2"/>
            </w:tcBorders>
            <w:vAlign w:val="center"/>
          </w:tcPr>
          <w:p w14:paraId="5A39CB2D" w14:textId="4AE35A19" w:rsidR="0007394C" w:rsidRPr="00395C83" w:rsidRDefault="00D9575E"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575E">
              <w:rPr>
                <w:rFonts w:ascii="Calibri" w:hAnsi="Calibri" w:cs="Calibri"/>
                <w:lang w:val="pt-BR" w:bidi="hi-IN"/>
              </w:rPr>
              <w:t>585</w:t>
            </w:r>
          </w:p>
        </w:tc>
        <w:tc>
          <w:tcPr>
            <w:tcW w:w="1463" w:type="dxa"/>
            <w:tcBorders>
              <w:left w:val="single" w:sz="2" w:space="0" w:color="E7E6E6" w:themeColor="background2"/>
            </w:tcBorders>
            <w:vAlign w:val="center"/>
          </w:tcPr>
          <w:p w14:paraId="76345396" w14:textId="126A5C46" w:rsidR="0007394C" w:rsidRPr="00395C83" w:rsidRDefault="00D9575E"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575E">
              <w:rPr>
                <w:rFonts w:ascii="Calibri" w:hAnsi="Calibri" w:cs="Calibri"/>
                <w:lang w:val="pt-BR" w:bidi="hi-IN"/>
              </w:rPr>
              <w:t>615</w:t>
            </w:r>
          </w:p>
        </w:tc>
        <w:tc>
          <w:tcPr>
            <w:tcW w:w="1449" w:type="dxa"/>
            <w:tcBorders>
              <w:left w:val="single" w:sz="2" w:space="0" w:color="E7E6E6" w:themeColor="background2"/>
            </w:tcBorders>
            <w:vAlign w:val="center"/>
          </w:tcPr>
          <w:p w14:paraId="5077A451" w14:textId="5BAAE300" w:rsidR="0007394C" w:rsidRPr="00395C83" w:rsidRDefault="00D9575E"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575E">
              <w:rPr>
                <w:rFonts w:ascii="Calibri" w:hAnsi="Calibri" w:cs="Calibri"/>
                <w:lang w:val="pt-BR" w:bidi="hi-IN"/>
              </w:rPr>
              <w:t>1</w:t>
            </w:r>
            <w:r>
              <w:rPr>
                <w:rFonts w:ascii="Calibri" w:hAnsi="Calibri" w:cs="Calibri"/>
                <w:lang w:val="pt-BR" w:bidi="hi-IN"/>
              </w:rPr>
              <w:t>.</w:t>
            </w:r>
            <w:r w:rsidRPr="00D9575E">
              <w:rPr>
                <w:rFonts w:ascii="Calibri" w:hAnsi="Calibri" w:cs="Calibri"/>
                <w:lang w:val="pt-BR" w:bidi="hi-IN"/>
              </w:rPr>
              <w:t>125</w:t>
            </w:r>
          </w:p>
        </w:tc>
      </w:tr>
      <w:tr w:rsidR="00AC7DFB" w:rsidRPr="00385B33" w14:paraId="72F4839F" w14:textId="77777777" w:rsidTr="007D5195">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A4E5960" w14:textId="77255270"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Double Tree</w:t>
            </w:r>
            <w:r w:rsidR="00AC7DFB" w:rsidRPr="00395C83">
              <w:rPr>
                <w:caps w:val="0"/>
                <w:color w:val="auto"/>
                <w:sz w:val="22"/>
                <w:szCs w:val="22"/>
              </w:rPr>
              <w:tab/>
            </w:r>
          </w:p>
          <w:p w14:paraId="0797258D" w14:textId="0CCEAD63" w:rsidR="0007394C" w:rsidRPr="00395C83" w:rsidRDefault="002F6529" w:rsidP="00AC7DFB">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005C336E" w:rsidRPr="005C336E">
              <w:rPr>
                <w:caps w:val="0"/>
                <w:color w:val="auto"/>
                <w:sz w:val="22"/>
                <w:szCs w:val="22"/>
              </w:rPr>
              <w:t xml:space="preserve">Alma del </w:t>
            </w:r>
            <w:r w:rsidR="005C336E">
              <w:rPr>
                <w:caps w:val="0"/>
                <w:color w:val="auto"/>
                <w:sz w:val="22"/>
                <w:szCs w:val="22"/>
              </w:rPr>
              <w:t>L</w:t>
            </w:r>
            <w:r w:rsidR="005C336E" w:rsidRPr="005C336E">
              <w:rPr>
                <w:caps w:val="0"/>
                <w:color w:val="auto"/>
                <w:sz w:val="22"/>
                <w:szCs w:val="22"/>
              </w:rPr>
              <w:t>ago</w:t>
            </w:r>
          </w:p>
        </w:tc>
        <w:tc>
          <w:tcPr>
            <w:tcW w:w="1192" w:type="dxa"/>
            <w:tcBorders>
              <w:left w:val="single" w:sz="2" w:space="0" w:color="E7E6E6" w:themeColor="background2"/>
              <w:right w:val="single" w:sz="2" w:space="0" w:color="E7E6E6" w:themeColor="background2"/>
            </w:tcBorders>
            <w:vAlign w:val="center"/>
          </w:tcPr>
          <w:p w14:paraId="4C883EF4" w14:textId="3E8134C4" w:rsidR="0007394C" w:rsidRPr="00395C83" w:rsidRDefault="0045609D"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Primera Superior</w:t>
            </w:r>
          </w:p>
        </w:tc>
        <w:tc>
          <w:tcPr>
            <w:tcW w:w="1531" w:type="dxa"/>
            <w:tcBorders>
              <w:left w:val="single" w:sz="2" w:space="0" w:color="E7E6E6" w:themeColor="background2"/>
              <w:right w:val="single" w:sz="2" w:space="0" w:color="E7E6E6" w:themeColor="background2"/>
            </w:tcBorders>
            <w:vAlign w:val="center"/>
          </w:tcPr>
          <w:p w14:paraId="21E40157" w14:textId="740222AE" w:rsidR="0007394C" w:rsidRPr="00395C83" w:rsidRDefault="0068666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6668">
              <w:rPr>
                <w:rFonts w:ascii="Calibri" w:hAnsi="Calibri" w:cs="Calibri"/>
                <w:lang w:bidi="hi-IN"/>
              </w:rPr>
              <w:t>975</w:t>
            </w:r>
          </w:p>
        </w:tc>
        <w:tc>
          <w:tcPr>
            <w:tcW w:w="1463" w:type="dxa"/>
            <w:tcBorders>
              <w:left w:val="single" w:sz="2" w:space="0" w:color="E7E6E6" w:themeColor="background2"/>
            </w:tcBorders>
            <w:vAlign w:val="center"/>
          </w:tcPr>
          <w:p w14:paraId="43143342" w14:textId="4008D2FD" w:rsidR="0007394C" w:rsidRPr="00395C83" w:rsidRDefault="00686668"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86668">
              <w:rPr>
                <w:rFonts w:ascii="Calibri" w:hAnsi="Calibri" w:cs="Calibri"/>
                <w:lang w:bidi="hi-IN"/>
              </w:rPr>
              <w:t>855</w:t>
            </w:r>
          </w:p>
        </w:tc>
        <w:tc>
          <w:tcPr>
            <w:tcW w:w="1449" w:type="dxa"/>
            <w:tcBorders>
              <w:left w:val="single" w:sz="2" w:space="0" w:color="E7E6E6" w:themeColor="background2"/>
            </w:tcBorders>
            <w:vAlign w:val="center"/>
          </w:tcPr>
          <w:p w14:paraId="78FF3DD8" w14:textId="4E446165" w:rsidR="0007394C" w:rsidRPr="00395C83" w:rsidRDefault="00F25DD4"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alibri" w:hAnsi="Calibri" w:cs="Calibri"/>
                <w:lang w:bidi="hi-IN"/>
              </w:rPr>
              <w:t>1.</w:t>
            </w:r>
            <w:r w:rsidR="00CD3B03">
              <w:rPr>
                <w:rFonts w:ascii="Calibri" w:hAnsi="Calibri" w:cs="Calibri"/>
                <w:lang w:bidi="hi-IN"/>
              </w:rPr>
              <w:t>620</w:t>
            </w:r>
          </w:p>
        </w:tc>
      </w:tr>
      <w:tr w:rsidR="00AC7DFB" w:rsidRPr="00385B33" w14:paraId="78F299F9" w14:textId="77777777" w:rsidTr="007D5195">
        <w:trPr>
          <w:trHeight w:val="833"/>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74C7C22E" w14:textId="4A2BF5C9"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Palladi</w:t>
            </w:r>
            <w:r w:rsidR="006B7455">
              <w:rPr>
                <w:caps w:val="0"/>
                <w:color w:val="auto"/>
                <w:sz w:val="22"/>
                <w:szCs w:val="22"/>
              </w:rPr>
              <w:t>o</w:t>
            </w:r>
            <w:r w:rsidR="00AC7DFB" w:rsidRPr="00395C83">
              <w:rPr>
                <w:caps w:val="0"/>
                <w:color w:val="auto"/>
                <w:sz w:val="22"/>
                <w:szCs w:val="22"/>
              </w:rPr>
              <w:t xml:space="preserve"> MGallery </w:t>
            </w:r>
          </w:p>
          <w:p w14:paraId="296A6A37" w14:textId="2821DC23" w:rsidR="0007394C" w:rsidRPr="00395C83" w:rsidRDefault="002F6529" w:rsidP="00AC7DFB">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006C0ACC" w:rsidRPr="006C0ACC">
              <w:rPr>
                <w:caps w:val="0"/>
                <w:color w:val="auto"/>
                <w:sz w:val="22"/>
                <w:szCs w:val="22"/>
              </w:rPr>
              <w:t>Llao Llao</w:t>
            </w:r>
          </w:p>
        </w:tc>
        <w:tc>
          <w:tcPr>
            <w:tcW w:w="1192"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165647E5" w:rsidR="0007394C" w:rsidRPr="00395C83" w:rsidRDefault="00DF1830"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531"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6BBC8BE8" w:rsidR="0007394C" w:rsidRPr="00395C83" w:rsidRDefault="003E6C9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E6C94">
              <w:rPr>
                <w:rFonts w:ascii="Calibri" w:hAnsi="Calibri" w:cs="Calibri"/>
                <w:lang w:bidi="hi-IN"/>
              </w:rPr>
              <w:t>999</w:t>
            </w:r>
          </w:p>
        </w:tc>
        <w:tc>
          <w:tcPr>
            <w:tcW w:w="1463" w:type="dxa"/>
            <w:tcBorders>
              <w:left w:val="single" w:sz="2" w:space="0" w:color="E7E6E6" w:themeColor="background2"/>
              <w:bottom w:val="single" w:sz="4" w:space="0" w:color="A5A5A5" w:themeColor="accent3"/>
            </w:tcBorders>
            <w:vAlign w:val="center"/>
          </w:tcPr>
          <w:p w14:paraId="53B29249" w14:textId="5806BA89" w:rsidR="0007394C" w:rsidRPr="00395C83" w:rsidRDefault="003E6C9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E6C94">
              <w:rPr>
                <w:rFonts w:ascii="Calibri" w:hAnsi="Calibri" w:cs="Calibri"/>
                <w:lang w:bidi="hi-IN"/>
              </w:rPr>
              <w:t>1</w:t>
            </w:r>
            <w:r>
              <w:rPr>
                <w:rFonts w:ascii="Calibri" w:hAnsi="Calibri" w:cs="Calibri"/>
                <w:lang w:bidi="hi-IN"/>
              </w:rPr>
              <w:t>.</w:t>
            </w:r>
            <w:r w:rsidRPr="003E6C94">
              <w:rPr>
                <w:rFonts w:ascii="Calibri" w:hAnsi="Calibri" w:cs="Calibri"/>
                <w:lang w:bidi="hi-IN"/>
              </w:rPr>
              <w:t>165</w:t>
            </w:r>
          </w:p>
        </w:tc>
        <w:tc>
          <w:tcPr>
            <w:tcW w:w="1449" w:type="dxa"/>
            <w:tcBorders>
              <w:left w:val="single" w:sz="2" w:space="0" w:color="E7E6E6" w:themeColor="background2"/>
              <w:bottom w:val="single" w:sz="4" w:space="0" w:color="A5A5A5" w:themeColor="accent3"/>
            </w:tcBorders>
            <w:vAlign w:val="center"/>
          </w:tcPr>
          <w:p w14:paraId="04A2E9DE" w14:textId="26A36D83" w:rsidR="0007394C" w:rsidRPr="00395C83" w:rsidRDefault="00A078B6"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078B6">
              <w:rPr>
                <w:rFonts w:ascii="Calibri" w:hAnsi="Calibri" w:cs="Calibri"/>
                <w:lang w:bidi="hi-IN"/>
              </w:rPr>
              <w:t>1</w:t>
            </w:r>
            <w:r>
              <w:rPr>
                <w:rFonts w:ascii="Calibri" w:hAnsi="Calibri" w:cs="Calibri"/>
                <w:lang w:bidi="hi-IN"/>
              </w:rPr>
              <w:t>.</w:t>
            </w:r>
            <w:r w:rsidRPr="00A078B6">
              <w:rPr>
                <w:rFonts w:ascii="Calibri" w:hAnsi="Calibri" w:cs="Calibri"/>
                <w:lang w:bidi="hi-IN"/>
              </w:rPr>
              <w:t>910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713AB4E3" w14:textId="77777777" w:rsidR="002B190D" w:rsidRPr="00B15598" w:rsidRDefault="002B190D" w:rsidP="002B190D">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04CFED3" w:rsidR="000A3E99" w:rsidRPr="00D418C9" w:rsidRDefault="000A3E99" w:rsidP="005024B2">
      <w:pPr>
        <w:pStyle w:val="vinetas"/>
        <w:numPr>
          <w:ilvl w:val="0"/>
          <w:numId w:val="0"/>
        </w:numPr>
        <w:jc w:val="both"/>
      </w:pPr>
      <w:r w:rsidRPr="00D418C9">
        <w:t>Para este programa se requiere el vuelo doméstico en la ruta Buenos Aires –</w:t>
      </w:r>
      <w:r w:rsidRPr="00940071">
        <w:t xml:space="preserve"> </w:t>
      </w:r>
      <w:r w:rsidR="00865352" w:rsidRPr="00865352">
        <w:t xml:space="preserve">San Carlos de Bariloche </w:t>
      </w:r>
      <w:r w:rsidRPr="00D418C9">
        <w:t>– Buenos Aires.</w:t>
      </w:r>
    </w:p>
    <w:p w14:paraId="57F06E0C" w14:textId="77777777" w:rsidR="00284FAB" w:rsidRDefault="00284FAB" w:rsidP="00284FAB">
      <w:pPr>
        <w:pStyle w:val="dias"/>
        <w:rPr>
          <w:rFonts w:ascii="Century Gothic" w:hAnsi="Century Gothic"/>
          <w:caps w:val="0"/>
          <w:color w:val="1F3864"/>
          <w:sz w:val="22"/>
          <w:szCs w:val="22"/>
        </w:rPr>
      </w:pPr>
      <w:r w:rsidRPr="005A05B9">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41E4DC61" w14:textId="77777777" w:rsidR="00AF72D3" w:rsidRDefault="00AF72D3"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118EBDF" w14:textId="77777777" w:rsidR="00F6023D" w:rsidRDefault="00F6023D" w:rsidP="00A56D0E">
      <w:pPr>
        <w:pStyle w:val="dias"/>
        <w:rPr>
          <w:rFonts w:ascii="Century Gothic" w:hAnsi="Century Gothic"/>
          <w:caps w:val="0"/>
          <w:color w:val="002060"/>
          <w:sz w:val="22"/>
          <w:szCs w:val="22"/>
        </w:rPr>
      </w:pPr>
    </w:p>
    <w:p w14:paraId="7950027E" w14:textId="77777777" w:rsidR="00F6023D" w:rsidRDefault="00F6023D" w:rsidP="00A56D0E">
      <w:pPr>
        <w:pStyle w:val="dias"/>
        <w:rPr>
          <w:rFonts w:ascii="Century Gothic" w:hAnsi="Century Gothic"/>
          <w:caps w:val="0"/>
          <w:color w:val="002060"/>
          <w:sz w:val="22"/>
          <w:szCs w:val="22"/>
        </w:rPr>
      </w:pPr>
    </w:p>
    <w:p w14:paraId="15A3D825" w14:textId="041D764C"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 xml:space="preserve">TASA ECOTURÍSTICA EN </w:t>
      </w:r>
      <w:r w:rsidR="003E5274">
        <w:rPr>
          <w:rFonts w:ascii="Century Gothic" w:hAnsi="Century Gothic"/>
          <w:caps w:val="0"/>
          <w:color w:val="002060"/>
          <w:sz w:val="22"/>
          <w:szCs w:val="22"/>
        </w:rPr>
        <w:t>BARILOCHE</w:t>
      </w:r>
    </w:p>
    <w:p w14:paraId="404D2F8A" w14:textId="77777777" w:rsidR="003E5274" w:rsidRDefault="003E5274" w:rsidP="003E5274">
      <w:pPr>
        <w:pStyle w:val="itinerario"/>
      </w:pPr>
      <w:r w:rsidRPr="009A5BE9">
        <w:t>Por disposición municipal</w:t>
      </w:r>
      <w:r>
        <w:t xml:space="preserve"> se aplica un cobro de EcoTasa en la ciudad de Bariloche. </w:t>
      </w:r>
    </w:p>
    <w:p w14:paraId="6C2596B3" w14:textId="77777777" w:rsidR="003E5274" w:rsidRDefault="003E5274" w:rsidP="003E5274">
      <w:pPr>
        <w:pStyle w:val="itinerario"/>
      </w:pPr>
    </w:p>
    <w:p w14:paraId="79133B7F" w14:textId="77777777" w:rsidR="003E5274" w:rsidRDefault="003E5274" w:rsidP="003E5274">
      <w:pPr>
        <w:pStyle w:val="itinerario"/>
      </w:pPr>
      <w:r>
        <w:t>La tasa se paga por persona (mayores de 14 años), por noche, con un máximo de 3 días de alojamiento.</w:t>
      </w:r>
    </w:p>
    <w:p w14:paraId="77784FE3" w14:textId="77777777" w:rsidR="00CF211E" w:rsidRDefault="00CF211E" w:rsidP="00CF211E">
      <w:pPr>
        <w:pStyle w:val="itinerario"/>
      </w:pPr>
      <w:r>
        <w:t>Alojamiento hoteles 5 estrellas</w:t>
      </w:r>
      <w:r>
        <w:tab/>
      </w:r>
      <w:r>
        <w:tab/>
        <w:t>USD 3.70</w:t>
      </w:r>
    </w:p>
    <w:p w14:paraId="7F3BCED9" w14:textId="6AC3795F" w:rsidR="003E5274" w:rsidRDefault="003E5274" w:rsidP="003E5274">
      <w:pPr>
        <w:pStyle w:val="itinerario"/>
      </w:pPr>
      <w:r>
        <w:t>Alojamiento hoteles 4 estrellas</w:t>
      </w:r>
      <w:r>
        <w:tab/>
      </w:r>
      <w:r>
        <w:tab/>
      </w:r>
      <w:r w:rsidR="005A726F">
        <w:t>USD 2.90</w:t>
      </w:r>
    </w:p>
    <w:p w14:paraId="73BA32F0" w14:textId="77777777" w:rsidR="00CF211E" w:rsidRDefault="00CF211E" w:rsidP="00CF211E">
      <w:pPr>
        <w:pStyle w:val="itinerario"/>
      </w:pPr>
      <w:r>
        <w:t>Alojamiento hoteles 3 estrellas</w:t>
      </w:r>
      <w:r>
        <w:tab/>
      </w:r>
      <w:r>
        <w:tab/>
        <w:t>USD 1.70</w:t>
      </w:r>
    </w:p>
    <w:p w14:paraId="2D38DA49" w14:textId="77777777" w:rsidR="005A726F" w:rsidRDefault="005A726F" w:rsidP="003E5274">
      <w:pPr>
        <w:pStyle w:val="itinerario"/>
      </w:pPr>
    </w:p>
    <w:p w14:paraId="3B750E96" w14:textId="1EAB506B" w:rsidR="003E5274" w:rsidRDefault="003E5274" w:rsidP="003E5274">
      <w:pPr>
        <w:pStyle w:val="itinerario"/>
      </w:pPr>
      <w:r>
        <w:t xml:space="preserve">Quedan exentos de pagar la </w:t>
      </w:r>
      <w:proofErr w:type="gramStart"/>
      <w:r>
        <w:t>Eco Tasa</w:t>
      </w:r>
      <w:proofErr w:type="gramEnd"/>
      <w:r>
        <w:t xml:space="preserve">: </w:t>
      </w:r>
    </w:p>
    <w:p w14:paraId="14BD532E" w14:textId="77777777" w:rsidR="003E5274" w:rsidRDefault="003E5274" w:rsidP="003E5274">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3E2CD883" w14:textId="00EC0298" w:rsidR="003E5274" w:rsidRDefault="003E5274" w:rsidP="003E5274">
      <w:pPr>
        <w:pStyle w:val="itinerario"/>
        <w:numPr>
          <w:ilvl w:val="0"/>
          <w:numId w:val="4"/>
        </w:numPr>
        <w:spacing w:line="240" w:lineRule="auto"/>
      </w:pPr>
      <w:r>
        <w:t xml:space="preserve">Personas con discapacidad, se requiere copia del certificado de discapacidad, </w:t>
      </w:r>
      <w:r w:rsidR="005B40CD">
        <w:t>juntamente con</w:t>
      </w:r>
      <w:r>
        <w:t xml:space="preserve"> la copia del pasaporte.</w:t>
      </w:r>
    </w:p>
    <w:p w14:paraId="597AFA65" w14:textId="77777777" w:rsidR="003E5274" w:rsidRDefault="003E5274" w:rsidP="003E5274">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5DE4E89B" w14:textId="77777777" w:rsidR="003E5274" w:rsidRDefault="003E5274" w:rsidP="003E5274">
      <w:pPr>
        <w:pStyle w:val="itinerario"/>
      </w:pPr>
    </w:p>
    <w:p w14:paraId="31BC5C13" w14:textId="77777777" w:rsidR="003E5274" w:rsidRDefault="003E5274" w:rsidP="003E5274">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30657BDA" w14:textId="77777777" w:rsidR="003E5274" w:rsidRDefault="003E5274"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6D6137">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3AD64334" w14:textId="77777777" w:rsidR="002B064F" w:rsidRDefault="002B064F" w:rsidP="00466841">
      <w:pPr>
        <w:spacing w:after="0"/>
        <w:rPr>
          <w:rFonts w:ascii="Century Gothic" w:hAnsi="Century Gothic" w:cs="Calibri"/>
          <w:b/>
          <w:bCs/>
          <w:color w:val="002060"/>
          <w:kern w:val="0"/>
          <w:lang w:bidi="hi-IN"/>
          <w14:ligatures w14:val="none"/>
        </w:rPr>
      </w:pPr>
    </w:p>
    <w:p w14:paraId="624D141C" w14:textId="77777777" w:rsidR="002B064F" w:rsidRDefault="002B064F" w:rsidP="00466841">
      <w:pPr>
        <w:spacing w:after="0"/>
        <w:rPr>
          <w:rFonts w:ascii="Century Gothic" w:hAnsi="Century Gothic" w:cs="Calibri"/>
          <w:b/>
          <w:bCs/>
          <w:color w:val="002060"/>
          <w:kern w:val="0"/>
          <w:lang w:bidi="hi-IN"/>
          <w14:ligatures w14:val="none"/>
        </w:rPr>
      </w:pPr>
    </w:p>
    <w:p w14:paraId="7527AF27" w14:textId="48DD0672"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23D46537"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A91131">
        <w:t xml:space="preserve"> y Bariloche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05D9F935" w:rsidR="006E6451" w:rsidRPr="00D418C9" w:rsidRDefault="006E6451" w:rsidP="006E6451">
      <w:pPr>
        <w:pStyle w:val="itinerario"/>
      </w:pPr>
      <w:r w:rsidRPr="00D418C9">
        <w:t xml:space="preserve">Para el inicio </w:t>
      </w:r>
      <w:r w:rsidR="00195800">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15C5A419" w14:textId="77777777" w:rsidR="00D116B5" w:rsidRDefault="00D116B5" w:rsidP="00B02D50">
      <w:pPr>
        <w:spacing w:after="0"/>
        <w:rPr>
          <w:rFonts w:ascii="Century Gothic" w:hAnsi="Century Gothic" w:cs="Calibri"/>
          <w:b/>
          <w:bCs/>
          <w:color w:val="002060"/>
          <w:kern w:val="0"/>
          <w:lang w:bidi="hi-IN"/>
          <w14:ligatures w14:val="none"/>
        </w:rPr>
      </w:pPr>
    </w:p>
    <w:p w14:paraId="3E9885DB" w14:textId="4F65F71B"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66D8FCD" w14:textId="77777777" w:rsidR="0096145B" w:rsidRDefault="0096145B" w:rsidP="001273D4">
      <w:pPr>
        <w:spacing w:after="0"/>
        <w:rPr>
          <w:rFonts w:ascii="Century Gothic" w:hAnsi="Century Gothic" w:cs="Calibri"/>
          <w:b/>
          <w:bCs/>
          <w:color w:val="002060"/>
          <w:kern w:val="0"/>
          <w:lang w:bidi="hi-IN"/>
          <w14:ligatures w14:val="none"/>
        </w:rPr>
      </w:pPr>
    </w:p>
    <w:p w14:paraId="6ED56457" w14:textId="435F9F4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43ACB9C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6AF511C1"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86760C" w:rsidRPr="00D418C9">
        <w:t>o</w:t>
      </w:r>
      <w:r w:rsidRPr="00D418C9">
        <w:t xml:space="preserve"> 2 dólares por noche. </w:t>
      </w:r>
    </w:p>
    <w:p w14:paraId="3C126BAE" w14:textId="77777777" w:rsidR="00D54FAC" w:rsidRDefault="00D54FAC" w:rsidP="00B02D50">
      <w:pPr>
        <w:spacing w:after="0"/>
        <w:rPr>
          <w:rFonts w:ascii="Century Gothic" w:hAnsi="Century Gothic" w:cs="Calibri"/>
          <w:b/>
          <w:bCs/>
          <w:color w:val="002060"/>
          <w:kern w:val="0"/>
          <w:lang w:bidi="hi-IN"/>
          <w14:ligatures w14:val="none"/>
        </w:rPr>
      </w:pPr>
    </w:p>
    <w:p w14:paraId="6BC9C7C7" w14:textId="3739B646"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59DC9564" w:rsidR="00200192" w:rsidRPr="00D418C9" w:rsidRDefault="00200192" w:rsidP="00200192">
      <w:pPr>
        <w:pStyle w:val="itinerario"/>
      </w:pPr>
      <w:r w:rsidRPr="00D418C9">
        <w:t xml:space="preserve">En caso de anomalías o </w:t>
      </w:r>
      <w:r w:rsidR="00E30C09">
        <w:t>inc</w:t>
      </w:r>
      <w:r w:rsidR="00201B80">
        <w:t>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3912E" w14:textId="77777777" w:rsidR="00D22C26" w:rsidRDefault="00D22C26" w:rsidP="00FB4065">
      <w:pPr>
        <w:spacing w:after="0" w:line="240" w:lineRule="auto"/>
      </w:pPr>
      <w:r>
        <w:separator/>
      </w:r>
    </w:p>
  </w:endnote>
  <w:endnote w:type="continuationSeparator" w:id="0">
    <w:p w14:paraId="035279D8" w14:textId="77777777" w:rsidR="00D22C26" w:rsidRDefault="00D22C26" w:rsidP="00FB4065">
      <w:pPr>
        <w:spacing w:after="0" w:line="240" w:lineRule="auto"/>
      </w:pPr>
      <w:r>
        <w:continuationSeparator/>
      </w:r>
    </w:p>
  </w:endnote>
  <w:endnote w:type="continuationNotice" w:id="1">
    <w:p w14:paraId="7137C311" w14:textId="77777777" w:rsidR="00D22C26" w:rsidRDefault="00D22C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28B433D" w:rsidR="00FB4065" w:rsidRPr="00FB4065" w:rsidRDefault="00FB4065" w:rsidP="00FB4065">
          <w:pPr>
            <w:pStyle w:val="Piedepgina"/>
            <w:spacing w:before="80" w:after="80"/>
            <w:jc w:val="center"/>
            <w:rPr>
              <w:b/>
              <w:bCs/>
              <w:caps/>
              <w:color w:val="FFFFFF" w:themeColor="background1"/>
              <w:sz w:val="18"/>
              <w:szCs w:val="18"/>
            </w:rPr>
          </w:pPr>
          <w:r w:rsidRPr="00FB4065">
            <w:rPr>
              <w:b/>
              <w:bCs/>
              <w:caps/>
              <w:color w:val="FFFFFF" w:themeColor="background1"/>
              <w:sz w:val="18"/>
              <w:szCs w:val="18"/>
            </w:rPr>
            <w:t xml:space="preserve">BUENOS AIRES Y </w:t>
          </w:r>
          <w:r w:rsidR="00154C87">
            <w:rPr>
              <w:b/>
              <w:bCs/>
              <w:caps/>
              <w:color w:val="FFFFFF" w:themeColor="background1"/>
              <w:sz w:val="18"/>
              <w:szCs w:val="18"/>
            </w:rPr>
            <w:t>BARILOCHE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69AA1" w14:textId="77777777" w:rsidR="00D22C26" w:rsidRDefault="00D22C26" w:rsidP="00FB4065">
      <w:pPr>
        <w:spacing w:after="0" w:line="240" w:lineRule="auto"/>
      </w:pPr>
      <w:r>
        <w:separator/>
      </w:r>
    </w:p>
  </w:footnote>
  <w:footnote w:type="continuationSeparator" w:id="0">
    <w:p w14:paraId="3E218BE0" w14:textId="77777777" w:rsidR="00D22C26" w:rsidRDefault="00D22C26" w:rsidP="00FB4065">
      <w:pPr>
        <w:spacing w:after="0" w:line="240" w:lineRule="auto"/>
      </w:pPr>
      <w:r>
        <w:continuationSeparator/>
      </w:r>
    </w:p>
  </w:footnote>
  <w:footnote w:type="continuationNotice" w:id="1">
    <w:p w14:paraId="1E985F5D" w14:textId="77777777" w:rsidR="00D22C26" w:rsidRDefault="00D22C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215C"/>
    <w:rsid w:val="00022E13"/>
    <w:rsid w:val="000300D3"/>
    <w:rsid w:val="00045A34"/>
    <w:rsid w:val="00047BF8"/>
    <w:rsid w:val="00047F36"/>
    <w:rsid w:val="000503A1"/>
    <w:rsid w:val="00054161"/>
    <w:rsid w:val="00055C6A"/>
    <w:rsid w:val="00056DD9"/>
    <w:rsid w:val="0007394C"/>
    <w:rsid w:val="0007703E"/>
    <w:rsid w:val="0008583C"/>
    <w:rsid w:val="000A3E99"/>
    <w:rsid w:val="000B15AB"/>
    <w:rsid w:val="000C03EE"/>
    <w:rsid w:val="000C487E"/>
    <w:rsid w:val="000D10B1"/>
    <w:rsid w:val="000D314D"/>
    <w:rsid w:val="000E24E5"/>
    <w:rsid w:val="000E4B05"/>
    <w:rsid w:val="000E4D4F"/>
    <w:rsid w:val="001130C7"/>
    <w:rsid w:val="001131F0"/>
    <w:rsid w:val="0011340C"/>
    <w:rsid w:val="001273D4"/>
    <w:rsid w:val="001355CC"/>
    <w:rsid w:val="00137CB4"/>
    <w:rsid w:val="00137F0B"/>
    <w:rsid w:val="00142F74"/>
    <w:rsid w:val="00144B5D"/>
    <w:rsid w:val="0014672E"/>
    <w:rsid w:val="00154C87"/>
    <w:rsid w:val="00190648"/>
    <w:rsid w:val="00193923"/>
    <w:rsid w:val="00195800"/>
    <w:rsid w:val="001A5442"/>
    <w:rsid w:val="001B1561"/>
    <w:rsid w:val="001B171F"/>
    <w:rsid w:val="001B69D6"/>
    <w:rsid w:val="001C0654"/>
    <w:rsid w:val="001C1FB7"/>
    <w:rsid w:val="001C52EE"/>
    <w:rsid w:val="001C6161"/>
    <w:rsid w:val="00200192"/>
    <w:rsid w:val="00200975"/>
    <w:rsid w:val="00201B80"/>
    <w:rsid w:val="00202C64"/>
    <w:rsid w:val="002169A0"/>
    <w:rsid w:val="00223BAA"/>
    <w:rsid w:val="002275B5"/>
    <w:rsid w:val="00254E5D"/>
    <w:rsid w:val="00260A92"/>
    <w:rsid w:val="002611A8"/>
    <w:rsid w:val="00273AFF"/>
    <w:rsid w:val="00281622"/>
    <w:rsid w:val="00284FAB"/>
    <w:rsid w:val="00285AC8"/>
    <w:rsid w:val="002948C5"/>
    <w:rsid w:val="00296AAF"/>
    <w:rsid w:val="002B064F"/>
    <w:rsid w:val="002B0E91"/>
    <w:rsid w:val="002B190D"/>
    <w:rsid w:val="002B6F96"/>
    <w:rsid w:val="002F6529"/>
    <w:rsid w:val="00345722"/>
    <w:rsid w:val="00357096"/>
    <w:rsid w:val="00357CEE"/>
    <w:rsid w:val="00364C36"/>
    <w:rsid w:val="00384FA7"/>
    <w:rsid w:val="00395C83"/>
    <w:rsid w:val="003A3493"/>
    <w:rsid w:val="003B7C5A"/>
    <w:rsid w:val="003C07A2"/>
    <w:rsid w:val="003C5213"/>
    <w:rsid w:val="003D0420"/>
    <w:rsid w:val="003E5274"/>
    <w:rsid w:val="003E6C94"/>
    <w:rsid w:val="003F1982"/>
    <w:rsid w:val="004058BC"/>
    <w:rsid w:val="00410238"/>
    <w:rsid w:val="004158DB"/>
    <w:rsid w:val="0045102D"/>
    <w:rsid w:val="0045609D"/>
    <w:rsid w:val="004653B3"/>
    <w:rsid w:val="00466841"/>
    <w:rsid w:val="00483DFF"/>
    <w:rsid w:val="0048665F"/>
    <w:rsid w:val="00487E70"/>
    <w:rsid w:val="004C1B7C"/>
    <w:rsid w:val="004C6B92"/>
    <w:rsid w:val="004E0E8F"/>
    <w:rsid w:val="004E10B9"/>
    <w:rsid w:val="004F2066"/>
    <w:rsid w:val="004F4431"/>
    <w:rsid w:val="0050180D"/>
    <w:rsid w:val="005024B2"/>
    <w:rsid w:val="00506022"/>
    <w:rsid w:val="00506D73"/>
    <w:rsid w:val="0052796F"/>
    <w:rsid w:val="00527B8A"/>
    <w:rsid w:val="00530306"/>
    <w:rsid w:val="00532D1B"/>
    <w:rsid w:val="00534138"/>
    <w:rsid w:val="00545A75"/>
    <w:rsid w:val="00547E9D"/>
    <w:rsid w:val="00556B10"/>
    <w:rsid w:val="00565588"/>
    <w:rsid w:val="00565BF4"/>
    <w:rsid w:val="0057557C"/>
    <w:rsid w:val="00577D2F"/>
    <w:rsid w:val="00584C05"/>
    <w:rsid w:val="00587E31"/>
    <w:rsid w:val="0059650D"/>
    <w:rsid w:val="0059677F"/>
    <w:rsid w:val="005A05B9"/>
    <w:rsid w:val="005A726F"/>
    <w:rsid w:val="005B40CD"/>
    <w:rsid w:val="005B566A"/>
    <w:rsid w:val="005C336E"/>
    <w:rsid w:val="005C39D3"/>
    <w:rsid w:val="005D09D9"/>
    <w:rsid w:val="005D38A2"/>
    <w:rsid w:val="005E126A"/>
    <w:rsid w:val="005E2DB1"/>
    <w:rsid w:val="005F79E9"/>
    <w:rsid w:val="0060191D"/>
    <w:rsid w:val="00610B15"/>
    <w:rsid w:val="006252C0"/>
    <w:rsid w:val="006257BD"/>
    <w:rsid w:val="00637FCE"/>
    <w:rsid w:val="006451D6"/>
    <w:rsid w:val="006511AA"/>
    <w:rsid w:val="006515B7"/>
    <w:rsid w:val="006773A9"/>
    <w:rsid w:val="00680E92"/>
    <w:rsid w:val="00686668"/>
    <w:rsid w:val="00691872"/>
    <w:rsid w:val="00691ED8"/>
    <w:rsid w:val="006933D2"/>
    <w:rsid w:val="006B7455"/>
    <w:rsid w:val="006C0ACC"/>
    <w:rsid w:val="006C1FA5"/>
    <w:rsid w:val="006C2FE7"/>
    <w:rsid w:val="006D0A5C"/>
    <w:rsid w:val="006D16C5"/>
    <w:rsid w:val="006D3C67"/>
    <w:rsid w:val="006D6137"/>
    <w:rsid w:val="006E2383"/>
    <w:rsid w:val="006E2778"/>
    <w:rsid w:val="006E6451"/>
    <w:rsid w:val="006F0D38"/>
    <w:rsid w:val="006F1B3D"/>
    <w:rsid w:val="006F42E7"/>
    <w:rsid w:val="00702E1B"/>
    <w:rsid w:val="00713FF4"/>
    <w:rsid w:val="00734249"/>
    <w:rsid w:val="00735744"/>
    <w:rsid w:val="00740C76"/>
    <w:rsid w:val="0074629C"/>
    <w:rsid w:val="007742C5"/>
    <w:rsid w:val="00775CD1"/>
    <w:rsid w:val="0078518E"/>
    <w:rsid w:val="007946BA"/>
    <w:rsid w:val="00796019"/>
    <w:rsid w:val="007B1324"/>
    <w:rsid w:val="007B56EC"/>
    <w:rsid w:val="007D5195"/>
    <w:rsid w:val="007D6615"/>
    <w:rsid w:val="007E2C83"/>
    <w:rsid w:val="007E3EB6"/>
    <w:rsid w:val="00802415"/>
    <w:rsid w:val="008024BC"/>
    <w:rsid w:val="00807892"/>
    <w:rsid w:val="00810AC7"/>
    <w:rsid w:val="00816D25"/>
    <w:rsid w:val="00834D0F"/>
    <w:rsid w:val="00835E25"/>
    <w:rsid w:val="008414C2"/>
    <w:rsid w:val="0084314F"/>
    <w:rsid w:val="00855E31"/>
    <w:rsid w:val="008565F6"/>
    <w:rsid w:val="00857066"/>
    <w:rsid w:val="00864968"/>
    <w:rsid w:val="00865352"/>
    <w:rsid w:val="0086760C"/>
    <w:rsid w:val="00870EF5"/>
    <w:rsid w:val="00880528"/>
    <w:rsid w:val="008A21B4"/>
    <w:rsid w:val="008B1388"/>
    <w:rsid w:val="008C3E82"/>
    <w:rsid w:val="008C6851"/>
    <w:rsid w:val="008D5581"/>
    <w:rsid w:val="008E44DA"/>
    <w:rsid w:val="0092413C"/>
    <w:rsid w:val="00940FB6"/>
    <w:rsid w:val="00943A2C"/>
    <w:rsid w:val="009459DD"/>
    <w:rsid w:val="0095192C"/>
    <w:rsid w:val="0096145B"/>
    <w:rsid w:val="009631E0"/>
    <w:rsid w:val="00970D9D"/>
    <w:rsid w:val="00971FFB"/>
    <w:rsid w:val="009759BB"/>
    <w:rsid w:val="00980441"/>
    <w:rsid w:val="009819DE"/>
    <w:rsid w:val="00987261"/>
    <w:rsid w:val="009953E7"/>
    <w:rsid w:val="009A6AFA"/>
    <w:rsid w:val="009B130E"/>
    <w:rsid w:val="009B3A93"/>
    <w:rsid w:val="009B6EA9"/>
    <w:rsid w:val="00A02B80"/>
    <w:rsid w:val="00A03A63"/>
    <w:rsid w:val="00A078B6"/>
    <w:rsid w:val="00A16FFE"/>
    <w:rsid w:val="00A27A00"/>
    <w:rsid w:val="00A34353"/>
    <w:rsid w:val="00A403BF"/>
    <w:rsid w:val="00A558CC"/>
    <w:rsid w:val="00A56D0E"/>
    <w:rsid w:val="00A80EBF"/>
    <w:rsid w:val="00A91131"/>
    <w:rsid w:val="00A9731D"/>
    <w:rsid w:val="00AA0272"/>
    <w:rsid w:val="00AC1D0A"/>
    <w:rsid w:val="00AC7DFB"/>
    <w:rsid w:val="00AD019A"/>
    <w:rsid w:val="00AD0D55"/>
    <w:rsid w:val="00AE1BC1"/>
    <w:rsid w:val="00AF1F77"/>
    <w:rsid w:val="00AF72D3"/>
    <w:rsid w:val="00AF7412"/>
    <w:rsid w:val="00AF7F3B"/>
    <w:rsid w:val="00B02D50"/>
    <w:rsid w:val="00B11432"/>
    <w:rsid w:val="00B12A2D"/>
    <w:rsid w:val="00B3189C"/>
    <w:rsid w:val="00B426D6"/>
    <w:rsid w:val="00B904D7"/>
    <w:rsid w:val="00B91A8C"/>
    <w:rsid w:val="00B964DA"/>
    <w:rsid w:val="00BA07C9"/>
    <w:rsid w:val="00BA0F3D"/>
    <w:rsid w:val="00BA361E"/>
    <w:rsid w:val="00BA7188"/>
    <w:rsid w:val="00BB7675"/>
    <w:rsid w:val="00BC15B1"/>
    <w:rsid w:val="00BF0D08"/>
    <w:rsid w:val="00BF380C"/>
    <w:rsid w:val="00C0014B"/>
    <w:rsid w:val="00C018A6"/>
    <w:rsid w:val="00C1177A"/>
    <w:rsid w:val="00C12F16"/>
    <w:rsid w:val="00C311F4"/>
    <w:rsid w:val="00C4202F"/>
    <w:rsid w:val="00C65B41"/>
    <w:rsid w:val="00C65B77"/>
    <w:rsid w:val="00C71BEA"/>
    <w:rsid w:val="00C8231F"/>
    <w:rsid w:val="00C92E1A"/>
    <w:rsid w:val="00C9635D"/>
    <w:rsid w:val="00CB20D5"/>
    <w:rsid w:val="00CD30D9"/>
    <w:rsid w:val="00CD3B03"/>
    <w:rsid w:val="00CE4CC6"/>
    <w:rsid w:val="00CF0E16"/>
    <w:rsid w:val="00CF211E"/>
    <w:rsid w:val="00CF7A0E"/>
    <w:rsid w:val="00D00224"/>
    <w:rsid w:val="00D052B8"/>
    <w:rsid w:val="00D11294"/>
    <w:rsid w:val="00D116B5"/>
    <w:rsid w:val="00D1756D"/>
    <w:rsid w:val="00D22C26"/>
    <w:rsid w:val="00D34C26"/>
    <w:rsid w:val="00D460E9"/>
    <w:rsid w:val="00D505F3"/>
    <w:rsid w:val="00D54D3A"/>
    <w:rsid w:val="00D54FAC"/>
    <w:rsid w:val="00D67A10"/>
    <w:rsid w:val="00D70483"/>
    <w:rsid w:val="00D87269"/>
    <w:rsid w:val="00D9575E"/>
    <w:rsid w:val="00DB7722"/>
    <w:rsid w:val="00DC08D8"/>
    <w:rsid w:val="00DC1FAC"/>
    <w:rsid w:val="00DE3616"/>
    <w:rsid w:val="00DF1830"/>
    <w:rsid w:val="00E054B8"/>
    <w:rsid w:val="00E1034B"/>
    <w:rsid w:val="00E119AF"/>
    <w:rsid w:val="00E12635"/>
    <w:rsid w:val="00E14BDF"/>
    <w:rsid w:val="00E17BF0"/>
    <w:rsid w:val="00E20423"/>
    <w:rsid w:val="00E2127C"/>
    <w:rsid w:val="00E24AAE"/>
    <w:rsid w:val="00E260D8"/>
    <w:rsid w:val="00E30C09"/>
    <w:rsid w:val="00E30F47"/>
    <w:rsid w:val="00E36D20"/>
    <w:rsid w:val="00E50DDA"/>
    <w:rsid w:val="00E61D07"/>
    <w:rsid w:val="00E84C9B"/>
    <w:rsid w:val="00E858E6"/>
    <w:rsid w:val="00E96A46"/>
    <w:rsid w:val="00E96EF8"/>
    <w:rsid w:val="00EB1925"/>
    <w:rsid w:val="00EB5179"/>
    <w:rsid w:val="00EC6014"/>
    <w:rsid w:val="00ED50FB"/>
    <w:rsid w:val="00EE6CEB"/>
    <w:rsid w:val="00EF4E71"/>
    <w:rsid w:val="00F25192"/>
    <w:rsid w:val="00F25DD4"/>
    <w:rsid w:val="00F278D1"/>
    <w:rsid w:val="00F31B13"/>
    <w:rsid w:val="00F409EB"/>
    <w:rsid w:val="00F41226"/>
    <w:rsid w:val="00F45B73"/>
    <w:rsid w:val="00F54D1D"/>
    <w:rsid w:val="00F56E97"/>
    <w:rsid w:val="00F6023D"/>
    <w:rsid w:val="00F60368"/>
    <w:rsid w:val="00F60AA9"/>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14</Pages>
  <Words>6194</Words>
  <Characters>34068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316</cp:revision>
  <dcterms:created xsi:type="dcterms:W3CDTF">2025-01-20T21:47:00Z</dcterms:created>
  <dcterms:modified xsi:type="dcterms:W3CDTF">2025-01-29T15:32:00Z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