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0CB283" w14:textId="15868FA8" w:rsidR="00694E0D" w:rsidRDefault="00A20D7A"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58240" behindDoc="0" locked="0" layoutInCell="1" allowOverlap="1" wp14:anchorId="0981CD3A" wp14:editId="0E93E0CB">
            <wp:simplePos x="0" y="0"/>
            <wp:positionH relativeFrom="column">
              <wp:posOffset>-480060</wp:posOffset>
            </wp:positionH>
            <wp:positionV relativeFrom="paragraph">
              <wp:posOffset>-185420</wp:posOffset>
            </wp:positionV>
            <wp:extent cx="6477801" cy="2095500"/>
            <wp:effectExtent l="0" t="0" r="0" b="0"/>
            <wp:wrapNone/>
            <wp:docPr id="11974027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402783" name=""/>
                    <pic:cNvPicPr/>
                  </pic:nvPicPr>
                  <pic:blipFill>
                    <a:blip r:embed="rId11">
                      <a:extLst>
                        <a:ext uri="{28A0092B-C50C-407E-A947-70E740481C1C}">
                          <a14:useLocalDpi xmlns:a14="http://schemas.microsoft.com/office/drawing/2010/main" val="0"/>
                        </a:ext>
                      </a:extLst>
                    </a:blip>
                    <a:stretch>
                      <a:fillRect/>
                    </a:stretch>
                  </pic:blipFill>
                  <pic:spPr>
                    <a:xfrm>
                      <a:off x="0" y="0"/>
                      <a:ext cx="6477801" cy="2095500"/>
                    </a:xfrm>
                    <a:prstGeom prst="rect">
                      <a:avLst/>
                    </a:prstGeom>
                  </pic:spPr>
                </pic:pic>
              </a:graphicData>
            </a:graphic>
            <wp14:sizeRelH relativeFrom="margin">
              <wp14:pctWidth>0</wp14:pctWidth>
            </wp14:sizeRelH>
            <wp14:sizeRelV relativeFrom="margin">
              <wp14:pctHeight>0</wp14:pctHeight>
            </wp14:sizeRelV>
          </wp:anchor>
        </w:drawing>
      </w:r>
    </w:p>
    <w:p w14:paraId="7D5B166D" w14:textId="77777777" w:rsidR="00694E0D" w:rsidRDefault="00694E0D" w:rsidP="003A3493">
      <w:pPr>
        <w:spacing w:after="0"/>
        <w:jc w:val="center"/>
        <w:rPr>
          <w:rFonts w:ascii="Segoe UI Symbol" w:hAnsi="Segoe UI Symbol" w:cs="Segoe UI Symbol"/>
          <w:b/>
          <w:bCs/>
          <w:color w:val="002060"/>
          <w:sz w:val="36"/>
          <w:szCs w:val="36"/>
        </w:rPr>
      </w:pPr>
    </w:p>
    <w:p w14:paraId="246B4FDD" w14:textId="77777777" w:rsidR="00694E0D" w:rsidRDefault="00694E0D" w:rsidP="003A3493">
      <w:pPr>
        <w:spacing w:after="0"/>
        <w:jc w:val="center"/>
        <w:rPr>
          <w:rFonts w:ascii="Segoe UI Symbol" w:hAnsi="Segoe UI Symbol" w:cs="Segoe UI Symbol"/>
          <w:b/>
          <w:bCs/>
          <w:color w:val="002060"/>
          <w:sz w:val="36"/>
          <w:szCs w:val="36"/>
        </w:rPr>
      </w:pPr>
    </w:p>
    <w:p w14:paraId="0D06C062" w14:textId="77777777" w:rsidR="00694E0D" w:rsidRDefault="00694E0D" w:rsidP="003A3493">
      <w:pPr>
        <w:spacing w:after="0"/>
        <w:jc w:val="center"/>
        <w:rPr>
          <w:rFonts w:ascii="Segoe UI Symbol" w:hAnsi="Segoe UI Symbol" w:cs="Segoe UI Symbol"/>
          <w:b/>
          <w:bCs/>
          <w:color w:val="002060"/>
          <w:sz w:val="36"/>
          <w:szCs w:val="36"/>
        </w:rPr>
      </w:pPr>
    </w:p>
    <w:p w14:paraId="7A852AA6" w14:textId="77777777" w:rsidR="00694E0D" w:rsidRDefault="00694E0D" w:rsidP="003A3493">
      <w:pPr>
        <w:spacing w:after="0"/>
        <w:jc w:val="center"/>
        <w:rPr>
          <w:rFonts w:ascii="Segoe UI Symbol" w:hAnsi="Segoe UI Symbol" w:cs="Segoe UI Symbol"/>
          <w:b/>
          <w:bCs/>
          <w:color w:val="002060"/>
          <w:sz w:val="36"/>
          <w:szCs w:val="36"/>
        </w:rPr>
      </w:pPr>
    </w:p>
    <w:p w14:paraId="7119F6BB" w14:textId="77777777" w:rsidR="00694E0D" w:rsidRDefault="00694E0D" w:rsidP="003A3493">
      <w:pPr>
        <w:spacing w:after="0"/>
        <w:jc w:val="center"/>
        <w:rPr>
          <w:rFonts w:ascii="Segoe UI Symbol" w:hAnsi="Segoe UI Symbol" w:cs="Segoe UI Symbol"/>
          <w:b/>
          <w:bCs/>
          <w:color w:val="002060"/>
          <w:sz w:val="36"/>
          <w:szCs w:val="36"/>
        </w:rPr>
      </w:pPr>
    </w:p>
    <w:p w14:paraId="5BB84B91" w14:textId="5A23746E" w:rsidR="00857066" w:rsidRPr="003A3493" w:rsidRDefault="00694E0D" w:rsidP="003A3493">
      <w:pPr>
        <w:jc w:val="center"/>
        <w:rPr>
          <w:rFonts w:ascii="Calibri" w:hAnsi="Calibri" w:cs="Calibri"/>
          <w:b/>
          <w:bCs/>
          <w:color w:val="002060"/>
          <w:sz w:val="36"/>
          <w:szCs w:val="36"/>
        </w:rPr>
      </w:pPr>
      <w:r>
        <w:rPr>
          <w:rFonts w:ascii="Century Gothic" w:hAnsi="Century Gothic" w:cs="Calibri"/>
          <w:b/>
          <w:bCs/>
          <w:color w:val="002060"/>
          <w:sz w:val="36"/>
          <w:szCs w:val="36"/>
        </w:rPr>
        <w:t>4</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3</w:t>
      </w:r>
      <w:r w:rsidR="00CE4CC6" w:rsidRPr="003A3493">
        <w:rPr>
          <w:rFonts w:ascii="Century Gothic" w:hAnsi="Century Gothic" w:cs="Calibri"/>
          <w:b/>
          <w:bCs/>
          <w:color w:val="002060"/>
          <w:sz w:val="36"/>
          <w:szCs w:val="36"/>
        </w:rPr>
        <w:t xml:space="preserve"> NOCHES</w:t>
      </w:r>
    </w:p>
    <w:p w14:paraId="77C4F71F" w14:textId="302E5E20"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30718C35" w14:textId="43554272" w:rsidR="00694E0D" w:rsidRDefault="005461AF" w:rsidP="002169A0">
      <w:pPr>
        <w:pStyle w:val="itinerario"/>
      </w:pPr>
      <w:r w:rsidRPr="005461AF">
        <w:t>La Isla de Pascua, conocida también como Rapa Nui, es un destino fascinante y misterioso ubicado en el corazón del océano Pacífico. Famosa por sus icónicas estatuas de moái, la isla ofrece un viaje al pasado con su rica historia arqueológica y cultural, mientras que sus paisajes impresionantes incluyen volcanes dormidos, playas de arena blanca y aguas cristalinas. Con un ambiente relajado y acogedor, los visitantes pueden explorar las antiguas aldeas, caminar por sus rutas llenas de historia y disfrutar de la belleza natural que la convierte en uno de los lugares más remotos y sorprendentes del mundo. Sin duda, un paraíso único para los amantes de la historia, la naturaleza y la aventura.</w:t>
      </w:r>
    </w:p>
    <w:p w14:paraId="4A6601E6" w14:textId="77777777" w:rsidR="005461AF" w:rsidRPr="003A3493" w:rsidRDefault="005461AF"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32239103" w14:textId="00431FE8" w:rsidR="00C9635D" w:rsidRPr="003A3493" w:rsidRDefault="008F5F8C" w:rsidP="009C082E">
      <w:pPr>
        <w:pStyle w:val="itinerario"/>
        <w:numPr>
          <w:ilvl w:val="0"/>
          <w:numId w:val="1"/>
        </w:numPr>
        <w:rPr>
          <w:color w:val="auto"/>
        </w:rPr>
      </w:pPr>
      <w:r>
        <w:rPr>
          <w:color w:val="auto"/>
        </w:rPr>
        <w:t>3</w:t>
      </w:r>
      <w:r w:rsidR="00C9635D" w:rsidRPr="003A3493">
        <w:rPr>
          <w:color w:val="auto"/>
        </w:rPr>
        <w:t xml:space="preserve"> noches de alojamiento en </w:t>
      </w:r>
      <w:r w:rsidR="005F53DE">
        <w:rPr>
          <w:color w:val="auto"/>
        </w:rPr>
        <w:t xml:space="preserve">Rapa Nui </w:t>
      </w:r>
      <w:r w:rsidR="00C9635D" w:rsidRPr="003A3493">
        <w:rPr>
          <w:color w:val="auto"/>
        </w:rPr>
        <w:t>en el hotel seleccionado</w:t>
      </w:r>
      <w:r w:rsidR="006F42E7" w:rsidRPr="003A3493">
        <w:rPr>
          <w:color w:val="auto"/>
        </w:rPr>
        <w:t>.</w:t>
      </w:r>
    </w:p>
    <w:p w14:paraId="3BE7BB4C" w14:textId="7A941EB0" w:rsidR="00C9635D" w:rsidRDefault="00C9635D" w:rsidP="009C082E">
      <w:pPr>
        <w:pStyle w:val="itinerario"/>
        <w:numPr>
          <w:ilvl w:val="0"/>
          <w:numId w:val="1"/>
        </w:numPr>
        <w:rPr>
          <w:color w:val="auto"/>
        </w:rPr>
      </w:pPr>
      <w:r w:rsidRPr="003A3493">
        <w:rPr>
          <w:color w:val="auto"/>
        </w:rPr>
        <w:t>Traslado aeropuerto</w:t>
      </w:r>
      <w:r w:rsidR="004A507A">
        <w:rPr>
          <w:color w:val="auto"/>
        </w:rPr>
        <w:t xml:space="preserve"> –</w:t>
      </w:r>
      <w:r w:rsidRPr="003A3493">
        <w:rPr>
          <w:color w:val="auto"/>
        </w:rPr>
        <w:t xml:space="preserve"> hotel</w:t>
      </w:r>
      <w:r w:rsidR="004A507A">
        <w:rPr>
          <w:color w:val="auto"/>
        </w:rPr>
        <w:t xml:space="preserve"> –</w:t>
      </w:r>
      <w:r w:rsidRPr="003A3493">
        <w:rPr>
          <w:color w:val="auto"/>
        </w:rPr>
        <w:t xml:space="preserve"> aeropuerto</w:t>
      </w:r>
      <w:r w:rsidR="004A507A">
        <w:rPr>
          <w:color w:val="auto"/>
        </w:rPr>
        <w:t>, en servicio compartido.</w:t>
      </w:r>
    </w:p>
    <w:p w14:paraId="12F89CF4" w14:textId="77777777" w:rsidR="00B82B5A" w:rsidRDefault="00B82B5A" w:rsidP="009C082E">
      <w:pPr>
        <w:pStyle w:val="itinerario"/>
        <w:numPr>
          <w:ilvl w:val="0"/>
          <w:numId w:val="1"/>
        </w:numPr>
        <w:rPr>
          <w:color w:val="auto"/>
        </w:rPr>
      </w:pPr>
      <w:r w:rsidRPr="00B82B5A">
        <w:rPr>
          <w:color w:val="auto"/>
        </w:rPr>
        <w:t xml:space="preserve">Excursión de día completo a Anakena </w:t>
      </w:r>
      <w:r>
        <w:rPr>
          <w:color w:val="auto"/>
        </w:rPr>
        <w:t>con box lunch, en servicio compartido.</w:t>
      </w:r>
    </w:p>
    <w:p w14:paraId="421C2B1F" w14:textId="3196504F" w:rsidR="0073360A" w:rsidRPr="0073360A" w:rsidRDefault="00BA3CB0" w:rsidP="009C082E">
      <w:pPr>
        <w:pStyle w:val="Prrafodelista"/>
        <w:numPr>
          <w:ilvl w:val="0"/>
          <w:numId w:val="1"/>
        </w:numPr>
        <w:jc w:val="both"/>
      </w:pPr>
      <w:r>
        <w:rPr>
          <w:rFonts w:ascii="Calibri" w:hAnsi="Calibri" w:cs="Calibri"/>
          <w:kern w:val="0"/>
          <w:lang w:bidi="hi-IN"/>
          <w14:ligatures w14:val="none"/>
        </w:rPr>
        <w:t>E</w:t>
      </w:r>
      <w:r w:rsidR="00B13E94" w:rsidRPr="00B13E94">
        <w:rPr>
          <w:rFonts w:ascii="Calibri" w:hAnsi="Calibri" w:cs="Calibri"/>
          <w:kern w:val="0"/>
          <w:lang w:bidi="hi-IN"/>
          <w14:ligatures w14:val="none"/>
        </w:rPr>
        <w:t>xcursiones de medi</w:t>
      </w:r>
      <w:r w:rsidR="00AC3BFC">
        <w:rPr>
          <w:rFonts w:ascii="Calibri" w:hAnsi="Calibri" w:cs="Calibri"/>
          <w:kern w:val="0"/>
          <w:lang w:bidi="hi-IN"/>
          <w14:ligatures w14:val="none"/>
        </w:rPr>
        <w:t>o</w:t>
      </w:r>
      <w:r w:rsidR="00B13E94" w:rsidRPr="00B13E94">
        <w:rPr>
          <w:rFonts w:ascii="Calibri" w:hAnsi="Calibri" w:cs="Calibri"/>
          <w:kern w:val="0"/>
          <w:lang w:bidi="hi-IN"/>
          <w14:ligatures w14:val="none"/>
        </w:rPr>
        <w:t xml:space="preserve"> día </w:t>
      </w:r>
      <w:r>
        <w:rPr>
          <w:rFonts w:ascii="Calibri" w:hAnsi="Calibri" w:cs="Calibri"/>
          <w:kern w:val="0"/>
          <w:lang w:bidi="hi-IN"/>
          <w14:ligatures w14:val="none"/>
        </w:rPr>
        <w:t xml:space="preserve">a </w:t>
      </w:r>
      <w:r w:rsidR="00B13E94" w:rsidRPr="00B13E94">
        <w:rPr>
          <w:rFonts w:ascii="Calibri" w:hAnsi="Calibri" w:cs="Calibri"/>
          <w:kern w:val="0"/>
          <w:lang w:bidi="hi-IN"/>
          <w14:ligatures w14:val="none"/>
        </w:rPr>
        <w:t xml:space="preserve">Orongo y Ahu Akivi, en servicio compartido. </w:t>
      </w:r>
    </w:p>
    <w:p w14:paraId="5F1AE2DD" w14:textId="77777777" w:rsidR="0073360A" w:rsidRPr="0073360A" w:rsidRDefault="00C9635D" w:rsidP="009C082E">
      <w:pPr>
        <w:pStyle w:val="Prrafodelista"/>
        <w:numPr>
          <w:ilvl w:val="0"/>
          <w:numId w:val="1"/>
        </w:numPr>
        <w:jc w:val="both"/>
        <w:rPr>
          <w:rFonts w:ascii="Calibri" w:hAnsi="Calibri" w:cs="Calibri"/>
          <w:kern w:val="0"/>
          <w:lang w:bidi="hi-IN"/>
          <w14:ligatures w14:val="none"/>
        </w:rPr>
      </w:pPr>
      <w:r w:rsidRPr="0073360A">
        <w:rPr>
          <w:rFonts w:ascii="Calibri" w:hAnsi="Calibri" w:cs="Calibri"/>
          <w:kern w:val="0"/>
          <w:lang w:bidi="hi-IN"/>
          <w14:ligatures w14:val="none"/>
        </w:rPr>
        <w:t xml:space="preserve">Desayunos diarios en los horarios establecidos por los hoteles </w:t>
      </w:r>
      <w:r w:rsidR="006F42E7" w:rsidRPr="0073360A">
        <w:rPr>
          <w:rFonts w:ascii="Calibri" w:hAnsi="Calibri" w:cs="Calibri"/>
          <w:kern w:val="0"/>
          <w:lang w:bidi="hi-IN"/>
          <w14:ligatures w14:val="none"/>
        </w:rPr>
        <w:t>únicamente</w:t>
      </w:r>
      <w:r w:rsidRPr="0073360A">
        <w:rPr>
          <w:rFonts w:ascii="Calibri" w:hAnsi="Calibri" w:cs="Calibri"/>
          <w:kern w:val="0"/>
          <w:lang w:bidi="hi-IN"/>
          <w14:ligatures w14:val="none"/>
        </w:rPr>
        <w:t>.</w:t>
      </w:r>
      <w:r w:rsidR="00011F31" w:rsidRPr="0073360A">
        <w:rPr>
          <w:rFonts w:ascii="Calibri" w:hAnsi="Calibri" w:cs="Calibri"/>
          <w:kern w:val="0"/>
          <w:lang w:bidi="hi-IN"/>
          <w14:ligatures w14:val="none"/>
        </w:rPr>
        <w:t xml:space="preserve"> </w:t>
      </w:r>
      <w:r w:rsidR="00483DFF" w:rsidRPr="0073360A">
        <w:rPr>
          <w:rFonts w:ascii="Calibri" w:hAnsi="Calibri" w:cs="Calibri"/>
          <w:kern w:val="0"/>
          <w:lang w:bidi="hi-IN"/>
          <w14:ligatures w14:val="none"/>
        </w:rPr>
        <w:t>(si los itinerarios aéreos lo permiten).</w:t>
      </w:r>
    </w:p>
    <w:p w14:paraId="72EE640B" w14:textId="045F826B" w:rsidR="004A507A" w:rsidRPr="0073360A" w:rsidRDefault="004A507A" w:rsidP="009C082E">
      <w:pPr>
        <w:pStyle w:val="Prrafodelista"/>
        <w:numPr>
          <w:ilvl w:val="0"/>
          <w:numId w:val="1"/>
        </w:numPr>
        <w:jc w:val="both"/>
        <w:rPr>
          <w:rFonts w:ascii="Calibri" w:hAnsi="Calibri" w:cs="Calibri"/>
          <w:kern w:val="0"/>
          <w:lang w:bidi="hi-IN"/>
          <w14:ligatures w14:val="none"/>
        </w:rPr>
      </w:pPr>
      <w:r w:rsidRPr="0073360A">
        <w:rPr>
          <w:rFonts w:ascii="Calibri" w:hAnsi="Calibri" w:cs="Calibri"/>
          <w:kern w:val="0"/>
          <w:lang w:bidi="hi-IN"/>
          <w14:ligatures w14:val="none"/>
        </w:rPr>
        <w:t>Impuestos hoteleros.</w:t>
      </w:r>
    </w:p>
    <w:p w14:paraId="0136B5A4" w14:textId="0818FA94" w:rsidR="006451D6" w:rsidRPr="003C07A2" w:rsidRDefault="006451D6" w:rsidP="00C6683A">
      <w:pPr>
        <w:spacing w:after="0"/>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Default="003A3493" w:rsidP="00C6683A">
      <w:pPr>
        <w:pStyle w:val="vinetas"/>
        <w:spacing w:after="0"/>
        <w:ind w:left="720" w:hanging="360"/>
        <w:jc w:val="both"/>
      </w:pPr>
      <w:r w:rsidRPr="003A3493">
        <w:t>2% sobre el valor del paquete turístico por el manejo de divisas, valor cobrado por pago en efectivo en moneda extranjera no reembolsable.</w:t>
      </w:r>
    </w:p>
    <w:p w14:paraId="22B7C5DD" w14:textId="174231A0" w:rsidR="00F1520D" w:rsidRPr="00F1520D" w:rsidRDefault="00F1520D" w:rsidP="003A3493">
      <w:pPr>
        <w:pStyle w:val="vinetas"/>
        <w:ind w:left="720" w:hanging="360"/>
        <w:jc w:val="both"/>
      </w:pPr>
      <w:r w:rsidRPr="00F1520D">
        <w:t xml:space="preserve">Entrada </w:t>
      </w:r>
      <w:r w:rsidR="009F4C7A">
        <w:t xml:space="preserve">al </w:t>
      </w:r>
      <w:r w:rsidRPr="00F1520D">
        <w:t>Parque Nacional Rapa Nui</w:t>
      </w:r>
      <w:r w:rsidR="009F4C7A">
        <w:t>.</w:t>
      </w:r>
    </w:p>
    <w:p w14:paraId="55A8DDDE" w14:textId="030CA583" w:rsidR="003A3493" w:rsidRDefault="003A3493" w:rsidP="003A3493">
      <w:pPr>
        <w:pStyle w:val="vinetas"/>
        <w:spacing w:line="240" w:lineRule="auto"/>
      </w:pPr>
      <w:r w:rsidRPr="003A3493">
        <w:t>Tiquetes Aéreos internacionales o domésticos.</w:t>
      </w:r>
      <w:r w:rsidR="006D16C5">
        <w:t xml:space="preserve"> </w:t>
      </w:r>
    </w:p>
    <w:p w14:paraId="3771AAC9" w14:textId="77777777" w:rsidR="003A3493" w:rsidRPr="003A3493" w:rsidRDefault="003A3493" w:rsidP="003A3493">
      <w:pPr>
        <w:pStyle w:val="vinetas"/>
        <w:spacing w:line="240" w:lineRule="auto"/>
      </w:pPr>
      <w:r w:rsidRPr="003A3493">
        <w:t>Alimentación no estipulada en los itinerarios.</w:t>
      </w:r>
    </w:p>
    <w:p w14:paraId="1EB1C49A" w14:textId="77777777" w:rsidR="003A3493" w:rsidRPr="003A3493" w:rsidRDefault="003A3493" w:rsidP="003A3493">
      <w:pPr>
        <w:pStyle w:val="vinetas"/>
        <w:spacing w:line="240" w:lineRule="auto"/>
      </w:pPr>
      <w:r w:rsidRPr="003A3493">
        <w:t>Propinas.</w:t>
      </w:r>
    </w:p>
    <w:p w14:paraId="24D00AC9" w14:textId="77777777" w:rsidR="003A3493" w:rsidRPr="003A3493" w:rsidRDefault="003A3493" w:rsidP="003A3493">
      <w:pPr>
        <w:pStyle w:val="vinetas"/>
        <w:spacing w:line="240" w:lineRule="auto"/>
      </w:pPr>
      <w:r w:rsidRPr="003A3493">
        <w:t>Traslados donde no este contemplado.</w:t>
      </w:r>
    </w:p>
    <w:p w14:paraId="5C3A7565" w14:textId="77777777" w:rsidR="003A3493" w:rsidRPr="003A3493" w:rsidRDefault="003A3493" w:rsidP="003A3493">
      <w:pPr>
        <w:pStyle w:val="vinetas"/>
        <w:spacing w:line="240" w:lineRule="auto"/>
      </w:pPr>
      <w:r w:rsidRPr="003A3493">
        <w:t>Extras de ningún tipo en los hoteles.</w:t>
      </w:r>
    </w:p>
    <w:p w14:paraId="49B67C42" w14:textId="77777777" w:rsidR="003A3493" w:rsidRPr="003A3493" w:rsidRDefault="003A3493" w:rsidP="003A3493">
      <w:pPr>
        <w:pStyle w:val="vinetas"/>
        <w:spacing w:line="240" w:lineRule="auto"/>
      </w:pPr>
      <w:r w:rsidRPr="003A3493">
        <w:t>Excesos de equipaje.</w:t>
      </w:r>
    </w:p>
    <w:p w14:paraId="78C9BE46" w14:textId="77777777" w:rsidR="003A3493" w:rsidRPr="003A3493" w:rsidRDefault="003A3493" w:rsidP="003A3493">
      <w:pPr>
        <w:pStyle w:val="vinetas"/>
        <w:spacing w:line="240" w:lineRule="auto"/>
      </w:pPr>
      <w:r w:rsidRPr="003A3493">
        <w:t>Gastos de índole personal.</w:t>
      </w:r>
    </w:p>
    <w:p w14:paraId="6E957C83" w14:textId="77777777" w:rsidR="003A3493" w:rsidRPr="003A3493" w:rsidRDefault="003A3493" w:rsidP="003A3493">
      <w:pPr>
        <w:pStyle w:val="vinetas"/>
        <w:spacing w:line="240" w:lineRule="auto"/>
      </w:pPr>
      <w:r w:rsidRPr="003A3493">
        <w:t>Gastos médicos.</w:t>
      </w:r>
    </w:p>
    <w:p w14:paraId="77D69BCE" w14:textId="77777777" w:rsidR="003A3493" w:rsidRPr="003A3493" w:rsidRDefault="003A3493" w:rsidP="003A3493">
      <w:pPr>
        <w:pStyle w:val="vinetas"/>
        <w:spacing w:line="240" w:lineRule="auto"/>
      </w:pPr>
      <w:r w:rsidRPr="003A3493">
        <w:t>Tarjeta de asistencia médica.</w:t>
      </w:r>
    </w:p>
    <w:p w14:paraId="1A52ABB9" w14:textId="77777777" w:rsidR="009F4C7A" w:rsidRDefault="009F4C7A"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6176817E"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lastRenderedPageBreak/>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7EF14322"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00F1520D">
        <w:rPr>
          <w:rFonts w:ascii="Century Gothic" w:hAnsi="Century Gothic" w:cstheme="minorBidi"/>
          <w:b/>
          <w:bCs/>
          <w:color w:val="002060"/>
          <w:kern w:val="2"/>
          <w:lang w:bidi="ar-SA"/>
          <w14:ligatures w14:val="standardContextual"/>
        </w:rPr>
        <w:t>ISLA DE PASCUA</w:t>
      </w:r>
      <w:r w:rsidRPr="006257BD">
        <w:rPr>
          <w:rFonts w:ascii="Century Gothic" w:hAnsi="Century Gothic" w:cstheme="minorBidi"/>
          <w:b/>
          <w:bCs/>
          <w:color w:val="002060"/>
          <w:kern w:val="2"/>
          <w:lang w:bidi="ar-SA"/>
          <w14:ligatures w14:val="standardContextual"/>
        </w:rPr>
        <w:t xml:space="preserve"> </w:t>
      </w:r>
    </w:p>
    <w:p w14:paraId="48B12673" w14:textId="2A98599D" w:rsidR="00A403BF" w:rsidRPr="00D418C9" w:rsidRDefault="00A403BF" w:rsidP="00A403BF">
      <w:pPr>
        <w:pStyle w:val="itinerario"/>
      </w:pPr>
      <w:r w:rsidRPr="00D418C9">
        <w:t xml:space="preserve">A la llegada, </w:t>
      </w:r>
      <w:r w:rsidR="005F0C07" w:rsidRPr="005F0C07">
        <w:t xml:space="preserve">recibimiento </w:t>
      </w:r>
      <w:r w:rsidR="005F0C07">
        <w:t xml:space="preserve">en </w:t>
      </w:r>
      <w:r w:rsidR="005F0C07" w:rsidRPr="005F0C07">
        <w:t xml:space="preserve">el aeropuerto de </w:t>
      </w:r>
      <w:r w:rsidR="000A7709">
        <w:t>Mataveri</w:t>
      </w:r>
      <w:r w:rsidR="005F0C07" w:rsidRPr="005F0C07">
        <w:t xml:space="preserve"> y traslado a</w:t>
      </w:r>
      <w:r w:rsidR="000A7709">
        <w:t>l hotel</w:t>
      </w:r>
      <w:r w:rsidR="005F0C07" w:rsidRPr="005F0C07">
        <w:t xml:space="preserve">. </w:t>
      </w:r>
      <w:r w:rsidRPr="00D418C9">
        <w:t>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6803E442"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00F1520D">
        <w:rPr>
          <w:rFonts w:ascii="Century Gothic" w:hAnsi="Century Gothic" w:cstheme="minorBidi"/>
          <w:b/>
          <w:bCs/>
          <w:color w:val="002060"/>
          <w:kern w:val="2"/>
          <w:lang w:bidi="ar-SA"/>
          <w14:ligatures w14:val="standardContextual"/>
        </w:rPr>
        <w:t>ISLA DE PASCUA</w:t>
      </w:r>
    </w:p>
    <w:p w14:paraId="493986D7" w14:textId="450759E3" w:rsidR="00D05940" w:rsidRPr="00D05940" w:rsidRDefault="00D05940" w:rsidP="00D05940">
      <w:pPr>
        <w:spacing w:after="0" w:line="240" w:lineRule="auto"/>
        <w:jc w:val="both"/>
        <w:rPr>
          <w:rFonts w:ascii="Calibri" w:eastAsia="Times New Roman" w:hAnsi="Calibri" w:cs="Calibri"/>
          <w:kern w:val="0"/>
          <w:lang w:eastAsia="es-CO"/>
          <w14:ligatures w14:val="none"/>
        </w:rPr>
      </w:pPr>
      <w:r w:rsidRPr="00D05940">
        <w:rPr>
          <w:rFonts w:ascii="Calibri" w:eastAsia="Times New Roman" w:hAnsi="Calibri" w:cs="Calibri"/>
          <w:kern w:val="0"/>
          <w:lang w:eastAsia="es-CO"/>
          <w14:ligatures w14:val="none"/>
        </w:rPr>
        <w:t>Desayuno en el hotel</w:t>
      </w:r>
      <w:r>
        <w:rPr>
          <w:rFonts w:ascii="Calibri" w:eastAsia="Times New Roman" w:hAnsi="Calibri" w:cs="Calibri"/>
          <w:kern w:val="0"/>
          <w:lang w:eastAsia="es-CO"/>
          <w14:ligatures w14:val="none"/>
        </w:rPr>
        <w:t>.</w:t>
      </w:r>
      <w:r w:rsidR="000A7709" w:rsidRPr="000A7709">
        <w:t xml:space="preserve"> </w:t>
      </w:r>
      <w:r w:rsidR="000A7709" w:rsidRPr="000A7709">
        <w:rPr>
          <w:rFonts w:ascii="Calibri" w:eastAsia="Times New Roman" w:hAnsi="Calibri" w:cs="Calibri"/>
          <w:kern w:val="0"/>
          <w:lang w:eastAsia="es-CO"/>
          <w14:ligatures w14:val="none"/>
        </w:rPr>
        <w:t>El tour empieza por la costa sureste y noreste de la isla, visitando Ahu Akahanga, donde encontraremos restos muy bien conservados de lo que fue una antigua aldea Rapa Nui. Continuaremos hacia Rano Raraku, uno de los sitios arqueológicos más importantes y extraordinarios de la isla. En esa cantera volcánica eran tallados los moais y se pueden apreciar centenas de ellos. Después del recorrido, almorzaremos en sector de picnic en las faldas de este volcán. Seguiremos hacia la plataforma Ahu Tongariki, la estructura ceremonial más grande construida en Isla de Pascua y la más sorprendente. Es uno de los postales más famosos de la isla, con sus 15 moais de gran envergadura. Luego seguiremos hacia Ahu Te Pito Kura, donde se encuentra la estatua más grande alguna vez erguida en un Ahu: el moai PARO, de 10 m</w:t>
      </w:r>
      <w:r w:rsidR="000A7709">
        <w:rPr>
          <w:rFonts w:ascii="Calibri" w:eastAsia="Times New Roman" w:hAnsi="Calibri" w:cs="Calibri"/>
          <w:kern w:val="0"/>
          <w:lang w:eastAsia="es-CO"/>
          <w14:ligatures w14:val="none"/>
        </w:rPr>
        <w:t>e</w:t>
      </w:r>
      <w:r w:rsidR="000A7709" w:rsidRPr="000A7709">
        <w:rPr>
          <w:rFonts w:ascii="Calibri" w:eastAsia="Times New Roman" w:hAnsi="Calibri" w:cs="Calibri"/>
          <w:kern w:val="0"/>
          <w:lang w:eastAsia="es-CO"/>
          <w14:ligatures w14:val="none"/>
        </w:rPr>
        <w:t>t</w:t>
      </w:r>
      <w:r w:rsidR="000A7709">
        <w:rPr>
          <w:rFonts w:ascii="Calibri" w:eastAsia="Times New Roman" w:hAnsi="Calibri" w:cs="Calibri"/>
          <w:kern w:val="0"/>
          <w:lang w:eastAsia="es-CO"/>
          <w14:ligatures w14:val="none"/>
        </w:rPr>
        <w:t>ro</w:t>
      </w:r>
      <w:r w:rsidR="000A7709" w:rsidRPr="000A7709">
        <w:rPr>
          <w:rFonts w:ascii="Calibri" w:eastAsia="Times New Roman" w:hAnsi="Calibri" w:cs="Calibri"/>
          <w:kern w:val="0"/>
          <w:lang w:eastAsia="es-CO"/>
          <w14:ligatures w14:val="none"/>
        </w:rPr>
        <w:t xml:space="preserve">s de altura y 85 toneladas, con un PUKAO de 11,5 toneladas.  Junto al AHU se encuentra una gran piedra esférica que se identifica como el ombligo del mundo (Te Pito </w:t>
      </w:r>
      <w:r w:rsidR="000A7709">
        <w:rPr>
          <w:rFonts w:ascii="Calibri" w:eastAsia="Times New Roman" w:hAnsi="Calibri" w:cs="Calibri"/>
          <w:kern w:val="0"/>
          <w:lang w:eastAsia="es-CO"/>
          <w14:ligatures w14:val="none"/>
        </w:rPr>
        <w:t>o</w:t>
      </w:r>
      <w:r w:rsidR="000A7709" w:rsidRPr="000A7709">
        <w:rPr>
          <w:rFonts w:ascii="Calibri" w:eastAsia="Times New Roman" w:hAnsi="Calibri" w:cs="Calibri"/>
          <w:kern w:val="0"/>
          <w:lang w:eastAsia="es-CO"/>
          <w14:ligatures w14:val="none"/>
        </w:rPr>
        <w:t xml:space="preserve"> Te Henua), que según la leyenda fue traída por Hotu Matu'a en su embarcación. Finalmente llegaremos a la playa de Anakena, con sus arenas blancas, agua prístina y palmeras tropicales. En esta zona hay vestigios arqueológicos importantes por su estado de conservación, como es la plataforma de Ahu Nau Nau. En esa hermosa playa tendremos algún tiempo para disfrutar y relajarse antes de regresar a al hotel.</w:t>
      </w:r>
      <w:r w:rsidR="000A7709">
        <w:rPr>
          <w:rFonts w:ascii="Calibri" w:eastAsia="Times New Roman" w:hAnsi="Calibri" w:cs="Calibri"/>
          <w:kern w:val="0"/>
          <w:lang w:eastAsia="es-CO"/>
          <w14:ligatures w14:val="none"/>
        </w:rPr>
        <w:t xml:space="preserve"> </w:t>
      </w:r>
      <w:r>
        <w:rPr>
          <w:rFonts w:ascii="Calibri" w:eastAsia="Times New Roman" w:hAnsi="Calibri" w:cs="Calibri"/>
          <w:kern w:val="0"/>
          <w:lang w:eastAsia="es-CO"/>
          <w14:ligatures w14:val="none"/>
        </w:rPr>
        <w:t>Alojamiento.</w:t>
      </w:r>
    </w:p>
    <w:p w14:paraId="26791FF0" w14:textId="77777777" w:rsidR="00E12635" w:rsidRDefault="00E12635" w:rsidP="005C39D3">
      <w:pPr>
        <w:pStyle w:val="vinetas"/>
        <w:numPr>
          <w:ilvl w:val="0"/>
          <w:numId w:val="0"/>
        </w:numPr>
        <w:rPr>
          <w:rFonts w:ascii="Century Gothic" w:hAnsi="Century Gothic" w:cstheme="minorBidi"/>
          <w:b/>
          <w:bCs/>
          <w:color w:val="002060"/>
          <w:kern w:val="2"/>
          <w:lang w:bidi="ar-SA"/>
          <w14:ligatures w14:val="standardContextual"/>
        </w:rPr>
      </w:pPr>
    </w:p>
    <w:p w14:paraId="237419B9" w14:textId="4B80CBD4" w:rsidR="004F2066" w:rsidRDefault="004F2066" w:rsidP="004F2066">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D1756D">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F1520D">
        <w:rPr>
          <w:rFonts w:ascii="Century Gothic" w:hAnsi="Century Gothic" w:cstheme="minorBidi"/>
          <w:b/>
          <w:bCs/>
          <w:color w:val="002060"/>
          <w:kern w:val="2"/>
          <w:lang w:bidi="ar-SA"/>
          <w14:ligatures w14:val="standardContextual"/>
        </w:rPr>
        <w:t>ISLA DE PASCUA</w:t>
      </w:r>
    </w:p>
    <w:p w14:paraId="270D3DC9" w14:textId="77777777" w:rsidR="001B7FCC" w:rsidRDefault="00D05940" w:rsidP="00D05940">
      <w:pPr>
        <w:spacing w:after="0" w:line="240" w:lineRule="auto"/>
        <w:jc w:val="both"/>
        <w:rPr>
          <w:rFonts w:ascii="Calibri" w:eastAsia="Times New Roman" w:hAnsi="Calibri" w:cs="Calibri"/>
          <w:kern w:val="0"/>
          <w:lang w:eastAsia="es-CO"/>
          <w14:ligatures w14:val="none"/>
        </w:rPr>
      </w:pPr>
      <w:r w:rsidRPr="00D05940">
        <w:rPr>
          <w:rFonts w:ascii="Calibri" w:eastAsia="Times New Roman" w:hAnsi="Calibri" w:cs="Calibri"/>
          <w:kern w:val="0"/>
          <w:lang w:eastAsia="es-CO"/>
          <w14:ligatures w14:val="none"/>
        </w:rPr>
        <w:t>Desayuno en el hotel.</w:t>
      </w:r>
      <w:r w:rsidR="00AC3BFC" w:rsidRPr="00AC3BFC">
        <w:t xml:space="preserve"> </w:t>
      </w:r>
      <w:r w:rsidR="00AC3BFC" w:rsidRPr="00AC3BFC">
        <w:rPr>
          <w:rFonts w:ascii="Calibri" w:eastAsia="Times New Roman" w:hAnsi="Calibri" w:cs="Calibri"/>
          <w:kern w:val="0"/>
          <w:lang w:eastAsia="es-CO"/>
          <w14:ligatures w14:val="none"/>
        </w:rPr>
        <w:t xml:space="preserve">En este recorrido se visitará la cueva de Ana Kai Tangata, donde en una de las paredes se encuentran dibujadas aves de forma estilizada, representando a los Manutara (golondrinas del mar), cuyo preciado huevo era el centro de la competición anual del hombre pájaro. </w:t>
      </w:r>
    </w:p>
    <w:p w14:paraId="490B5481" w14:textId="77777777" w:rsidR="001B7FCC" w:rsidRDefault="001B7FCC" w:rsidP="00D05940">
      <w:pPr>
        <w:spacing w:after="0" w:line="240" w:lineRule="auto"/>
        <w:jc w:val="both"/>
        <w:rPr>
          <w:rFonts w:ascii="Calibri" w:eastAsia="Times New Roman" w:hAnsi="Calibri" w:cs="Calibri"/>
          <w:kern w:val="0"/>
          <w:lang w:eastAsia="es-CO"/>
          <w14:ligatures w14:val="none"/>
        </w:rPr>
      </w:pPr>
    </w:p>
    <w:p w14:paraId="497DC0A2" w14:textId="2DACE9FA" w:rsidR="00D05940" w:rsidRPr="00D05940" w:rsidRDefault="00AC3BFC" w:rsidP="00D05940">
      <w:pPr>
        <w:spacing w:after="0" w:line="240" w:lineRule="auto"/>
        <w:jc w:val="both"/>
        <w:rPr>
          <w:rFonts w:ascii="Calibri" w:eastAsia="Times New Roman" w:hAnsi="Calibri" w:cs="Calibri"/>
          <w:kern w:val="0"/>
          <w:lang w:eastAsia="es-CO"/>
          <w14:ligatures w14:val="none"/>
        </w:rPr>
      </w:pPr>
      <w:r w:rsidRPr="00AC3BFC">
        <w:rPr>
          <w:rFonts w:ascii="Calibri" w:eastAsia="Times New Roman" w:hAnsi="Calibri" w:cs="Calibri"/>
          <w:kern w:val="0"/>
          <w:lang w:eastAsia="es-CO"/>
          <w14:ligatures w14:val="none"/>
        </w:rPr>
        <w:t xml:space="preserve">Iremos al sector de Vinapu, sitio arqueológico que se caracteriza por sus grandes losas de basalto hechas calzar cuidadosamente de manera similar a construcciones incaicas del Cusco. Visitaremos también el Volcán Rano Kau, hermoso lugar en donde se encuentra una laguna con pequeñas islas de totora y una abundante vegetación y microfauna. Conoceremos la Aldea ceremonial de Orongo, lugar donde se realizaba la ceremonia del hombre pájaro, que designaba quién sería junto al rey el jefe espiritual y político durante el periodo de un año. Este personaje sagrado con cuerpo de hombre encogido y gran pico de pájaro se esculpe en gran cantidad de piedras grabadas. Durante este circuito visitaremos Ahu </w:t>
      </w:r>
      <w:r w:rsidR="001B7FCC" w:rsidRPr="00AC3BFC">
        <w:rPr>
          <w:rFonts w:ascii="Calibri" w:eastAsia="Times New Roman" w:hAnsi="Calibri" w:cs="Calibri"/>
          <w:kern w:val="0"/>
          <w:lang w:eastAsia="es-CO"/>
          <w14:ligatures w14:val="none"/>
        </w:rPr>
        <w:t>Akivi, una</w:t>
      </w:r>
      <w:r w:rsidRPr="00AC3BFC">
        <w:rPr>
          <w:rFonts w:ascii="Calibri" w:eastAsia="Times New Roman" w:hAnsi="Calibri" w:cs="Calibri"/>
          <w:kern w:val="0"/>
          <w:lang w:eastAsia="es-CO"/>
          <w14:ligatures w14:val="none"/>
        </w:rPr>
        <w:t xml:space="preserve"> de las pocas plataformas en donde los moais miran hacia el mar, con 7 estatuas. En el presente se dice que representan a los 7 exploradores enviados por el rey Hotu Matu´a antes de su viaje colonizador. Posterior a esta visita se continuará hasta la Uri a Urenga y finalmente Puna Pau, cráter pequeño de escoria roja en el cual se fabricaban los Pukao: sombreros o coronas de los moais. Regreso al hotel.</w:t>
      </w:r>
      <w:r w:rsidR="00C623B0">
        <w:rPr>
          <w:rFonts w:ascii="Calibri" w:eastAsia="Times New Roman" w:hAnsi="Calibri" w:cs="Calibri"/>
          <w:kern w:val="0"/>
          <w:lang w:eastAsia="es-CO"/>
          <w14:ligatures w14:val="none"/>
        </w:rPr>
        <w:t xml:space="preserve"> Alojamiento.</w:t>
      </w:r>
    </w:p>
    <w:p w14:paraId="02CC029F" w14:textId="761BAA31" w:rsidR="00E260D8" w:rsidRPr="005F0C07" w:rsidRDefault="00E260D8" w:rsidP="00E260D8">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802415" w:rsidRPr="00483DFF">
        <w:rPr>
          <w:rFonts w:ascii="Century Gothic" w:hAnsi="Century Gothic" w:cstheme="minorBidi"/>
          <w:caps w:val="0"/>
          <w:color w:val="002060"/>
          <w:kern w:val="2"/>
          <w:sz w:val="22"/>
          <w:szCs w:val="22"/>
          <w:lang w:bidi="ar-SA"/>
          <w14:ligatures w14:val="standardContextual"/>
        </w:rPr>
        <w:t>0</w:t>
      </w:r>
      <w:r w:rsidR="005F0C07">
        <w:rPr>
          <w:rFonts w:ascii="Century Gothic" w:hAnsi="Century Gothic" w:cstheme="minorBidi"/>
          <w:caps w:val="0"/>
          <w:color w:val="002060"/>
          <w:kern w:val="2"/>
          <w:sz w:val="22"/>
          <w:szCs w:val="22"/>
          <w:lang w:bidi="ar-SA"/>
          <w14:ligatures w14:val="standardContextual"/>
        </w:rPr>
        <w:t>4</w:t>
      </w:r>
      <w:r w:rsidR="00802415" w:rsidRPr="00483DFF">
        <w:rPr>
          <w:rFonts w:ascii="Century Gothic" w:hAnsi="Century Gothic" w:cstheme="minorBidi"/>
          <w:caps w:val="0"/>
          <w:color w:val="002060"/>
          <w:kern w:val="2"/>
          <w:sz w:val="22"/>
          <w:szCs w:val="22"/>
          <w:lang w:bidi="ar-SA"/>
          <w14:ligatures w14:val="standardContextual"/>
        </w:rPr>
        <w:tab/>
      </w:r>
      <w:r w:rsidR="00802415" w:rsidRPr="00483DFF">
        <w:rPr>
          <w:rFonts w:ascii="Century Gothic" w:hAnsi="Century Gothic" w:cstheme="minorBidi"/>
          <w:caps w:val="0"/>
          <w:color w:val="002060"/>
          <w:kern w:val="2"/>
          <w:sz w:val="22"/>
          <w:szCs w:val="22"/>
          <w:lang w:bidi="ar-SA"/>
          <w14:ligatures w14:val="standardContextual"/>
        </w:rPr>
        <w:tab/>
      </w:r>
      <w:r w:rsidR="001B7FCC">
        <w:rPr>
          <w:rFonts w:ascii="Century Gothic" w:hAnsi="Century Gothic" w:cstheme="minorBidi"/>
          <w:color w:val="002060"/>
          <w:kern w:val="2"/>
          <w:sz w:val="22"/>
          <w:szCs w:val="22"/>
          <w:lang w:bidi="ar-SA"/>
          <w14:ligatures w14:val="standardContextual"/>
        </w:rPr>
        <w:t>isla de pascua</w:t>
      </w:r>
      <w:r w:rsidR="005F0C07" w:rsidRPr="00D05940">
        <w:rPr>
          <w:rFonts w:ascii="Century Gothic" w:hAnsi="Century Gothic" w:cstheme="minorBidi"/>
          <w:caps w:val="0"/>
          <w:color w:val="002060"/>
          <w:kern w:val="2"/>
          <w:sz w:val="20"/>
          <w:szCs w:val="20"/>
          <w:lang w:bidi="ar-SA"/>
          <w14:ligatures w14:val="standardContextual"/>
        </w:rPr>
        <w:t xml:space="preserve"> </w:t>
      </w:r>
    </w:p>
    <w:p w14:paraId="678D4F3F" w14:textId="77777777" w:rsidR="00E260D8" w:rsidRDefault="00E260D8" w:rsidP="00E260D8">
      <w:pPr>
        <w:pStyle w:val="itinerario"/>
        <w:sectPr w:rsidR="00E260D8" w:rsidSect="00E260D8">
          <w:type w:val="continuous"/>
          <w:pgSz w:w="12240" w:h="15840"/>
          <w:pgMar w:top="1417" w:right="1701" w:bottom="1276" w:left="1701" w:header="708" w:footer="30" w:gutter="0"/>
          <w:cols w:space="720"/>
          <w:docGrid w:linePitch="360"/>
        </w:sectPr>
      </w:pPr>
    </w:p>
    <w:p w14:paraId="33261AA7" w14:textId="1E5D0686" w:rsidR="00E260D8" w:rsidRDefault="00E260D8" w:rsidP="00E260D8">
      <w:pPr>
        <w:pStyle w:val="itinerario"/>
      </w:pPr>
      <w:r w:rsidRPr="00D418C9">
        <w:t>Desayuno en el hotel. A la hora indicada, traslado al aeropuerto para tomar el vuelo de salida.</w:t>
      </w:r>
    </w:p>
    <w:p w14:paraId="59C5DCDC" w14:textId="77777777" w:rsidR="0078518E" w:rsidRDefault="0078518E" w:rsidP="00E61D07">
      <w:pPr>
        <w:pStyle w:val="dias"/>
        <w:rPr>
          <w:color w:val="1F3864"/>
        </w:rPr>
        <w:sectPr w:rsidR="0078518E" w:rsidSect="00B12A2D">
          <w:type w:val="continuous"/>
          <w:pgSz w:w="12240" w:h="15840"/>
          <w:pgMar w:top="1417" w:right="1701" w:bottom="1276" w:left="1701" w:header="708" w:footer="30" w:gutter="0"/>
          <w:cols w:space="720"/>
          <w:docGrid w:linePitch="360"/>
        </w:sectPr>
      </w:pP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7E19E336" w14:textId="77777777" w:rsidR="00C623B0" w:rsidRDefault="00C623B0" w:rsidP="00E61D07">
      <w:pPr>
        <w:pStyle w:val="dias"/>
        <w:rPr>
          <w:rFonts w:ascii="Century Gothic" w:hAnsi="Century Gothic" w:cstheme="minorBidi"/>
          <w:caps w:val="0"/>
          <w:color w:val="002060"/>
          <w:kern w:val="2"/>
          <w:lang w:bidi="ar-SA"/>
          <w14:ligatures w14:val="standardContextual"/>
        </w:rPr>
      </w:pPr>
    </w:p>
    <w:p w14:paraId="0C1083BC" w14:textId="77777777" w:rsidR="00C623B0" w:rsidRDefault="00C623B0" w:rsidP="00E61D07">
      <w:pPr>
        <w:pStyle w:val="dias"/>
        <w:rPr>
          <w:rFonts w:ascii="Century Gothic" w:hAnsi="Century Gothic" w:cstheme="minorBidi"/>
          <w:caps w:val="0"/>
          <w:color w:val="002060"/>
          <w:kern w:val="2"/>
          <w:lang w:bidi="ar-SA"/>
          <w14:ligatures w14:val="standardContextual"/>
        </w:rPr>
      </w:pPr>
    </w:p>
    <w:p w14:paraId="636F6D5A" w14:textId="709A6FCD"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lastRenderedPageBreak/>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7112AC54" w:rsidR="00056DD9" w:rsidRPr="00D418C9" w:rsidRDefault="00056DD9" w:rsidP="00056DD9">
      <w:pPr>
        <w:pStyle w:val="itinerario"/>
        <w:rPr>
          <w:bCs/>
        </w:rPr>
      </w:pPr>
      <w:r w:rsidRPr="00056DD9">
        <w:rPr>
          <w:b/>
          <w:color w:val="002060"/>
        </w:rPr>
        <w:t>Vigencia:</w:t>
      </w:r>
      <w:r w:rsidRPr="00056DD9">
        <w:rPr>
          <w:bCs/>
          <w:color w:val="002060"/>
        </w:rPr>
        <w:t xml:space="preserve"> </w:t>
      </w:r>
      <w:r w:rsidR="00FD061A" w:rsidRPr="00FD061A">
        <w:rPr>
          <w:bCs/>
          <w:color w:val="auto"/>
        </w:rPr>
        <w:t xml:space="preserve">01 de </w:t>
      </w:r>
      <w:r w:rsidR="00C623B0">
        <w:rPr>
          <w:bCs/>
          <w:color w:val="auto"/>
        </w:rPr>
        <w:t>abril</w:t>
      </w:r>
      <w:r w:rsidR="00FD061A" w:rsidRPr="00FD061A">
        <w:rPr>
          <w:bCs/>
          <w:color w:val="auto"/>
        </w:rPr>
        <w:t xml:space="preserve"> </w:t>
      </w:r>
      <w:r w:rsidR="00B90BE4">
        <w:rPr>
          <w:bCs/>
          <w:color w:val="auto"/>
        </w:rPr>
        <w:t xml:space="preserve">2025 </w:t>
      </w:r>
      <w:r w:rsidR="00FD061A" w:rsidRPr="00FD061A">
        <w:rPr>
          <w:bCs/>
          <w:color w:val="auto"/>
        </w:rPr>
        <w:t xml:space="preserve">al </w:t>
      </w:r>
      <w:r w:rsidR="00C623B0">
        <w:rPr>
          <w:bCs/>
          <w:color w:val="auto"/>
        </w:rPr>
        <w:t xml:space="preserve">28 </w:t>
      </w:r>
      <w:r w:rsidR="00FD061A" w:rsidRPr="00FD061A">
        <w:rPr>
          <w:bCs/>
          <w:color w:val="auto"/>
        </w:rPr>
        <w:t xml:space="preserve">de </w:t>
      </w:r>
      <w:r w:rsidR="00C623B0">
        <w:rPr>
          <w:bCs/>
          <w:color w:val="auto"/>
        </w:rPr>
        <w:t>febrero</w:t>
      </w:r>
      <w:r w:rsidRPr="00FD061A">
        <w:rPr>
          <w:bCs/>
          <w:color w:val="auto"/>
        </w:rPr>
        <w:t xml:space="preserve"> 202</w:t>
      </w:r>
      <w:r w:rsidR="00B90BE4">
        <w:rPr>
          <w:bCs/>
          <w:color w:val="auto"/>
        </w:rPr>
        <w:t>6</w:t>
      </w:r>
      <w:r w:rsidRPr="00FD061A">
        <w:rPr>
          <w:bCs/>
          <w:color w:val="auto"/>
        </w:rPr>
        <w:t xml:space="preserve">. </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896" w:type="dxa"/>
        <w:tblLook w:val="04A0" w:firstRow="1" w:lastRow="0" w:firstColumn="1" w:lastColumn="0" w:noHBand="0" w:noVBand="1"/>
      </w:tblPr>
      <w:tblGrid>
        <w:gridCol w:w="2694"/>
        <w:gridCol w:w="2835"/>
        <w:gridCol w:w="1122"/>
        <w:gridCol w:w="12"/>
        <w:gridCol w:w="1110"/>
        <w:gridCol w:w="24"/>
        <w:gridCol w:w="1099"/>
      </w:tblGrid>
      <w:tr w:rsidR="00AC7DFB" w:rsidRPr="00385B33" w14:paraId="29420E7B" w14:textId="77777777" w:rsidTr="00CF6C00">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694" w:type="dxa"/>
            <w:tcBorders>
              <w:left w:val="single" w:sz="4" w:space="0" w:color="808080" w:themeColor="background1" w:themeShade="80"/>
            </w:tcBorders>
            <w:shd w:val="clear" w:color="auto" w:fill="0C4870"/>
            <w:vAlign w:val="center"/>
          </w:tcPr>
          <w:p w14:paraId="74A062A5" w14:textId="77777777" w:rsidR="0007394C" w:rsidRPr="00395C83" w:rsidRDefault="0007394C" w:rsidP="001F5401">
            <w:pPr>
              <w:pStyle w:val="dias"/>
              <w:spacing w:before="0" w:line="240" w:lineRule="auto"/>
              <w:jc w:val="center"/>
              <w:rPr>
                <w:rFonts w:ascii="Century Gothic" w:hAnsi="Century Gothic" w:cstheme="minorHAnsi"/>
                <w:b/>
                <w:bCs/>
                <w:caps w:val="0"/>
                <w:color w:val="FFFFFF" w:themeColor="background1"/>
                <w:sz w:val="22"/>
                <w:szCs w:val="22"/>
              </w:rPr>
            </w:pPr>
            <w:bookmarkStart w:id="0" w:name="_Hlk191999634"/>
            <w:r w:rsidRPr="00395C83">
              <w:rPr>
                <w:rFonts w:ascii="Century Gothic" w:hAnsi="Century Gothic" w:cstheme="minorHAnsi"/>
                <w:b/>
                <w:bCs/>
                <w:caps w:val="0"/>
                <w:color w:val="FFFFFF" w:themeColor="background1"/>
                <w:sz w:val="22"/>
                <w:szCs w:val="22"/>
              </w:rPr>
              <w:t>Hoteles previstos</w:t>
            </w:r>
          </w:p>
        </w:tc>
        <w:tc>
          <w:tcPr>
            <w:tcW w:w="2835" w:type="dxa"/>
            <w:shd w:val="clear" w:color="auto" w:fill="0C4870"/>
            <w:vAlign w:val="center"/>
          </w:tcPr>
          <w:p w14:paraId="47F53FEA" w14:textId="2F9460A8" w:rsidR="0007394C" w:rsidRPr="00395C83" w:rsidRDefault="00A83F25"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Fechas </w:t>
            </w:r>
          </w:p>
        </w:tc>
        <w:tc>
          <w:tcPr>
            <w:tcW w:w="1134" w:type="dxa"/>
            <w:gridSpan w:val="2"/>
            <w:shd w:val="clear" w:color="auto" w:fill="0C4870"/>
            <w:vAlign w:val="center"/>
          </w:tcPr>
          <w:p w14:paraId="26A1C41C"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134" w:type="dxa"/>
            <w:gridSpan w:val="2"/>
            <w:shd w:val="clear" w:color="auto" w:fill="0C4870"/>
            <w:vAlign w:val="center"/>
          </w:tcPr>
          <w:p w14:paraId="26ED2051"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099" w:type="dxa"/>
            <w:tcBorders>
              <w:right w:val="single" w:sz="4" w:space="0" w:color="808080" w:themeColor="background1" w:themeShade="80"/>
            </w:tcBorders>
            <w:shd w:val="clear" w:color="auto" w:fill="0C4870"/>
            <w:vAlign w:val="center"/>
          </w:tcPr>
          <w:p w14:paraId="71FD9B77" w14:textId="77777777" w:rsidR="0007394C" w:rsidRPr="00395C83" w:rsidRDefault="0007394C"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r>
      <w:tr w:rsidR="00D35B07" w:rsidRPr="00385B33" w14:paraId="049A5FA5" w14:textId="77777777" w:rsidTr="00D35B07">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694" w:type="dxa"/>
            <w:vMerge w:val="restart"/>
            <w:tcBorders>
              <w:left w:val="single" w:sz="4" w:space="0" w:color="808080" w:themeColor="background1" w:themeShade="80"/>
              <w:right w:val="single" w:sz="4" w:space="0" w:color="A6A6A6" w:themeColor="background1" w:themeShade="A6"/>
            </w:tcBorders>
            <w:vAlign w:val="center"/>
          </w:tcPr>
          <w:p w14:paraId="097D9DD8" w14:textId="77777777" w:rsidR="00D35B07" w:rsidRDefault="00D35B07" w:rsidP="00D35B07">
            <w:pPr>
              <w:pStyle w:val="dias"/>
              <w:spacing w:before="0"/>
              <w:jc w:val="center"/>
              <w:rPr>
                <w:b/>
                <w:bCs/>
                <w:caps w:val="0"/>
                <w:color w:val="auto"/>
                <w:sz w:val="22"/>
                <w:szCs w:val="22"/>
              </w:rPr>
            </w:pPr>
            <w:bookmarkStart w:id="1" w:name="_Hlk192000149"/>
            <w:r w:rsidRPr="009A1455">
              <w:rPr>
                <w:caps w:val="0"/>
                <w:color w:val="auto"/>
                <w:sz w:val="22"/>
                <w:szCs w:val="22"/>
              </w:rPr>
              <w:t>Altiplánico</w:t>
            </w:r>
          </w:p>
          <w:p w14:paraId="66324E09" w14:textId="4D7E833D" w:rsidR="00D35B07" w:rsidRPr="00395C83" w:rsidRDefault="00D35B07" w:rsidP="00D35B07">
            <w:pPr>
              <w:pStyle w:val="dias"/>
              <w:spacing w:before="0"/>
              <w:jc w:val="center"/>
              <w:rPr>
                <w:caps w:val="0"/>
                <w:color w:val="auto"/>
                <w:sz w:val="22"/>
                <w:szCs w:val="22"/>
              </w:rPr>
            </w:pPr>
            <w:r w:rsidRPr="003E2875">
              <w:rPr>
                <w:b/>
                <w:bCs/>
                <w:caps w:val="0"/>
                <w:color w:val="2F5496" w:themeColor="accent5" w:themeShade="BF"/>
                <w:sz w:val="22"/>
                <w:szCs w:val="22"/>
                <w:lang w:val="pt-BR"/>
              </w:rPr>
              <w:t>Primera Superior</w:t>
            </w:r>
          </w:p>
        </w:tc>
        <w:tc>
          <w:tcPr>
            <w:tcW w:w="2835" w:type="dxa"/>
            <w:tcBorders>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32E8A8CE" w14:textId="6701B65D" w:rsidR="00D35B07" w:rsidRPr="0051410F" w:rsidRDefault="00D35B07" w:rsidP="00D35B07">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abril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30 abril</w:t>
            </w:r>
          </w:p>
        </w:tc>
        <w:tc>
          <w:tcPr>
            <w:tcW w:w="1122" w:type="dxa"/>
            <w:tcBorders>
              <w:left w:val="single" w:sz="4" w:space="0" w:color="A6A6A6" w:themeColor="background1" w:themeShade="A6"/>
              <w:bottom w:val="single" w:sz="4" w:space="0" w:color="D9D9D9"/>
              <w:right w:val="single" w:sz="4" w:space="0" w:color="A6A6A6" w:themeColor="background1" w:themeShade="A6"/>
            </w:tcBorders>
            <w:vAlign w:val="center"/>
          </w:tcPr>
          <w:p w14:paraId="67607FA5" w14:textId="4B86CF2F"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35B07">
              <w:rPr>
                <w:rFonts w:ascii="Calibri" w:hAnsi="Calibri" w:cs="Calibri"/>
              </w:rPr>
              <w:t>1.094</w:t>
            </w:r>
          </w:p>
        </w:tc>
        <w:tc>
          <w:tcPr>
            <w:tcW w:w="1122" w:type="dxa"/>
            <w:gridSpan w:val="2"/>
            <w:tcBorders>
              <w:left w:val="single" w:sz="4" w:space="0" w:color="A6A6A6" w:themeColor="background1" w:themeShade="A6"/>
              <w:bottom w:val="single" w:sz="4" w:space="0" w:color="D9D9D9"/>
              <w:right w:val="single" w:sz="4" w:space="0" w:color="A6A6A6" w:themeColor="background1" w:themeShade="A6"/>
            </w:tcBorders>
            <w:vAlign w:val="center"/>
          </w:tcPr>
          <w:p w14:paraId="7C0DBA86" w14:textId="294F24CB"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35B07">
              <w:rPr>
                <w:rFonts w:ascii="Calibri" w:hAnsi="Calibri" w:cs="Calibri"/>
              </w:rPr>
              <w:t>976</w:t>
            </w:r>
          </w:p>
        </w:tc>
        <w:tc>
          <w:tcPr>
            <w:tcW w:w="1123" w:type="dxa"/>
            <w:gridSpan w:val="2"/>
            <w:tcBorders>
              <w:left w:val="single" w:sz="4" w:space="0" w:color="A6A6A6" w:themeColor="background1" w:themeShade="A6"/>
              <w:bottom w:val="single" w:sz="4" w:space="0" w:color="D9D9D9"/>
              <w:right w:val="single" w:sz="4" w:space="0" w:color="808080" w:themeColor="background1" w:themeShade="80"/>
            </w:tcBorders>
            <w:vAlign w:val="center"/>
          </w:tcPr>
          <w:p w14:paraId="45024EEB" w14:textId="0AFA4BAB"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35B07">
              <w:rPr>
                <w:rFonts w:ascii="Calibri" w:hAnsi="Calibri" w:cs="Calibri"/>
                <w:lang w:bidi="hi-IN"/>
              </w:rPr>
              <w:t>1.682</w:t>
            </w:r>
          </w:p>
        </w:tc>
      </w:tr>
      <w:tr w:rsidR="00D35B07" w:rsidRPr="00385B33" w14:paraId="064CF209" w14:textId="77777777" w:rsidTr="00D35B07">
        <w:trPr>
          <w:trHeight w:val="222"/>
        </w:trPr>
        <w:tc>
          <w:tcPr>
            <w:cnfStyle w:val="001000000000" w:firstRow="0" w:lastRow="0" w:firstColumn="1" w:lastColumn="0" w:oddVBand="0" w:evenVBand="0" w:oddHBand="0" w:evenHBand="0" w:firstRowFirstColumn="0" w:firstRowLastColumn="0" w:lastRowFirstColumn="0" w:lastRowLastColumn="0"/>
            <w:tcW w:w="2694" w:type="dxa"/>
            <w:vMerge/>
            <w:tcBorders>
              <w:left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443279B8" w14:textId="77777777" w:rsidR="00D35B07" w:rsidRPr="009A1455" w:rsidRDefault="00D35B07" w:rsidP="00D35B07">
            <w:pPr>
              <w:pStyle w:val="dias"/>
              <w:spacing w:before="0"/>
              <w:jc w:val="center"/>
              <w:rPr>
                <w:caps w:val="0"/>
                <w:color w:val="auto"/>
                <w:sz w:val="22"/>
                <w:szCs w:val="22"/>
              </w:rPr>
            </w:pPr>
          </w:p>
        </w:tc>
        <w:tc>
          <w:tcPr>
            <w:tcW w:w="2835"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F2F2F2" w:themeFill="background1" w:themeFillShade="F2"/>
            <w:vAlign w:val="center"/>
          </w:tcPr>
          <w:p w14:paraId="5F746AE6" w14:textId="2B110AB9" w:rsidR="00D35B07" w:rsidRPr="0051410F" w:rsidRDefault="00D35B07" w:rsidP="00D35B07">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01 de mayo al 30 septiembre</w:t>
            </w:r>
          </w:p>
        </w:tc>
        <w:tc>
          <w:tcPr>
            <w:tcW w:w="1122"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F2F2F2" w:themeFill="background1" w:themeFillShade="F2"/>
            <w:vAlign w:val="center"/>
          </w:tcPr>
          <w:p w14:paraId="1035D858" w14:textId="1E384805"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35B07">
              <w:rPr>
                <w:rFonts w:ascii="Calibri" w:hAnsi="Calibri" w:cs="Calibri"/>
              </w:rPr>
              <w:t>869</w:t>
            </w:r>
          </w:p>
        </w:tc>
        <w:tc>
          <w:tcPr>
            <w:tcW w:w="1122"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F2F2F2" w:themeFill="background1" w:themeFillShade="F2"/>
            <w:vAlign w:val="center"/>
          </w:tcPr>
          <w:p w14:paraId="7CB952D3" w14:textId="715090C8"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35B07">
              <w:rPr>
                <w:rFonts w:ascii="Calibri" w:hAnsi="Calibri" w:cs="Calibri"/>
              </w:rPr>
              <w:t>810</w:t>
            </w:r>
          </w:p>
        </w:tc>
        <w:tc>
          <w:tcPr>
            <w:tcW w:w="1123"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F2F2F2" w:themeFill="background1" w:themeFillShade="F2"/>
            <w:vAlign w:val="center"/>
          </w:tcPr>
          <w:p w14:paraId="6CAB64F5" w14:textId="3A4B12C7"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D35B07">
              <w:rPr>
                <w:rFonts w:ascii="Calibri" w:hAnsi="Calibri" w:cs="Calibri"/>
              </w:rPr>
              <w:t>1.270</w:t>
            </w:r>
          </w:p>
        </w:tc>
      </w:tr>
      <w:tr w:rsidR="00D35B07" w:rsidRPr="00385B33" w14:paraId="2E273F6E" w14:textId="77777777" w:rsidTr="00D35B07">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694" w:type="dxa"/>
            <w:vMerge/>
            <w:tcBorders>
              <w:left w:val="single" w:sz="4" w:space="0" w:color="808080" w:themeColor="background1" w:themeShade="80"/>
              <w:right w:val="single" w:sz="4" w:space="0" w:color="A6A6A6" w:themeColor="background1" w:themeShade="A6"/>
            </w:tcBorders>
            <w:vAlign w:val="center"/>
          </w:tcPr>
          <w:p w14:paraId="50EDED74" w14:textId="77777777" w:rsidR="00D35B07" w:rsidRPr="009A1455" w:rsidRDefault="00D35B07" w:rsidP="00D35B07">
            <w:pPr>
              <w:pStyle w:val="dias"/>
              <w:spacing w:before="0"/>
              <w:jc w:val="center"/>
              <w:rPr>
                <w:caps w:val="0"/>
                <w:color w:val="auto"/>
                <w:sz w:val="22"/>
                <w:szCs w:val="22"/>
              </w:rPr>
            </w:pPr>
          </w:p>
        </w:tc>
        <w:tc>
          <w:tcPr>
            <w:tcW w:w="2835"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52BB5F18" w14:textId="224B37DA" w:rsidR="00D35B07" w:rsidRPr="0051410F" w:rsidRDefault="00D35B07" w:rsidP="00D35B07">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01 octubre al 31 diciembre</w:t>
            </w:r>
          </w:p>
        </w:tc>
        <w:tc>
          <w:tcPr>
            <w:tcW w:w="1122"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vAlign w:val="center"/>
          </w:tcPr>
          <w:p w14:paraId="793C0165" w14:textId="6C6FBDE1"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35B07">
              <w:rPr>
                <w:rFonts w:ascii="Calibri" w:hAnsi="Calibri" w:cs="Calibri"/>
              </w:rPr>
              <w:t>1.092</w:t>
            </w:r>
          </w:p>
        </w:tc>
        <w:tc>
          <w:tcPr>
            <w:tcW w:w="1122"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vAlign w:val="center"/>
          </w:tcPr>
          <w:p w14:paraId="0E0E6C31" w14:textId="0AACC7F2"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35B07">
              <w:rPr>
                <w:rFonts w:ascii="Calibri" w:hAnsi="Calibri" w:cs="Calibri"/>
              </w:rPr>
              <w:t>973</w:t>
            </w:r>
          </w:p>
        </w:tc>
        <w:tc>
          <w:tcPr>
            <w:tcW w:w="1123"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vAlign w:val="center"/>
          </w:tcPr>
          <w:p w14:paraId="5A5947E0" w14:textId="2B679963"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35B07">
              <w:rPr>
                <w:rFonts w:ascii="Calibri" w:hAnsi="Calibri" w:cs="Calibri"/>
              </w:rPr>
              <w:t>1.680</w:t>
            </w:r>
          </w:p>
        </w:tc>
      </w:tr>
      <w:bookmarkEnd w:id="1"/>
      <w:tr w:rsidR="00D35B07" w:rsidRPr="001A5442" w14:paraId="46634E6F" w14:textId="77777777" w:rsidTr="00D35B07">
        <w:trPr>
          <w:trHeight w:val="102"/>
        </w:trPr>
        <w:tc>
          <w:tcPr>
            <w:cnfStyle w:val="001000000000" w:firstRow="0" w:lastRow="0" w:firstColumn="1" w:lastColumn="0" w:oddVBand="0" w:evenVBand="0" w:oddHBand="0" w:evenHBand="0" w:firstRowFirstColumn="0" w:firstRowLastColumn="0" w:lastRowFirstColumn="0" w:lastRowLastColumn="0"/>
            <w:tcW w:w="2694" w:type="dxa"/>
            <w:vMerge w:val="restart"/>
            <w:tcBorders>
              <w:top w:val="single" w:sz="4" w:space="0" w:color="808080" w:themeColor="background1" w:themeShade="80"/>
              <w:left w:val="single" w:sz="4" w:space="0" w:color="808080" w:themeColor="background1" w:themeShade="80"/>
              <w:right w:val="single" w:sz="4" w:space="0" w:color="A6A6A6" w:themeColor="background1" w:themeShade="A6"/>
            </w:tcBorders>
            <w:shd w:val="clear" w:color="auto" w:fill="auto"/>
            <w:vAlign w:val="center"/>
          </w:tcPr>
          <w:p w14:paraId="629E73D5" w14:textId="77777777" w:rsidR="00D35B07" w:rsidRDefault="00D35B07" w:rsidP="00D35B07">
            <w:pPr>
              <w:pStyle w:val="dias"/>
              <w:spacing w:before="0"/>
              <w:jc w:val="center"/>
              <w:rPr>
                <w:b/>
                <w:bCs/>
                <w:caps w:val="0"/>
                <w:color w:val="auto"/>
                <w:sz w:val="22"/>
                <w:szCs w:val="22"/>
                <w:lang w:val="pt-BR"/>
              </w:rPr>
            </w:pPr>
            <w:r w:rsidRPr="0051410F">
              <w:rPr>
                <w:caps w:val="0"/>
                <w:color w:val="auto"/>
                <w:sz w:val="22"/>
                <w:szCs w:val="22"/>
                <w:lang w:val="pt-BR"/>
              </w:rPr>
              <w:t>Taha Tai</w:t>
            </w:r>
          </w:p>
          <w:p w14:paraId="4BBCE473" w14:textId="191F58CD" w:rsidR="00D35B07" w:rsidRPr="00395C83" w:rsidRDefault="00D35B07" w:rsidP="00D35B07">
            <w:pPr>
              <w:pStyle w:val="dias"/>
              <w:spacing w:before="0"/>
              <w:jc w:val="center"/>
              <w:rPr>
                <w:caps w:val="0"/>
                <w:color w:val="auto"/>
                <w:sz w:val="22"/>
                <w:szCs w:val="22"/>
                <w:lang w:val="pt-BR"/>
              </w:rPr>
            </w:pPr>
            <w:r w:rsidRPr="003E2875">
              <w:rPr>
                <w:b/>
                <w:bCs/>
                <w:caps w:val="0"/>
                <w:color w:val="2F5496" w:themeColor="accent5" w:themeShade="BF"/>
                <w:sz w:val="22"/>
                <w:szCs w:val="22"/>
                <w:lang w:val="pt-BR"/>
              </w:rPr>
              <w:t>Primera</w:t>
            </w:r>
          </w:p>
        </w:tc>
        <w:tc>
          <w:tcPr>
            <w:tcW w:w="2835" w:type="dxa"/>
            <w:tcBorders>
              <w:top w:val="single" w:sz="4" w:space="0" w:color="808080" w:themeColor="background1" w:themeShade="80"/>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2894F48F" w14:textId="6B2BA22B" w:rsidR="00D35B07" w:rsidRPr="0051410F" w:rsidRDefault="00D35B07" w:rsidP="00D35B07">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abril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30 abril</w:t>
            </w:r>
          </w:p>
        </w:tc>
        <w:tc>
          <w:tcPr>
            <w:tcW w:w="1122" w:type="dxa"/>
            <w:tcBorders>
              <w:top w:val="single" w:sz="4" w:space="0" w:color="808080" w:themeColor="background1" w:themeShade="80"/>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5CB8A62E" w14:textId="36CBAFCB"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854</w:t>
            </w:r>
          </w:p>
        </w:tc>
        <w:tc>
          <w:tcPr>
            <w:tcW w:w="1122" w:type="dxa"/>
            <w:gridSpan w:val="2"/>
            <w:tcBorders>
              <w:top w:val="single" w:sz="4" w:space="0" w:color="808080" w:themeColor="background1" w:themeShade="80"/>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32CC20B5" w14:textId="594AB16D"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795</w:t>
            </w:r>
          </w:p>
        </w:tc>
        <w:tc>
          <w:tcPr>
            <w:tcW w:w="1123" w:type="dxa"/>
            <w:gridSpan w:val="2"/>
            <w:tcBorders>
              <w:top w:val="single" w:sz="4" w:space="0" w:color="808080" w:themeColor="background1" w:themeShade="80"/>
              <w:left w:val="single" w:sz="4" w:space="0" w:color="A6A6A6" w:themeColor="background1" w:themeShade="A6"/>
              <w:bottom w:val="single" w:sz="4" w:space="0" w:color="D9D9D9"/>
              <w:right w:val="single" w:sz="4" w:space="0" w:color="808080" w:themeColor="background1" w:themeShade="80"/>
            </w:tcBorders>
            <w:shd w:val="clear" w:color="auto" w:fill="auto"/>
            <w:vAlign w:val="center"/>
          </w:tcPr>
          <w:p w14:paraId="4E58F95D" w14:textId="1C61FF90"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1.228</w:t>
            </w:r>
          </w:p>
        </w:tc>
      </w:tr>
      <w:tr w:rsidR="00D35B07" w:rsidRPr="001A5442" w14:paraId="4ACBC735" w14:textId="77777777" w:rsidTr="00D35B07">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808080" w:themeColor="background1" w:themeShade="80"/>
              <w:left w:val="single" w:sz="4" w:space="0" w:color="808080" w:themeColor="background1" w:themeShade="80"/>
              <w:right w:val="single" w:sz="4" w:space="0" w:color="A6A6A6" w:themeColor="background1" w:themeShade="A6"/>
            </w:tcBorders>
            <w:shd w:val="clear" w:color="auto" w:fill="auto"/>
            <w:vAlign w:val="center"/>
          </w:tcPr>
          <w:p w14:paraId="384AABC8" w14:textId="77777777" w:rsidR="00D35B07" w:rsidRPr="0051410F" w:rsidRDefault="00D35B07" w:rsidP="00D35B07">
            <w:pPr>
              <w:pStyle w:val="dias"/>
              <w:spacing w:before="0"/>
              <w:jc w:val="center"/>
              <w:rPr>
                <w:caps w:val="0"/>
                <w:color w:val="auto"/>
                <w:sz w:val="22"/>
                <w:szCs w:val="22"/>
                <w:lang w:val="pt-BR"/>
              </w:rPr>
            </w:pPr>
          </w:p>
        </w:tc>
        <w:tc>
          <w:tcPr>
            <w:tcW w:w="2835"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23ACD7DF" w14:textId="72D3BFF5" w:rsidR="00D35B07" w:rsidRPr="0051410F" w:rsidRDefault="00D35B07" w:rsidP="00D35B07">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w:t>
            </w:r>
            <w:r>
              <w:rPr>
                <w:b w:val="0"/>
                <w:bCs w:val="0"/>
                <w:caps w:val="0"/>
                <w:color w:val="2F5496" w:themeColor="accent5" w:themeShade="BF"/>
                <w:sz w:val="20"/>
                <w:szCs w:val="20"/>
              </w:rPr>
              <w:t>mayo</w:t>
            </w:r>
            <w:r w:rsidRPr="0051410F">
              <w:rPr>
                <w:b w:val="0"/>
                <w:bCs w:val="0"/>
                <w:caps w:val="0"/>
                <w:color w:val="2F5496" w:themeColor="accent5" w:themeShade="BF"/>
                <w:sz w:val="20"/>
                <w:szCs w:val="20"/>
              </w:rPr>
              <w:t xml:space="preserve">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31 agosto</w:t>
            </w:r>
          </w:p>
        </w:tc>
        <w:tc>
          <w:tcPr>
            <w:tcW w:w="1122"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38E25E81" w14:textId="74BE269D"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802</w:t>
            </w:r>
          </w:p>
        </w:tc>
        <w:tc>
          <w:tcPr>
            <w:tcW w:w="1122"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5F504232" w14:textId="4948D0B3"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745</w:t>
            </w:r>
          </w:p>
        </w:tc>
        <w:tc>
          <w:tcPr>
            <w:tcW w:w="1123"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auto"/>
            <w:vAlign w:val="center"/>
          </w:tcPr>
          <w:p w14:paraId="25084F02" w14:textId="57EF016A"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1.128</w:t>
            </w:r>
          </w:p>
        </w:tc>
      </w:tr>
      <w:tr w:rsidR="00D35B07" w:rsidRPr="001A5442" w14:paraId="27AA287C" w14:textId="77777777" w:rsidTr="00D35B07">
        <w:trPr>
          <w:trHeight w:val="252"/>
        </w:trPr>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808080" w:themeColor="background1" w:themeShade="80"/>
              <w:left w:val="single" w:sz="4" w:space="0" w:color="808080" w:themeColor="background1" w:themeShade="80"/>
              <w:right w:val="single" w:sz="4" w:space="0" w:color="A6A6A6" w:themeColor="background1" w:themeShade="A6"/>
            </w:tcBorders>
            <w:shd w:val="clear" w:color="auto" w:fill="auto"/>
            <w:vAlign w:val="center"/>
          </w:tcPr>
          <w:p w14:paraId="63FA31A3" w14:textId="77777777" w:rsidR="00D35B07" w:rsidRPr="0051410F" w:rsidRDefault="00D35B07" w:rsidP="00D35B07">
            <w:pPr>
              <w:pStyle w:val="dias"/>
              <w:spacing w:before="0"/>
              <w:jc w:val="center"/>
              <w:rPr>
                <w:caps w:val="0"/>
                <w:color w:val="auto"/>
                <w:sz w:val="22"/>
                <w:szCs w:val="22"/>
                <w:lang w:val="pt-BR"/>
              </w:rPr>
            </w:pPr>
          </w:p>
        </w:tc>
        <w:tc>
          <w:tcPr>
            <w:tcW w:w="2835" w:type="dxa"/>
            <w:tcBorders>
              <w:top w:val="single" w:sz="4" w:space="0" w:color="D9D9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auto"/>
            <w:vAlign w:val="center"/>
          </w:tcPr>
          <w:p w14:paraId="104F2704" w14:textId="796EE2FE" w:rsidR="00D35B07" w:rsidRPr="0051410F" w:rsidRDefault="00D35B07" w:rsidP="00D35B07">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de </w:t>
            </w:r>
            <w:r>
              <w:rPr>
                <w:b w:val="0"/>
                <w:bCs w:val="0"/>
                <w:caps w:val="0"/>
                <w:color w:val="2F5496" w:themeColor="accent5" w:themeShade="BF"/>
                <w:sz w:val="20"/>
                <w:szCs w:val="20"/>
              </w:rPr>
              <w:t>sept.</w:t>
            </w:r>
            <w:r w:rsidRPr="0051410F">
              <w:rPr>
                <w:b w:val="0"/>
                <w:bCs w:val="0"/>
                <w:caps w:val="0"/>
                <w:color w:val="2F5496" w:themeColor="accent5" w:themeShade="BF"/>
                <w:sz w:val="20"/>
                <w:szCs w:val="20"/>
              </w:rPr>
              <w:t xml:space="preserve"> al 30 sept</w:t>
            </w:r>
            <w:r>
              <w:rPr>
                <w:b w:val="0"/>
                <w:bCs w:val="0"/>
                <w:caps w:val="0"/>
                <w:color w:val="2F5496" w:themeColor="accent5" w:themeShade="BF"/>
                <w:sz w:val="20"/>
                <w:szCs w:val="20"/>
              </w:rPr>
              <w:t>.</w:t>
            </w:r>
          </w:p>
        </w:tc>
        <w:tc>
          <w:tcPr>
            <w:tcW w:w="1122"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47986E0A" w14:textId="77330D5A"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851</w:t>
            </w:r>
          </w:p>
        </w:tc>
        <w:tc>
          <w:tcPr>
            <w:tcW w:w="1122"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3DC24834" w14:textId="5CD62B06"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792</w:t>
            </w:r>
          </w:p>
        </w:tc>
        <w:tc>
          <w:tcPr>
            <w:tcW w:w="1123"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auto"/>
            <w:vAlign w:val="center"/>
          </w:tcPr>
          <w:p w14:paraId="6158D32C" w14:textId="0FD21BBC"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1.225</w:t>
            </w:r>
          </w:p>
        </w:tc>
      </w:tr>
      <w:tr w:rsidR="00D35B07" w:rsidRPr="001A5442" w14:paraId="5E93A879" w14:textId="77777777" w:rsidTr="00D35B0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808080" w:themeColor="background1" w:themeShade="80"/>
              <w:left w:val="single" w:sz="4" w:space="0" w:color="808080" w:themeColor="background1" w:themeShade="80"/>
              <w:right w:val="single" w:sz="4" w:space="0" w:color="A6A6A6" w:themeColor="background1" w:themeShade="A6"/>
            </w:tcBorders>
            <w:shd w:val="clear" w:color="auto" w:fill="auto"/>
            <w:vAlign w:val="center"/>
          </w:tcPr>
          <w:p w14:paraId="19A3AEE9" w14:textId="77777777" w:rsidR="00D35B07" w:rsidRPr="0051410F" w:rsidRDefault="00D35B07" w:rsidP="00D35B07">
            <w:pPr>
              <w:pStyle w:val="dias"/>
              <w:spacing w:before="0"/>
              <w:jc w:val="center"/>
              <w:rPr>
                <w:caps w:val="0"/>
                <w:color w:val="auto"/>
                <w:sz w:val="22"/>
                <w:szCs w:val="22"/>
                <w:lang w:val="pt-BR"/>
              </w:rPr>
            </w:pPr>
          </w:p>
        </w:tc>
        <w:tc>
          <w:tcPr>
            <w:tcW w:w="2835" w:type="dxa"/>
            <w:tcBorders>
              <w:top w:val="single" w:sz="4" w:space="0" w:color="D9D9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auto"/>
            <w:vAlign w:val="center"/>
          </w:tcPr>
          <w:p w14:paraId="3779E102" w14:textId="6EC66D58" w:rsidR="00D35B07" w:rsidRPr="0051410F" w:rsidRDefault="00D35B07" w:rsidP="00D35B07">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01 octubre al 31 diciembre</w:t>
            </w:r>
          </w:p>
        </w:tc>
        <w:tc>
          <w:tcPr>
            <w:tcW w:w="1122"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59B9E4B0" w14:textId="39097358"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885</w:t>
            </w:r>
          </w:p>
        </w:tc>
        <w:tc>
          <w:tcPr>
            <w:tcW w:w="1122"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4B872168" w14:textId="5EFBF5DF"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823</w:t>
            </w:r>
          </w:p>
        </w:tc>
        <w:tc>
          <w:tcPr>
            <w:tcW w:w="1123"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auto"/>
            <w:vAlign w:val="center"/>
          </w:tcPr>
          <w:p w14:paraId="1A197B16" w14:textId="3E5DB01F"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1.292</w:t>
            </w:r>
          </w:p>
        </w:tc>
      </w:tr>
      <w:tr w:rsidR="00D35B07" w:rsidRPr="001A5442" w14:paraId="52626D54" w14:textId="77777777" w:rsidTr="00D35B07">
        <w:trPr>
          <w:trHeight w:val="256"/>
        </w:trPr>
        <w:tc>
          <w:tcPr>
            <w:cnfStyle w:val="001000000000" w:firstRow="0" w:lastRow="0" w:firstColumn="1" w:lastColumn="0" w:oddVBand="0" w:evenVBand="0" w:oddHBand="0" w:evenHBand="0" w:firstRowFirstColumn="0" w:firstRowLastColumn="0" w:lastRowFirstColumn="0" w:lastRowLastColumn="0"/>
            <w:tcW w:w="2694" w:type="dxa"/>
            <w:vMerge/>
            <w:tcBorders>
              <w:left w:val="single" w:sz="4" w:space="0" w:color="808080" w:themeColor="background1" w:themeShade="80"/>
              <w:bottom w:val="single" w:sz="4" w:space="0" w:color="808080" w:themeColor="background1" w:themeShade="80"/>
              <w:right w:val="single" w:sz="4" w:space="0" w:color="A6A6A6" w:themeColor="background1" w:themeShade="A6"/>
            </w:tcBorders>
            <w:shd w:val="clear" w:color="auto" w:fill="auto"/>
            <w:vAlign w:val="center"/>
          </w:tcPr>
          <w:p w14:paraId="7100E47F" w14:textId="3810D3EA" w:rsidR="00D35B07" w:rsidRPr="00395C83" w:rsidRDefault="00D35B07" w:rsidP="00D35B07">
            <w:pPr>
              <w:pStyle w:val="dias"/>
              <w:spacing w:before="0"/>
              <w:jc w:val="center"/>
              <w:rPr>
                <w:caps w:val="0"/>
                <w:color w:val="auto"/>
                <w:sz w:val="22"/>
                <w:szCs w:val="22"/>
                <w:lang w:val="pt-BR"/>
              </w:rPr>
            </w:pPr>
          </w:p>
        </w:tc>
        <w:tc>
          <w:tcPr>
            <w:tcW w:w="2835" w:type="dxa"/>
            <w:tcBorders>
              <w:top w:val="single" w:sz="4" w:space="0" w:color="D9D9D9" w:themeColor="background1" w:themeShade="D9"/>
              <w:left w:val="single" w:sz="4" w:space="0" w:color="A6A6A6" w:themeColor="background1" w:themeShade="A6"/>
              <w:bottom w:val="single" w:sz="4" w:space="0" w:color="808080" w:themeColor="background1" w:themeShade="80"/>
              <w:right w:val="single" w:sz="4" w:space="0" w:color="A6A6A6" w:themeColor="background1" w:themeShade="A6"/>
            </w:tcBorders>
            <w:shd w:val="clear" w:color="auto" w:fill="auto"/>
            <w:vAlign w:val="center"/>
          </w:tcPr>
          <w:p w14:paraId="4A4AC26A" w14:textId="39091E78" w:rsidR="00D35B07" w:rsidRPr="0051410F" w:rsidRDefault="00D35B07" w:rsidP="00D35B07">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w:t>
            </w:r>
            <w:r>
              <w:rPr>
                <w:b w:val="0"/>
                <w:bCs w:val="0"/>
                <w:caps w:val="0"/>
                <w:color w:val="2F5496" w:themeColor="accent5" w:themeShade="BF"/>
                <w:sz w:val="20"/>
                <w:szCs w:val="20"/>
              </w:rPr>
              <w:t>enero</w:t>
            </w:r>
            <w:r w:rsidRPr="0051410F">
              <w:rPr>
                <w:b w:val="0"/>
                <w:bCs w:val="0"/>
                <w:caps w:val="0"/>
                <w:color w:val="2F5496" w:themeColor="accent5" w:themeShade="BF"/>
                <w:sz w:val="20"/>
                <w:szCs w:val="20"/>
              </w:rPr>
              <w:t xml:space="preserve"> al 28 febrero</w:t>
            </w:r>
          </w:p>
        </w:tc>
        <w:tc>
          <w:tcPr>
            <w:tcW w:w="1122" w:type="dxa"/>
            <w:tcBorders>
              <w:top w:val="single" w:sz="4" w:space="0" w:color="D9D9D9"/>
              <w:left w:val="single" w:sz="4" w:space="0" w:color="A6A6A6" w:themeColor="background1" w:themeShade="A6"/>
              <w:bottom w:val="single" w:sz="4" w:space="0" w:color="808080" w:themeColor="background1" w:themeShade="80"/>
              <w:right w:val="single" w:sz="4" w:space="0" w:color="A6A6A6" w:themeColor="background1" w:themeShade="A6"/>
            </w:tcBorders>
            <w:shd w:val="clear" w:color="auto" w:fill="auto"/>
            <w:vAlign w:val="center"/>
          </w:tcPr>
          <w:p w14:paraId="162DE273" w14:textId="7D630E7E"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914</w:t>
            </w:r>
          </w:p>
        </w:tc>
        <w:tc>
          <w:tcPr>
            <w:tcW w:w="1122" w:type="dxa"/>
            <w:gridSpan w:val="2"/>
            <w:tcBorders>
              <w:top w:val="single" w:sz="4" w:space="0" w:color="D9D9D9"/>
              <w:left w:val="single" w:sz="4" w:space="0" w:color="A6A6A6" w:themeColor="background1" w:themeShade="A6"/>
              <w:bottom w:val="single" w:sz="4" w:space="0" w:color="808080" w:themeColor="background1" w:themeShade="80"/>
              <w:right w:val="single" w:sz="4" w:space="0" w:color="A6A6A6" w:themeColor="background1" w:themeShade="A6"/>
            </w:tcBorders>
            <w:shd w:val="clear" w:color="auto" w:fill="auto"/>
            <w:vAlign w:val="center"/>
          </w:tcPr>
          <w:p w14:paraId="79551B9B" w14:textId="38E9D0BE"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847</w:t>
            </w:r>
          </w:p>
        </w:tc>
        <w:tc>
          <w:tcPr>
            <w:tcW w:w="1123" w:type="dxa"/>
            <w:gridSpan w:val="2"/>
            <w:tcBorders>
              <w:top w:val="single" w:sz="4" w:space="0" w:color="D9D9D9"/>
              <w:left w:val="single" w:sz="4" w:space="0" w:color="A6A6A6" w:themeColor="background1" w:themeShade="A6"/>
              <w:bottom w:val="single" w:sz="4" w:space="0" w:color="808080" w:themeColor="background1" w:themeShade="80"/>
              <w:right w:val="single" w:sz="4" w:space="0" w:color="808080" w:themeColor="background1" w:themeShade="80"/>
            </w:tcBorders>
            <w:shd w:val="clear" w:color="auto" w:fill="auto"/>
            <w:vAlign w:val="center"/>
          </w:tcPr>
          <w:p w14:paraId="6E9E8508" w14:textId="161FD0E3"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1.341</w:t>
            </w:r>
          </w:p>
        </w:tc>
      </w:tr>
      <w:tr w:rsidR="00D35B07" w:rsidRPr="001A5442" w14:paraId="15644C8C" w14:textId="77777777" w:rsidTr="00D35B07">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2694" w:type="dxa"/>
            <w:vMerge w:val="restart"/>
            <w:tcBorders>
              <w:top w:val="single" w:sz="4" w:space="0" w:color="808080" w:themeColor="background1" w:themeShade="80"/>
              <w:left w:val="single" w:sz="4" w:space="0" w:color="808080" w:themeColor="background1" w:themeShade="80"/>
              <w:right w:val="single" w:sz="4" w:space="0" w:color="A6A6A6" w:themeColor="background1" w:themeShade="A6"/>
            </w:tcBorders>
            <w:vAlign w:val="center"/>
          </w:tcPr>
          <w:p w14:paraId="0C1DE1B4" w14:textId="14D980A5" w:rsidR="00D35B07" w:rsidRPr="0051308B" w:rsidRDefault="00D35B07" w:rsidP="00D35B07">
            <w:pPr>
              <w:pStyle w:val="dias"/>
              <w:spacing w:before="0"/>
              <w:jc w:val="center"/>
              <w:rPr>
                <w:caps w:val="0"/>
                <w:color w:val="auto"/>
                <w:sz w:val="22"/>
                <w:szCs w:val="22"/>
                <w:lang w:val="pt-BR"/>
              </w:rPr>
            </w:pPr>
            <w:r>
              <w:rPr>
                <w:caps w:val="0"/>
                <w:color w:val="auto"/>
                <w:sz w:val="22"/>
                <w:szCs w:val="22"/>
                <w:lang w:val="pt-BR"/>
              </w:rPr>
              <w:t>Iorana</w:t>
            </w:r>
          </w:p>
          <w:p w14:paraId="56ABA561" w14:textId="772904DE" w:rsidR="00D35B07" w:rsidRPr="00395C83" w:rsidRDefault="00D35B07" w:rsidP="00D35B07">
            <w:pPr>
              <w:pStyle w:val="dias"/>
              <w:spacing w:before="0"/>
              <w:jc w:val="center"/>
              <w:rPr>
                <w:caps w:val="0"/>
                <w:color w:val="auto"/>
                <w:sz w:val="22"/>
                <w:szCs w:val="22"/>
                <w:lang w:val="pt-BR"/>
              </w:rPr>
            </w:pPr>
            <w:r w:rsidRPr="003E2875">
              <w:rPr>
                <w:b/>
                <w:bCs/>
                <w:caps w:val="0"/>
                <w:color w:val="2F5496" w:themeColor="accent5" w:themeShade="BF"/>
                <w:sz w:val="22"/>
                <w:szCs w:val="22"/>
                <w:lang w:val="pt-BR"/>
              </w:rPr>
              <w:t xml:space="preserve">Turista </w:t>
            </w:r>
          </w:p>
        </w:tc>
        <w:tc>
          <w:tcPr>
            <w:tcW w:w="2835" w:type="dxa"/>
            <w:tcBorders>
              <w:top w:val="single" w:sz="4" w:space="0" w:color="808080" w:themeColor="background1" w:themeShade="80"/>
              <w:left w:val="single" w:sz="4" w:space="0" w:color="A6A6A6" w:themeColor="background1" w:themeShade="A6"/>
              <w:bottom w:val="single" w:sz="4" w:space="0" w:color="D9D9D9"/>
              <w:right w:val="single" w:sz="4" w:space="0" w:color="A6A6A6" w:themeColor="background1" w:themeShade="A6"/>
            </w:tcBorders>
            <w:vAlign w:val="center"/>
          </w:tcPr>
          <w:p w14:paraId="11F45A13" w14:textId="71080392" w:rsidR="00D35B07" w:rsidRPr="0051410F" w:rsidRDefault="00D35B07" w:rsidP="00D35B07">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abril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30 abril</w:t>
            </w:r>
          </w:p>
        </w:tc>
        <w:tc>
          <w:tcPr>
            <w:tcW w:w="1122" w:type="dxa"/>
            <w:tcBorders>
              <w:top w:val="single" w:sz="4" w:space="0" w:color="808080" w:themeColor="background1" w:themeShade="80"/>
              <w:left w:val="single" w:sz="4" w:space="0" w:color="A6A6A6" w:themeColor="background1" w:themeShade="A6"/>
              <w:bottom w:val="single" w:sz="4" w:space="0" w:color="D9D9D9"/>
              <w:right w:val="single" w:sz="4" w:space="0" w:color="808080" w:themeColor="background1" w:themeShade="80"/>
            </w:tcBorders>
            <w:vAlign w:val="center"/>
          </w:tcPr>
          <w:p w14:paraId="095634B1" w14:textId="77BAE4C0"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783</w:t>
            </w:r>
          </w:p>
        </w:tc>
        <w:tc>
          <w:tcPr>
            <w:tcW w:w="1122" w:type="dxa"/>
            <w:gridSpan w:val="2"/>
            <w:tcBorders>
              <w:top w:val="single" w:sz="4" w:space="0" w:color="808080" w:themeColor="background1" w:themeShade="80"/>
              <w:left w:val="single" w:sz="4" w:space="0" w:color="A6A6A6" w:themeColor="background1" w:themeShade="A6"/>
              <w:bottom w:val="single" w:sz="4" w:space="0" w:color="D9D9D9"/>
              <w:right w:val="single" w:sz="4" w:space="0" w:color="808080" w:themeColor="background1" w:themeShade="80"/>
            </w:tcBorders>
            <w:vAlign w:val="center"/>
          </w:tcPr>
          <w:p w14:paraId="4B302DA9" w14:textId="4592ED0B"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704</w:t>
            </w:r>
          </w:p>
        </w:tc>
        <w:tc>
          <w:tcPr>
            <w:tcW w:w="1123" w:type="dxa"/>
            <w:gridSpan w:val="2"/>
            <w:tcBorders>
              <w:top w:val="single" w:sz="4" w:space="0" w:color="808080" w:themeColor="background1" w:themeShade="80"/>
              <w:left w:val="single" w:sz="4" w:space="0" w:color="A6A6A6" w:themeColor="background1" w:themeShade="A6"/>
              <w:bottom w:val="single" w:sz="4" w:space="0" w:color="D9D9D9"/>
              <w:right w:val="single" w:sz="4" w:space="0" w:color="808080" w:themeColor="background1" w:themeShade="80"/>
            </w:tcBorders>
            <w:vAlign w:val="center"/>
          </w:tcPr>
          <w:p w14:paraId="55F79036" w14:textId="0030577B"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1.108</w:t>
            </w:r>
          </w:p>
        </w:tc>
      </w:tr>
      <w:tr w:rsidR="00D35B07" w:rsidRPr="001A5442" w14:paraId="30B5A344" w14:textId="77777777" w:rsidTr="00D35B07">
        <w:trPr>
          <w:trHeight w:val="87"/>
        </w:trPr>
        <w:tc>
          <w:tcPr>
            <w:cnfStyle w:val="001000000000" w:firstRow="0" w:lastRow="0" w:firstColumn="1" w:lastColumn="0" w:oddVBand="0" w:evenVBand="0" w:oddHBand="0" w:evenHBand="0" w:firstRowFirstColumn="0" w:firstRowLastColumn="0" w:lastRowFirstColumn="0" w:lastRowLastColumn="0"/>
            <w:tcW w:w="2694" w:type="dxa"/>
            <w:vMerge/>
            <w:tcBorders>
              <w:left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329C3F9D" w14:textId="77777777" w:rsidR="00D35B07" w:rsidRDefault="00D35B07" w:rsidP="00D35B07">
            <w:pPr>
              <w:pStyle w:val="dias"/>
              <w:spacing w:before="0"/>
              <w:jc w:val="center"/>
              <w:rPr>
                <w:caps w:val="0"/>
                <w:color w:val="auto"/>
                <w:sz w:val="22"/>
                <w:szCs w:val="22"/>
                <w:lang w:val="pt-BR"/>
              </w:rPr>
            </w:pPr>
          </w:p>
        </w:tc>
        <w:tc>
          <w:tcPr>
            <w:tcW w:w="2835"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F2F2F2" w:themeFill="background1" w:themeFillShade="F2"/>
            <w:vAlign w:val="center"/>
          </w:tcPr>
          <w:p w14:paraId="2F413364" w14:textId="712E4ABD" w:rsidR="00D35B07" w:rsidRPr="0051410F" w:rsidRDefault="00D35B07" w:rsidP="00D35B07">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de mayo al </w:t>
            </w:r>
            <w:r>
              <w:rPr>
                <w:b w:val="0"/>
                <w:bCs w:val="0"/>
                <w:caps w:val="0"/>
                <w:color w:val="2F5496" w:themeColor="accent5" w:themeShade="BF"/>
                <w:sz w:val="20"/>
                <w:szCs w:val="20"/>
              </w:rPr>
              <w:t>31 agosto</w:t>
            </w:r>
          </w:p>
        </w:tc>
        <w:tc>
          <w:tcPr>
            <w:tcW w:w="1122" w:type="dxa"/>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F2F2F2" w:themeFill="background1" w:themeFillShade="F2"/>
            <w:vAlign w:val="center"/>
          </w:tcPr>
          <w:p w14:paraId="7AD2A23C" w14:textId="55556BC8"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740</w:t>
            </w:r>
          </w:p>
        </w:tc>
        <w:tc>
          <w:tcPr>
            <w:tcW w:w="1122"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F2F2F2" w:themeFill="background1" w:themeFillShade="F2"/>
            <w:vAlign w:val="center"/>
          </w:tcPr>
          <w:p w14:paraId="7DA6C471" w14:textId="397FCB98"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667</w:t>
            </w:r>
          </w:p>
        </w:tc>
        <w:tc>
          <w:tcPr>
            <w:tcW w:w="1123"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F2F2F2" w:themeFill="background1" w:themeFillShade="F2"/>
            <w:vAlign w:val="center"/>
          </w:tcPr>
          <w:p w14:paraId="5B85A271" w14:textId="33E55394" w:rsidR="00D35B07" w:rsidRPr="00D35B07" w:rsidRDefault="00D35B07" w:rsidP="00D35B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35B07">
              <w:rPr>
                <w:rFonts w:ascii="Calibri" w:hAnsi="Calibri" w:cs="Calibri"/>
              </w:rPr>
              <w:t>1.030</w:t>
            </w:r>
          </w:p>
        </w:tc>
      </w:tr>
      <w:tr w:rsidR="00D35B07" w:rsidRPr="001A5442" w14:paraId="39C4F149" w14:textId="77777777" w:rsidTr="00D35B07">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2694" w:type="dxa"/>
            <w:vMerge/>
            <w:tcBorders>
              <w:left w:val="single" w:sz="4" w:space="0" w:color="808080" w:themeColor="background1" w:themeShade="80"/>
              <w:bottom w:val="single" w:sz="4" w:space="0" w:color="808080" w:themeColor="background1" w:themeShade="80"/>
              <w:right w:val="single" w:sz="4" w:space="0" w:color="A6A6A6" w:themeColor="background1" w:themeShade="A6"/>
            </w:tcBorders>
            <w:vAlign w:val="center"/>
          </w:tcPr>
          <w:p w14:paraId="434535DA" w14:textId="77777777" w:rsidR="00D35B07" w:rsidRDefault="00D35B07" w:rsidP="00D35B07">
            <w:pPr>
              <w:pStyle w:val="dias"/>
              <w:spacing w:before="0"/>
              <w:jc w:val="center"/>
              <w:rPr>
                <w:caps w:val="0"/>
                <w:color w:val="auto"/>
                <w:sz w:val="22"/>
                <w:szCs w:val="22"/>
                <w:lang w:val="pt-BR"/>
              </w:rPr>
            </w:pPr>
          </w:p>
        </w:tc>
        <w:tc>
          <w:tcPr>
            <w:tcW w:w="2835" w:type="dxa"/>
            <w:tcBorders>
              <w:top w:val="single" w:sz="4" w:space="0" w:color="D9D9D9"/>
              <w:left w:val="single" w:sz="4" w:space="0" w:color="A6A6A6" w:themeColor="background1" w:themeShade="A6"/>
              <w:bottom w:val="single" w:sz="4" w:space="0" w:color="808080" w:themeColor="background1" w:themeShade="80"/>
              <w:right w:val="single" w:sz="4" w:space="0" w:color="A6A6A6" w:themeColor="background1" w:themeShade="A6"/>
            </w:tcBorders>
            <w:vAlign w:val="center"/>
          </w:tcPr>
          <w:p w14:paraId="5E9E9A12" w14:textId="77777777" w:rsidR="00D35B07" w:rsidRDefault="00D35B07" w:rsidP="00D35B07">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Pr>
                <w:b w:val="0"/>
                <w:bCs w:val="0"/>
                <w:caps w:val="0"/>
                <w:color w:val="2F5496" w:themeColor="accent5" w:themeShade="BF"/>
                <w:sz w:val="20"/>
                <w:szCs w:val="20"/>
              </w:rPr>
              <w:t xml:space="preserve">01 de septiembre al </w:t>
            </w:r>
          </w:p>
          <w:p w14:paraId="512FD758" w14:textId="02BE6E6A" w:rsidR="00D35B07" w:rsidRPr="0051410F" w:rsidRDefault="00D35B07" w:rsidP="00D35B07">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Pr>
                <w:b w:val="0"/>
                <w:bCs w:val="0"/>
                <w:caps w:val="0"/>
                <w:color w:val="2F5496" w:themeColor="accent5" w:themeShade="BF"/>
                <w:sz w:val="20"/>
                <w:szCs w:val="20"/>
              </w:rPr>
              <w:t>31 diciembre</w:t>
            </w:r>
          </w:p>
        </w:tc>
        <w:tc>
          <w:tcPr>
            <w:tcW w:w="1122" w:type="dxa"/>
            <w:tcBorders>
              <w:top w:val="single" w:sz="4" w:space="0" w:color="D9D9D9"/>
              <w:left w:val="single" w:sz="4" w:space="0" w:color="A6A6A6" w:themeColor="background1" w:themeShade="A6"/>
              <w:bottom w:val="single" w:sz="4" w:space="0" w:color="808080" w:themeColor="background1" w:themeShade="80"/>
              <w:right w:val="single" w:sz="4" w:space="0" w:color="808080" w:themeColor="background1" w:themeShade="80"/>
            </w:tcBorders>
            <w:vAlign w:val="center"/>
          </w:tcPr>
          <w:p w14:paraId="78D193F5" w14:textId="246ABFEA"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780</w:t>
            </w:r>
          </w:p>
        </w:tc>
        <w:tc>
          <w:tcPr>
            <w:tcW w:w="1122" w:type="dxa"/>
            <w:gridSpan w:val="2"/>
            <w:tcBorders>
              <w:top w:val="single" w:sz="4" w:space="0" w:color="D9D9D9"/>
              <w:left w:val="single" w:sz="4" w:space="0" w:color="A6A6A6" w:themeColor="background1" w:themeShade="A6"/>
              <w:bottom w:val="single" w:sz="4" w:space="0" w:color="808080" w:themeColor="background1" w:themeShade="80"/>
              <w:right w:val="single" w:sz="4" w:space="0" w:color="808080" w:themeColor="background1" w:themeShade="80"/>
            </w:tcBorders>
            <w:vAlign w:val="center"/>
          </w:tcPr>
          <w:p w14:paraId="1B26087B" w14:textId="7BF6FF9C"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702</w:t>
            </w:r>
          </w:p>
        </w:tc>
        <w:tc>
          <w:tcPr>
            <w:tcW w:w="1123" w:type="dxa"/>
            <w:gridSpan w:val="2"/>
            <w:tcBorders>
              <w:top w:val="single" w:sz="4" w:space="0" w:color="D9D9D9"/>
              <w:left w:val="single" w:sz="4" w:space="0" w:color="A6A6A6" w:themeColor="background1" w:themeShade="A6"/>
              <w:bottom w:val="single" w:sz="4" w:space="0" w:color="808080" w:themeColor="background1" w:themeShade="80"/>
              <w:right w:val="single" w:sz="4" w:space="0" w:color="808080" w:themeColor="background1" w:themeShade="80"/>
            </w:tcBorders>
            <w:vAlign w:val="center"/>
          </w:tcPr>
          <w:p w14:paraId="5E1A809D" w14:textId="4D8BBD7C" w:rsidR="00D35B07" w:rsidRPr="00D35B07" w:rsidRDefault="00D35B07" w:rsidP="00D35B0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D35B07">
              <w:rPr>
                <w:rFonts w:ascii="Calibri" w:hAnsi="Calibri" w:cs="Calibri"/>
              </w:rPr>
              <w:t>1.105</w:t>
            </w:r>
          </w:p>
        </w:tc>
      </w:tr>
    </w:tbl>
    <w:bookmarkEnd w:id="0"/>
    <w:p w14:paraId="4BBA7DDF" w14:textId="77777777" w:rsidR="00D56DE6" w:rsidRDefault="00D56DE6" w:rsidP="007B3A1D">
      <w:pPr>
        <w:pStyle w:val="vinetas"/>
        <w:jc w:val="both"/>
      </w:pPr>
      <w:r w:rsidRPr="00B15598">
        <w:t>Hoteles previstos o de categoría similar.</w:t>
      </w:r>
    </w:p>
    <w:p w14:paraId="4C7BC3A8" w14:textId="77777777" w:rsidR="00D56DE6" w:rsidRDefault="00D56DE6" w:rsidP="007B3A1D">
      <w:pPr>
        <w:pStyle w:val="vinetas"/>
        <w:jc w:val="both"/>
      </w:pPr>
      <w:r w:rsidRPr="00A2374F">
        <w:t>C</w:t>
      </w:r>
      <w:r>
        <w:t>onsultar por disponibilidad en h</w:t>
      </w:r>
      <w:r w:rsidRPr="00A2374F">
        <w:t>abitación Doble Twin.</w:t>
      </w:r>
    </w:p>
    <w:p w14:paraId="2FEDB3EA" w14:textId="56508668" w:rsidR="007055E0" w:rsidRDefault="007055E0" w:rsidP="00F15A08">
      <w:pPr>
        <w:pStyle w:val="vinetas"/>
        <w:jc w:val="both"/>
      </w:pPr>
      <w:r w:rsidRPr="007055E0">
        <w:t>Entrada al Parque Nacional Rapa Nui</w:t>
      </w:r>
      <w:r>
        <w:t xml:space="preserve"> no se encuentra incluida</w:t>
      </w:r>
      <w:r w:rsidRPr="007055E0">
        <w:t>.</w:t>
      </w:r>
      <w:r>
        <w:t xml:space="preserve"> Valor de ingreso USD 83. Sujet</w:t>
      </w:r>
      <w:r w:rsidR="00BF26A6">
        <w:t>o</w:t>
      </w:r>
      <w:r>
        <w:t xml:space="preserve"> a cambio sin previo aviso. </w:t>
      </w:r>
    </w:p>
    <w:p w14:paraId="430DD03C" w14:textId="77777777" w:rsidR="00D56DE6" w:rsidRPr="00C623B0" w:rsidRDefault="00D56DE6" w:rsidP="007B3A1D">
      <w:pPr>
        <w:pStyle w:val="vinetas"/>
        <w:jc w:val="both"/>
      </w:pPr>
      <w:r w:rsidRPr="00C623B0">
        <w:t>Durante las fechas de ferias, congresos y fines de semana largo</w:t>
      </w:r>
      <w:r>
        <w:t xml:space="preserve"> en Chile</w:t>
      </w:r>
      <w:r w:rsidRPr="00C623B0">
        <w:t>, las tarifas publicadas pueden variar, por favor consultar.</w:t>
      </w:r>
    </w:p>
    <w:p w14:paraId="03FA5D3A" w14:textId="77777777" w:rsidR="00D56DE6" w:rsidRPr="00B15598" w:rsidRDefault="00D56DE6" w:rsidP="007B3A1D">
      <w:pPr>
        <w:pStyle w:val="vinetas"/>
        <w:jc w:val="both"/>
      </w:pPr>
      <w:r w:rsidRPr="00B15598">
        <w:t>Precios sujetos a cambio sin previo aviso.</w:t>
      </w:r>
    </w:p>
    <w:p w14:paraId="36D71BDD" w14:textId="77777777" w:rsidR="00D56DE6" w:rsidRDefault="00D56DE6" w:rsidP="007B3A1D">
      <w:pPr>
        <w:pStyle w:val="vinetas"/>
        <w:jc w:val="both"/>
      </w:pPr>
      <w:r w:rsidRPr="00B15598">
        <w:t>Aplican gastos de cancelación según condiciones generales sin excepción.</w:t>
      </w:r>
    </w:p>
    <w:p w14:paraId="0E3C504C" w14:textId="77777777" w:rsidR="00BE4E44" w:rsidRDefault="00BE4E44" w:rsidP="00BE4E44">
      <w:pPr>
        <w:pStyle w:val="vinetas"/>
        <w:numPr>
          <w:ilvl w:val="0"/>
          <w:numId w:val="0"/>
        </w:numPr>
        <w:jc w:val="both"/>
      </w:pPr>
    </w:p>
    <w:p w14:paraId="00397FF1" w14:textId="0C192E5B" w:rsidR="00BE4E44" w:rsidRPr="00BE4E44" w:rsidRDefault="00BE4E44" w:rsidP="00BE4E44">
      <w:pPr>
        <w:pStyle w:val="dias"/>
        <w:spacing w:before="0" w:line="240" w:lineRule="auto"/>
        <w:rPr>
          <w:rFonts w:ascii="Century Gothic" w:hAnsi="Century Gothic"/>
          <w:b w:val="0"/>
          <w:bCs w:val="0"/>
          <w:caps w:val="0"/>
          <w:color w:val="1F3864"/>
          <w:sz w:val="22"/>
          <w:szCs w:val="22"/>
        </w:rPr>
      </w:pPr>
      <w:r>
        <w:rPr>
          <w:rFonts w:ascii="Century Gothic" w:hAnsi="Century Gothic"/>
          <w:caps w:val="0"/>
          <w:color w:val="1F3864"/>
          <w:sz w:val="22"/>
          <w:szCs w:val="22"/>
        </w:rPr>
        <w:t>FECHAS DE BLACK OUT</w:t>
      </w:r>
    </w:p>
    <w:p w14:paraId="4F7B95F8" w14:textId="77777777" w:rsidR="009B3B94" w:rsidRDefault="00BE4E44" w:rsidP="00BE4E44">
      <w:pPr>
        <w:pStyle w:val="dias"/>
        <w:spacing w:before="0" w:line="240" w:lineRule="auto"/>
        <w:rPr>
          <w:b w:val="0"/>
          <w:bCs w:val="0"/>
          <w:caps w:val="0"/>
          <w:color w:val="1F3864"/>
          <w:sz w:val="22"/>
          <w:szCs w:val="22"/>
        </w:rPr>
      </w:pPr>
      <w:r w:rsidRPr="00BE4E44">
        <w:rPr>
          <w:b w:val="0"/>
          <w:bCs w:val="0"/>
          <w:caps w:val="0"/>
          <w:color w:val="1F3864"/>
          <w:sz w:val="22"/>
          <w:szCs w:val="22"/>
        </w:rPr>
        <w:t xml:space="preserve">Hotel Iorana: </w:t>
      </w:r>
    </w:p>
    <w:p w14:paraId="1AB67BAE" w14:textId="77777777" w:rsidR="009B3B94" w:rsidRDefault="00BE4E44" w:rsidP="00BE4E44">
      <w:pPr>
        <w:pStyle w:val="dias"/>
        <w:spacing w:before="0" w:line="240" w:lineRule="auto"/>
        <w:rPr>
          <w:b w:val="0"/>
          <w:bCs w:val="0"/>
          <w:caps w:val="0"/>
          <w:color w:val="auto"/>
          <w:sz w:val="22"/>
          <w:szCs w:val="22"/>
        </w:rPr>
      </w:pPr>
      <w:r w:rsidRPr="00BE4E44">
        <w:rPr>
          <w:b w:val="0"/>
          <w:bCs w:val="0"/>
          <w:caps w:val="0"/>
          <w:color w:val="auto"/>
          <w:sz w:val="22"/>
          <w:szCs w:val="22"/>
        </w:rPr>
        <w:t>24 y 31 diciembre 2025</w:t>
      </w:r>
    </w:p>
    <w:p w14:paraId="455713C3" w14:textId="5D0B6F37" w:rsidR="00BE4E44" w:rsidRPr="00BE4E44" w:rsidRDefault="00BE4E44" w:rsidP="00BE4E44">
      <w:pPr>
        <w:pStyle w:val="dias"/>
        <w:spacing w:before="0" w:line="240" w:lineRule="auto"/>
        <w:rPr>
          <w:b w:val="0"/>
          <w:bCs w:val="0"/>
          <w:caps w:val="0"/>
          <w:color w:val="1F3864"/>
          <w:sz w:val="18"/>
          <w:szCs w:val="18"/>
        </w:rPr>
      </w:pPr>
      <w:r w:rsidRPr="00BE4E44">
        <w:rPr>
          <w:b w:val="0"/>
          <w:bCs w:val="0"/>
          <w:caps w:val="0"/>
          <w:color w:val="auto"/>
          <w:sz w:val="22"/>
          <w:szCs w:val="22"/>
        </w:rPr>
        <w:t>01 al 15 febrero 2026 (Celebración fiesta Tapati).</w:t>
      </w:r>
    </w:p>
    <w:p w14:paraId="1B345C14" w14:textId="648C678B" w:rsidR="009F4C7A" w:rsidRPr="009F4C7A" w:rsidRDefault="009F4C7A" w:rsidP="009F4C7A">
      <w:pPr>
        <w:pStyle w:val="dias"/>
        <w:rPr>
          <w:rFonts w:ascii="Century Gothic" w:hAnsi="Century Gothic"/>
          <w:caps w:val="0"/>
          <w:color w:val="1F3864"/>
          <w:sz w:val="22"/>
          <w:szCs w:val="22"/>
        </w:rPr>
      </w:pPr>
      <w:r w:rsidRPr="009F4C7A">
        <w:rPr>
          <w:rFonts w:ascii="Century Gothic" w:hAnsi="Century Gothic"/>
          <w:caps w:val="0"/>
          <w:color w:val="1F3864"/>
          <w:sz w:val="22"/>
          <w:szCs w:val="22"/>
        </w:rPr>
        <w:t>COMUNICADO IMPORTANTE</w:t>
      </w:r>
    </w:p>
    <w:p w14:paraId="42BD2B54" w14:textId="0EC93B56" w:rsidR="009F4C7A" w:rsidRDefault="009F4C7A" w:rsidP="009F4C7A">
      <w:pPr>
        <w:pStyle w:val="itinerario"/>
      </w:pPr>
      <w:r>
        <w:t xml:space="preserve">A partir del 1° de septiembre de 2019, cambio el procedimiento para completar el formulario de ingreso a Rapa Nui (Isla de Pascua). El formulario escrito a mano que se llenaba en el punto de control de seguridad antes de acceder al área de embarque ha sido reemplazado por un formulario online. Para acceder a este formulario, los pasajeros deben hacer clic en el siguiente enlace </w:t>
      </w:r>
      <w:hyperlink r:id="rId14" w:history="1">
        <w:r w:rsidRPr="00A175C3">
          <w:rPr>
            <w:rStyle w:val="Hipervnculo"/>
          </w:rPr>
          <w:t>https://ingresorapanui.interior.gob.cl</w:t>
        </w:r>
      </w:hyperlink>
      <w:r>
        <w:t xml:space="preserve"> con un máximo de tres días antes del viaje y completar la información solicitada. Este formulario debe presentarse al llegar al control de seguridad en el aeropuerto. Los clientes pueden guardarlo en sus teléfonos o imprimirlo y llevarlo con ellos. Recuerde que los pasajeros deben tener disponibles los detalles de su boleto de regreso y la confirmación del hotel. No mostrar esta información puede conducir a la denegación del viaje a la isla o a un retraso en el proceso de embarque. Esta nueva forma de llenar el formulario se ha establecido para evitar largas filas en el punto de control de seguridad.</w:t>
      </w:r>
    </w:p>
    <w:p w14:paraId="5FFB73AF" w14:textId="7DC1088F" w:rsidR="009F4C7A" w:rsidRDefault="009F4C7A" w:rsidP="009F4C7A">
      <w:pPr>
        <w:pStyle w:val="itinerario"/>
      </w:pPr>
      <w:r>
        <w:t xml:space="preserve">De acuerdo con la nueva ley de residencia, permanencia y traslado desde/hacia Isla de Pascua N°21.070: </w:t>
      </w:r>
      <w:r>
        <w:tab/>
      </w:r>
      <w:r>
        <w:tab/>
      </w:r>
    </w:p>
    <w:p w14:paraId="4C91E773" w14:textId="1B0DD5A8" w:rsidR="009F4C7A" w:rsidRDefault="009F4C7A" w:rsidP="009F4C7A">
      <w:pPr>
        <w:pStyle w:val="itinerario"/>
      </w:pPr>
      <w:r>
        <w:t>Artículo 5: Plazo máximo de permanencia en el territorio especial de Isla de Pascua es de 30 días.</w:t>
      </w:r>
    </w:p>
    <w:p w14:paraId="14690FAE" w14:textId="77777777" w:rsidR="009F4C7A" w:rsidRDefault="009F4C7A" w:rsidP="009F4C7A">
      <w:pPr>
        <w:pStyle w:val="itinerario"/>
      </w:pPr>
      <w:r>
        <w:t>Artículo 7: Requisitos de ingreso:</w:t>
      </w:r>
      <w:r>
        <w:tab/>
      </w:r>
      <w:r>
        <w:tab/>
      </w:r>
      <w:r>
        <w:tab/>
      </w:r>
      <w:r>
        <w:tab/>
      </w:r>
      <w:r>
        <w:tab/>
      </w:r>
      <w:r>
        <w:tab/>
      </w:r>
    </w:p>
    <w:p w14:paraId="1D8B4514" w14:textId="1EDFEA8C" w:rsidR="009F4C7A" w:rsidRDefault="009F4C7A" w:rsidP="009F4C7A">
      <w:pPr>
        <w:pStyle w:val="itinerario"/>
        <w:numPr>
          <w:ilvl w:val="0"/>
          <w:numId w:val="4"/>
        </w:numPr>
      </w:pPr>
      <w:r>
        <w:lastRenderedPageBreak/>
        <w:t>Cédula de identidad, pasaporte u otro documento idóneo de viaje, de acuerdo con la normativa general vigente.</w:t>
      </w:r>
    </w:p>
    <w:p w14:paraId="02E5D2F5" w14:textId="6F2BF365" w:rsidR="009F4C7A" w:rsidRDefault="009F4C7A" w:rsidP="009F4C7A">
      <w:pPr>
        <w:pStyle w:val="itinerario"/>
        <w:numPr>
          <w:ilvl w:val="0"/>
          <w:numId w:val="4"/>
        </w:numPr>
      </w:pPr>
      <w:r>
        <w:t>Billete de pasaje intransferible de regreso desde Isla de Pascua, que permita el cumplimiento efectivo del plazo máximo de permanencia de 30 días.</w:t>
      </w:r>
      <w:r>
        <w:tab/>
      </w:r>
      <w:r>
        <w:tab/>
      </w:r>
    </w:p>
    <w:p w14:paraId="45DAA771" w14:textId="77777777" w:rsidR="009F4C7A" w:rsidRDefault="009F4C7A" w:rsidP="009F4C7A">
      <w:pPr>
        <w:pStyle w:val="itinerario"/>
        <w:numPr>
          <w:ilvl w:val="0"/>
          <w:numId w:val="4"/>
        </w:numPr>
      </w:pPr>
      <w:r>
        <w:t>Poseer reserva en establecimiento autorizado para prestar servicios de alojamiento turístico, que acredite el lugar donde permanecerán durante la estadía en Isla de Pascua; carta de invitación con alojamiento de personas pertenecientes al pueblo Rapa Nui; o trabajador con contrato de trabajo.</w:t>
      </w:r>
    </w:p>
    <w:p w14:paraId="71402E85" w14:textId="77777777" w:rsidR="002D6215" w:rsidRPr="008D1496" w:rsidRDefault="002D6215" w:rsidP="002D6215">
      <w:pPr>
        <w:pStyle w:val="dias"/>
        <w:rPr>
          <w:rFonts w:ascii="Century Gothic" w:hAnsi="Century Gothic"/>
          <w:caps w:val="0"/>
          <w:color w:val="1F3864"/>
          <w:sz w:val="22"/>
          <w:szCs w:val="22"/>
        </w:rPr>
      </w:pPr>
      <w:bookmarkStart w:id="2" w:name="_Hlk192058424"/>
      <w:r w:rsidRPr="008D1496">
        <w:rPr>
          <w:rFonts w:ascii="Century Gothic" w:hAnsi="Century Gothic"/>
          <w:caps w:val="0"/>
          <w:color w:val="1F3864"/>
          <w:sz w:val="22"/>
          <w:szCs w:val="22"/>
        </w:rPr>
        <w:t>POLÍTICA DE NIÑOS</w:t>
      </w:r>
    </w:p>
    <w:bookmarkEnd w:id="2"/>
    <w:p w14:paraId="46459F46" w14:textId="77777777" w:rsidR="002D6215" w:rsidRPr="008D1496" w:rsidRDefault="002D6215" w:rsidP="002D6215">
      <w:pPr>
        <w:pStyle w:val="vinetas"/>
        <w:jc w:val="both"/>
      </w:pPr>
      <w:r w:rsidRPr="008D1496">
        <w:t xml:space="preserve">Las políticas para niños </w:t>
      </w:r>
      <w:r>
        <w:t xml:space="preserve">del paquete </w:t>
      </w:r>
      <w:r w:rsidRPr="008D1496">
        <w:t xml:space="preserve">turístico están sujetas a las condiciones específicas de cada </w:t>
      </w:r>
      <w:r>
        <w:t>hotel</w:t>
      </w:r>
      <w:r w:rsidRPr="008D1496">
        <w:t xml:space="preserve"> y pueden variar según la edad. Se recomienda consultar </w:t>
      </w:r>
      <w:r>
        <w:t>y verificar</w:t>
      </w:r>
      <w:r w:rsidRPr="008D1496">
        <w:t xml:space="preserve"> esta información al momento de la reserva.</w:t>
      </w:r>
    </w:p>
    <w:p w14:paraId="77FC1D1D" w14:textId="77777777" w:rsidR="002D6215" w:rsidRDefault="002D6215" w:rsidP="002D6215">
      <w:pPr>
        <w:pStyle w:val="vinetas"/>
        <w:numPr>
          <w:ilvl w:val="0"/>
          <w:numId w:val="0"/>
        </w:numPr>
        <w:jc w:val="both"/>
      </w:pPr>
    </w:p>
    <w:p w14:paraId="1DF5D5D4" w14:textId="77777777" w:rsidR="002D6215" w:rsidRPr="00EB1925" w:rsidRDefault="002D6215" w:rsidP="002D6215">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t xml:space="preserve">CONDICIONES ESPECÍFICAS </w:t>
      </w:r>
    </w:p>
    <w:p w14:paraId="7B18D5E4" w14:textId="77777777" w:rsidR="002D6215" w:rsidRDefault="002D6215" w:rsidP="002D6215">
      <w:pPr>
        <w:spacing w:after="0"/>
        <w:rPr>
          <w:rFonts w:ascii="Century Gothic" w:hAnsi="Century Gothic" w:cs="Calibri"/>
          <w:b/>
          <w:bCs/>
          <w:color w:val="002060"/>
          <w:kern w:val="0"/>
          <w:lang w:bidi="hi-IN"/>
          <w14:ligatures w14:val="none"/>
        </w:rPr>
      </w:pPr>
    </w:p>
    <w:p w14:paraId="02D28EA8" w14:textId="77777777" w:rsidR="002D6215" w:rsidRPr="0052796F" w:rsidRDefault="002D6215" w:rsidP="002D6215">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62B77C33" w14:textId="77777777" w:rsidR="002D6215" w:rsidRPr="00D418C9" w:rsidRDefault="002D6215" w:rsidP="002D6215">
      <w:pPr>
        <w:pStyle w:val="itinerario"/>
      </w:pPr>
      <w:r w:rsidRPr="00D418C9">
        <w:t xml:space="preserve">La validez de las tarifas publicadas en cada uno de nuestros programas aplica hasta máximo el último día indicado en la vigencia.  </w:t>
      </w:r>
    </w:p>
    <w:p w14:paraId="3424A113" w14:textId="77777777" w:rsidR="002D6215" w:rsidRPr="0052796F" w:rsidRDefault="002D6215" w:rsidP="002D6215">
      <w:pPr>
        <w:pStyle w:val="itinerario"/>
        <w:rPr>
          <w:sz w:val="20"/>
          <w:szCs w:val="20"/>
        </w:rPr>
      </w:pPr>
    </w:p>
    <w:p w14:paraId="7C4419A2" w14:textId="77777777" w:rsidR="002D6215" w:rsidRPr="0052796F" w:rsidRDefault="002D6215" w:rsidP="002D6215">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5B9863D8" w14:textId="77777777" w:rsidR="002D6215" w:rsidRPr="00D418C9" w:rsidRDefault="002D6215" w:rsidP="002D6215">
      <w:pPr>
        <w:pStyle w:val="vinetas"/>
        <w:spacing w:after="0"/>
        <w:ind w:left="720" w:hanging="360"/>
        <w:jc w:val="both"/>
      </w:pPr>
      <w:r w:rsidRPr="00D418C9">
        <w:t xml:space="preserve">Tarifas sujetas a cambios y disponibilidad sin previo aviso. </w:t>
      </w:r>
    </w:p>
    <w:p w14:paraId="003B4963" w14:textId="77777777" w:rsidR="002D6215" w:rsidRPr="00D418C9" w:rsidRDefault="002D6215" w:rsidP="002D6215">
      <w:pPr>
        <w:pStyle w:val="vinetas"/>
        <w:spacing w:line="240" w:lineRule="auto"/>
        <w:jc w:val="both"/>
      </w:pPr>
      <w:r w:rsidRPr="00D418C9">
        <w:t xml:space="preserve">Al recibir All Reps el depósito que el pasajero entrega en la agencia de viajes, All Reps </w:t>
      </w:r>
      <w:r>
        <w:t>SAS</w:t>
      </w:r>
      <w:r w:rsidRPr="00D418C9">
        <w:t xml:space="preserve">. entiende que el pasajero se ha enterado y aceptado cada una de las condiciones, políticas de pago y cancelaciones. Así mismo la agencia de viajes está en la obligación de enterar y dar a conocer las condiciones al pasajero.  </w:t>
      </w:r>
    </w:p>
    <w:p w14:paraId="7D7B0E5D" w14:textId="77777777" w:rsidR="002D6215" w:rsidRPr="00D418C9" w:rsidRDefault="002D6215" w:rsidP="002D6215">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74E2F6DA" w14:textId="77777777" w:rsidR="002D6215" w:rsidRPr="00D418C9" w:rsidRDefault="002D6215" w:rsidP="002D6215">
      <w:pPr>
        <w:pStyle w:val="vinetas"/>
        <w:ind w:left="720" w:hanging="360"/>
        <w:jc w:val="both"/>
      </w:pPr>
      <w:r w:rsidRPr="00D418C9">
        <w:t>Se entiende por servicios: traslados, visitas y excursiones detalladas, asistencia de guías locales para las visitas.</w:t>
      </w:r>
    </w:p>
    <w:p w14:paraId="4224F52B" w14:textId="77777777" w:rsidR="002D6215" w:rsidRPr="00D418C9" w:rsidRDefault="002D6215" w:rsidP="002D6215">
      <w:pPr>
        <w:pStyle w:val="vinetas"/>
        <w:ind w:left="720" w:hanging="360"/>
        <w:jc w:val="both"/>
      </w:pPr>
      <w:r w:rsidRPr="00D418C9">
        <w:t>Las visitas incluidas son prestadas en servicio compartido no en privado.</w:t>
      </w:r>
    </w:p>
    <w:p w14:paraId="1EDE42B9" w14:textId="77777777" w:rsidR="002D6215" w:rsidRPr="00D418C9" w:rsidRDefault="002D6215" w:rsidP="002D6215">
      <w:pPr>
        <w:pStyle w:val="vinetas"/>
        <w:ind w:left="720" w:hanging="360"/>
        <w:jc w:val="both"/>
      </w:pPr>
      <w:r w:rsidRPr="00D418C9">
        <w:t>Los hoteles mencionados como previstos al final están sujetos a variación, sin alterar en ningún momento su categoría.</w:t>
      </w:r>
    </w:p>
    <w:p w14:paraId="4FB26D5A" w14:textId="77777777" w:rsidR="002D6215" w:rsidRPr="00D418C9" w:rsidRDefault="002D6215" w:rsidP="002D6215">
      <w:pPr>
        <w:pStyle w:val="vinetas"/>
        <w:ind w:left="720" w:hanging="360"/>
        <w:jc w:val="both"/>
      </w:pPr>
      <w:r w:rsidRPr="00D418C9">
        <w:t>Las habitaciones que se ofrece son de categoría estándar.</w:t>
      </w:r>
    </w:p>
    <w:p w14:paraId="0B19EDBD" w14:textId="77777777" w:rsidR="002D6215" w:rsidRPr="00D418C9" w:rsidRDefault="002D6215" w:rsidP="002D6215">
      <w:pPr>
        <w:pStyle w:val="vinetas"/>
        <w:ind w:left="720" w:hanging="360"/>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CC22F8B" w14:textId="77777777" w:rsidR="002D6215" w:rsidRPr="00D418C9" w:rsidRDefault="002D6215" w:rsidP="002D6215">
      <w:pPr>
        <w:pStyle w:val="vinetas"/>
        <w:spacing w:line="240" w:lineRule="auto"/>
        <w:jc w:val="both"/>
      </w:pPr>
      <w:r w:rsidRPr="00D418C9">
        <w:t>Precios no válidos para grupos, Semana Santa, grandes eventos, Navidad y Fin de año.</w:t>
      </w:r>
    </w:p>
    <w:p w14:paraId="40A6D711" w14:textId="77777777" w:rsidR="002D6215" w:rsidRPr="00D418C9" w:rsidRDefault="002D6215" w:rsidP="002D6215">
      <w:pPr>
        <w:pStyle w:val="vinetas"/>
        <w:ind w:left="720" w:hanging="360"/>
        <w:jc w:val="both"/>
      </w:pPr>
      <w:r w:rsidRPr="00D418C9">
        <w:t xml:space="preserve">La responsabilidad de la agencia estará regulada de conformidad con su cláusula general de responsabilidad disponible en su sitio web </w:t>
      </w:r>
      <w:hyperlink r:id="rId15" w:history="1">
        <w:r w:rsidRPr="00D418C9">
          <w:rPr>
            <w:rStyle w:val="Hipervnculo"/>
          </w:rPr>
          <w:t>www.allreps.com</w:t>
        </w:r>
      </w:hyperlink>
      <w:r w:rsidRPr="00D418C9">
        <w:t>.</w:t>
      </w:r>
    </w:p>
    <w:p w14:paraId="5B956C7C" w14:textId="77777777" w:rsidR="002D6215" w:rsidRDefault="002D6215" w:rsidP="002D6215">
      <w:pPr>
        <w:spacing w:after="0"/>
        <w:rPr>
          <w:rFonts w:ascii="Century Gothic" w:hAnsi="Century Gothic" w:cs="Calibri"/>
          <w:b/>
          <w:bCs/>
          <w:color w:val="002060"/>
          <w:kern w:val="0"/>
          <w:sz w:val="24"/>
          <w:szCs w:val="24"/>
          <w:lang w:bidi="hi-IN"/>
          <w14:ligatures w14:val="none"/>
        </w:rPr>
      </w:pPr>
    </w:p>
    <w:p w14:paraId="524F9C4E" w14:textId="77777777" w:rsidR="00180DAB" w:rsidRDefault="00180DAB" w:rsidP="002D6215">
      <w:pPr>
        <w:spacing w:after="0"/>
        <w:rPr>
          <w:rFonts w:ascii="Century Gothic" w:hAnsi="Century Gothic" w:cs="Calibri"/>
          <w:b/>
          <w:bCs/>
          <w:color w:val="002060"/>
          <w:kern w:val="0"/>
          <w:lang w:bidi="hi-IN"/>
          <w14:ligatures w14:val="none"/>
        </w:rPr>
      </w:pPr>
    </w:p>
    <w:p w14:paraId="62524C14" w14:textId="77777777" w:rsidR="00180DAB" w:rsidRDefault="00180DAB" w:rsidP="002D6215">
      <w:pPr>
        <w:spacing w:after="0"/>
        <w:rPr>
          <w:rFonts w:ascii="Century Gothic" w:hAnsi="Century Gothic" w:cs="Calibri"/>
          <w:b/>
          <w:bCs/>
          <w:color w:val="002060"/>
          <w:kern w:val="0"/>
          <w:lang w:bidi="hi-IN"/>
          <w14:ligatures w14:val="none"/>
        </w:rPr>
      </w:pPr>
    </w:p>
    <w:p w14:paraId="0E6FAB90" w14:textId="532C374C" w:rsidR="002D6215" w:rsidRPr="0052796F" w:rsidRDefault="002D6215" w:rsidP="002D6215">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DOCUMENTACIÓN REQUERIDA</w:t>
      </w:r>
    </w:p>
    <w:p w14:paraId="6D1576F8" w14:textId="77777777" w:rsidR="002D6215" w:rsidRPr="00D418C9" w:rsidRDefault="002D6215" w:rsidP="002D6215">
      <w:pPr>
        <w:pStyle w:val="vinetas"/>
        <w:spacing w:after="0" w:line="240" w:lineRule="auto"/>
        <w:jc w:val="both"/>
      </w:pPr>
      <w:r w:rsidRPr="00D418C9">
        <w:t>Pasaporte con una vigencia mínima de seis meses, con hojas disponibles para colocarle los sellos de ingreso y salida del país a visitar.</w:t>
      </w:r>
    </w:p>
    <w:p w14:paraId="6B82091E" w14:textId="77777777" w:rsidR="002D6215" w:rsidRPr="00D418C9" w:rsidRDefault="002D6215" w:rsidP="002D6215">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76A4BC01" w14:textId="77777777" w:rsidR="002D6215" w:rsidRPr="00D418C9" w:rsidRDefault="002D6215" w:rsidP="002D6215">
      <w:pPr>
        <w:pStyle w:val="vinetas"/>
        <w:spacing w:line="240" w:lineRule="auto"/>
        <w:jc w:val="both"/>
      </w:pPr>
      <w:r w:rsidRPr="00D418C9">
        <w:t>Es responsabilidad de los viajeros tener toda su documentación al día para no tener inconvenientes en los aeropuertos.</w:t>
      </w:r>
    </w:p>
    <w:p w14:paraId="28CD7929" w14:textId="77777777" w:rsidR="002D6215" w:rsidRPr="00D418C9" w:rsidRDefault="002D6215" w:rsidP="002D6215">
      <w:pPr>
        <w:pStyle w:val="vinetas"/>
        <w:spacing w:before="0" w:after="0"/>
        <w:ind w:left="720" w:hanging="360"/>
        <w:jc w:val="both"/>
      </w:pPr>
      <w:r w:rsidRPr="00D418C9">
        <w:t xml:space="preserve">La documentación requerida puede tener cambios en cualquier momento por resolución de los países a visitar. </w:t>
      </w:r>
    </w:p>
    <w:p w14:paraId="6DADEB0A" w14:textId="77777777" w:rsidR="002D6215" w:rsidRDefault="002D6215" w:rsidP="002D6215">
      <w:pPr>
        <w:spacing w:after="0"/>
        <w:rPr>
          <w:rFonts w:ascii="Century Gothic" w:hAnsi="Century Gothic" w:cs="Calibri"/>
          <w:b/>
          <w:bCs/>
          <w:color w:val="002060"/>
          <w:kern w:val="0"/>
          <w:sz w:val="24"/>
          <w:szCs w:val="24"/>
          <w:lang w:bidi="hi-IN"/>
          <w14:ligatures w14:val="none"/>
        </w:rPr>
      </w:pPr>
    </w:p>
    <w:p w14:paraId="441ED3F8" w14:textId="77777777" w:rsidR="002D6215" w:rsidRPr="0052796F" w:rsidRDefault="002D6215" w:rsidP="002D6215">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CANCELACIONES</w:t>
      </w:r>
    </w:p>
    <w:p w14:paraId="6DB6BC50" w14:textId="77777777" w:rsidR="002D6215" w:rsidRDefault="002D6215" w:rsidP="002D6215">
      <w:pPr>
        <w:pStyle w:val="itinerario"/>
      </w:pPr>
      <w:r w:rsidRPr="00D418C9">
        <w:t xml:space="preserve">Se incurriría una penalización </w:t>
      </w:r>
      <w:r>
        <w:t>de la siguiente manera</w:t>
      </w:r>
      <w:r w:rsidRPr="00D418C9">
        <w:t>:</w:t>
      </w:r>
    </w:p>
    <w:p w14:paraId="1663467F" w14:textId="77777777" w:rsidR="002D6215" w:rsidRDefault="002D6215" w:rsidP="002D6215">
      <w:pPr>
        <w:pStyle w:val="itinerario"/>
      </w:pPr>
    </w:p>
    <w:p w14:paraId="79942C4F" w14:textId="77777777" w:rsidR="002D6215" w:rsidRDefault="002D6215" w:rsidP="002D6215">
      <w:pPr>
        <w:pStyle w:val="itinerario"/>
        <w:numPr>
          <w:ilvl w:val="0"/>
          <w:numId w:val="3"/>
        </w:numPr>
        <w:spacing w:line="240" w:lineRule="auto"/>
      </w:pPr>
      <w:r w:rsidRPr="00CA5142">
        <w:t>Cancelaciones recibidas</w:t>
      </w:r>
      <w:r>
        <w:t xml:space="preserve"> d</w:t>
      </w:r>
      <w:r w:rsidRPr="004454E4">
        <w:t xml:space="preserve">entro de 14 días </w:t>
      </w:r>
      <w:r>
        <w:t xml:space="preserve">antes de iniciar servicios, aplica una penalidad de del </w:t>
      </w:r>
      <w:r w:rsidRPr="004454E4">
        <w:t>35 % del importe total</w:t>
      </w:r>
      <w:r>
        <w:t>.</w:t>
      </w:r>
    </w:p>
    <w:p w14:paraId="4474B90D" w14:textId="77777777" w:rsidR="002D6215" w:rsidRDefault="002D6215" w:rsidP="002D6215">
      <w:pPr>
        <w:pStyle w:val="itinerario"/>
        <w:numPr>
          <w:ilvl w:val="0"/>
          <w:numId w:val="3"/>
        </w:numPr>
        <w:spacing w:line="240" w:lineRule="auto"/>
      </w:pPr>
      <w:r>
        <w:t xml:space="preserve">Cancelaciones recibidas dentro de 13 – 7 días antes de iniciar servicios, aplica una penalidad de </w:t>
      </w:r>
      <w:r w:rsidRPr="004454E4">
        <w:t>70 % del importe total</w:t>
      </w:r>
      <w:r>
        <w:t>.</w:t>
      </w:r>
    </w:p>
    <w:p w14:paraId="4CEC065B" w14:textId="77777777" w:rsidR="002D6215" w:rsidRDefault="002D6215" w:rsidP="002D6215">
      <w:pPr>
        <w:pStyle w:val="itinerario"/>
        <w:numPr>
          <w:ilvl w:val="0"/>
          <w:numId w:val="3"/>
        </w:numPr>
        <w:spacing w:line="240" w:lineRule="auto"/>
      </w:pPr>
      <w:r w:rsidRPr="00656999">
        <w:t xml:space="preserve">Cancelaciones por cualquier motivo, entre </w:t>
      </w:r>
      <w:r>
        <w:t>6</w:t>
      </w:r>
      <w:r w:rsidRPr="00656999">
        <w:t xml:space="preserve"> días a 0 horas</w:t>
      </w:r>
      <w:r>
        <w:t xml:space="preserve"> antes de iniciar servicios aplica una penalidad </w:t>
      </w:r>
      <w:r w:rsidRPr="004454E4">
        <w:t>100 % del importe total</w:t>
      </w:r>
      <w:r>
        <w:t>.</w:t>
      </w:r>
    </w:p>
    <w:p w14:paraId="15BCBAB6" w14:textId="77777777" w:rsidR="002D6215" w:rsidRDefault="002D6215" w:rsidP="002D6215">
      <w:pPr>
        <w:pStyle w:val="itinerario"/>
        <w:numPr>
          <w:ilvl w:val="0"/>
          <w:numId w:val="3"/>
        </w:numPr>
        <w:spacing w:line="240" w:lineRule="auto"/>
      </w:pPr>
      <w:r>
        <w:t>Al recibir All Reps el depósito que el pasajero entrega en la agencia de viajes, All Reps SAS., entiende que el pasajero se ha enterado y aceptado cada una de las condiciones, políticas de pago y cancelaciones. Así mismo la agencia de viajes está en la obligación de enterar y dar a conocer las condiciones del servicio al pasajero.</w:t>
      </w:r>
    </w:p>
    <w:p w14:paraId="04538FF1" w14:textId="77777777" w:rsidR="002D6215" w:rsidRDefault="002D6215" w:rsidP="002D6215">
      <w:pPr>
        <w:pStyle w:val="itinerario"/>
        <w:numPr>
          <w:ilvl w:val="0"/>
          <w:numId w:val="3"/>
        </w:numPr>
        <w:spacing w:line="240" w:lineRule="auto"/>
      </w:pPr>
      <w:r>
        <w:t>La no presentación al inicio del programa, los cargos son del 100% del valor del paquete turístico.</w:t>
      </w:r>
    </w:p>
    <w:p w14:paraId="14C5D065" w14:textId="77777777" w:rsidR="002D6215" w:rsidRPr="004454E4" w:rsidRDefault="002D6215" w:rsidP="002D6215">
      <w:pPr>
        <w:pStyle w:val="itinerario"/>
        <w:numPr>
          <w:ilvl w:val="0"/>
          <w:numId w:val="3"/>
        </w:numPr>
        <w:spacing w:line="240" w:lineRule="auto"/>
      </w:pPr>
      <w:r>
        <w:t>Cualquier inconveniente de índole personal como: pasaporte vencido o extraviado, llegar al aeropuerto sin pasaporte, 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03D85CE1" w14:textId="77777777" w:rsidR="002D6215" w:rsidRPr="002D019E" w:rsidRDefault="002D6215" w:rsidP="002D6215">
      <w:pPr>
        <w:pStyle w:val="Prrafodelista"/>
        <w:numPr>
          <w:ilvl w:val="0"/>
          <w:numId w:val="5"/>
        </w:numPr>
        <w:spacing w:after="0"/>
        <w:jc w:val="both"/>
        <w:rPr>
          <w:rFonts w:ascii="Calibri" w:hAnsi="Calibri" w:cs="Calibri"/>
          <w:color w:val="000000" w:themeColor="text1"/>
          <w:kern w:val="0"/>
          <w:lang w:bidi="hi-IN"/>
          <w14:ligatures w14:val="none"/>
        </w:rPr>
      </w:pPr>
      <w:r w:rsidRPr="002D019E">
        <w:rPr>
          <w:rFonts w:ascii="Calibri" w:hAnsi="Calibri" w:cs="Calibri"/>
          <w:color w:val="000000" w:themeColor="text1"/>
          <w:kern w:val="0"/>
          <w:lang w:bidi="hi-IN"/>
          <w14:ligatures w14:val="none"/>
        </w:rPr>
        <w:t xml:space="preserve">Alguna política de cancelación diferente a las informadas anteriormente se especificará en la confirmación de los servicios. </w:t>
      </w:r>
    </w:p>
    <w:p w14:paraId="19B2F94D" w14:textId="77777777" w:rsidR="002D6215" w:rsidRDefault="002D6215" w:rsidP="002D6215">
      <w:pPr>
        <w:spacing w:after="0"/>
        <w:rPr>
          <w:rFonts w:ascii="Century Gothic" w:hAnsi="Century Gothic" w:cs="Calibri"/>
          <w:b/>
          <w:bCs/>
          <w:color w:val="002060"/>
          <w:kern w:val="0"/>
          <w:lang w:bidi="hi-IN"/>
          <w14:ligatures w14:val="none"/>
        </w:rPr>
      </w:pPr>
    </w:p>
    <w:p w14:paraId="0212B30D" w14:textId="77777777" w:rsidR="002D6215" w:rsidRPr="0052796F" w:rsidRDefault="002D6215" w:rsidP="002D6215">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226BB66B" w14:textId="77777777" w:rsidR="002D6215" w:rsidRPr="00D418C9" w:rsidRDefault="002D6215" w:rsidP="002D6215">
      <w:pPr>
        <w:pStyle w:val="itinerario"/>
      </w:pPr>
      <w:r w:rsidRPr="00D418C9">
        <w:t xml:space="preserve">Toda solicitud debe ser remitida por escrito dentro de los </w:t>
      </w:r>
      <w:r>
        <w:t>10</w:t>
      </w:r>
      <w:r w:rsidRPr="00D418C9">
        <w:t xml:space="preserve"> días </w:t>
      </w:r>
      <w:r>
        <w:t xml:space="preserve">máximo </w:t>
      </w:r>
      <w:r w:rsidRPr="00D418C9">
        <w:t>de finalizar los servicios, pasada esta fecha no serán válidos.</w:t>
      </w:r>
    </w:p>
    <w:p w14:paraId="1941DF4C" w14:textId="77777777" w:rsidR="002D6215" w:rsidRPr="00D418C9" w:rsidRDefault="002D6215" w:rsidP="002D6215">
      <w:pPr>
        <w:pStyle w:val="itinerario"/>
        <w:spacing w:line="240" w:lineRule="auto"/>
      </w:pPr>
    </w:p>
    <w:p w14:paraId="0F20287A" w14:textId="77777777" w:rsidR="002D6215" w:rsidRPr="00D418C9" w:rsidRDefault="002D6215" w:rsidP="002D6215">
      <w:pPr>
        <w:pStyle w:val="itinerario"/>
        <w:spacing w:line="240" w:lineRule="auto"/>
      </w:pPr>
      <w:r w:rsidRPr="00D418C9">
        <w:t>Los servicios no utilizados no serán reembolsables.</w:t>
      </w:r>
    </w:p>
    <w:p w14:paraId="5FBD76D5" w14:textId="77777777" w:rsidR="002D6215" w:rsidRDefault="002D6215" w:rsidP="002D6215">
      <w:pPr>
        <w:spacing w:after="0"/>
        <w:rPr>
          <w:rFonts w:ascii="Century Gothic" w:hAnsi="Century Gothic" w:cs="Calibri"/>
          <w:b/>
          <w:bCs/>
          <w:color w:val="002060"/>
          <w:kern w:val="0"/>
          <w:sz w:val="24"/>
          <w:szCs w:val="24"/>
          <w:lang w:bidi="hi-IN"/>
          <w14:ligatures w14:val="none"/>
        </w:rPr>
      </w:pPr>
    </w:p>
    <w:p w14:paraId="0284B129" w14:textId="77777777" w:rsidR="002D6215" w:rsidRPr="0052796F" w:rsidRDefault="002D6215" w:rsidP="002D6215">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78D14F6" w14:textId="77777777" w:rsidR="002D6215" w:rsidRDefault="002D6215" w:rsidP="002D6215">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3A69FB82" w14:textId="77777777" w:rsidR="002D6215" w:rsidRDefault="002D6215" w:rsidP="002D6215">
      <w:pPr>
        <w:pStyle w:val="itinerario"/>
      </w:pPr>
    </w:p>
    <w:p w14:paraId="0EE2886A" w14:textId="77777777" w:rsidR="002D6215" w:rsidRDefault="002D6215" w:rsidP="002D6215">
      <w:pPr>
        <w:pStyle w:val="itinerario"/>
      </w:pPr>
      <w:r w:rsidRPr="00E86391">
        <w:lastRenderedPageBreak/>
        <w:t xml:space="preserve">El orden de fechas de los tours regulares en San Pedro de Atacama, Isla de Pascua y Puerto Varas puede sufrir modificaciones sin aviso previo. </w:t>
      </w:r>
    </w:p>
    <w:p w14:paraId="45AE09C4" w14:textId="77777777" w:rsidR="00DE0E06" w:rsidRDefault="00DE0E06" w:rsidP="002D6215">
      <w:pPr>
        <w:spacing w:after="0"/>
        <w:rPr>
          <w:rFonts w:ascii="Century Gothic" w:hAnsi="Century Gothic" w:cs="Calibri"/>
          <w:b/>
          <w:bCs/>
          <w:color w:val="002060"/>
          <w:kern w:val="0"/>
          <w:lang w:bidi="hi-IN"/>
          <w14:ligatures w14:val="none"/>
        </w:rPr>
      </w:pPr>
    </w:p>
    <w:p w14:paraId="1AD1C8E2" w14:textId="3A32B09B" w:rsidR="002D6215" w:rsidRDefault="002D6215" w:rsidP="002D6215">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7D1443B0" w14:textId="77777777" w:rsidR="002D6215" w:rsidRPr="00D418C9" w:rsidRDefault="002D6215" w:rsidP="002D6215">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D75C2FB" w14:textId="77777777" w:rsidR="002D6215" w:rsidRDefault="002D6215" w:rsidP="002D6215">
      <w:pPr>
        <w:spacing w:after="0"/>
        <w:rPr>
          <w:rFonts w:ascii="Century Gothic" w:hAnsi="Century Gothic" w:cs="Calibri"/>
          <w:b/>
          <w:bCs/>
          <w:color w:val="002060"/>
          <w:kern w:val="0"/>
          <w:sz w:val="24"/>
          <w:szCs w:val="24"/>
          <w:lang w:bidi="hi-IN"/>
          <w14:ligatures w14:val="none"/>
        </w:rPr>
      </w:pPr>
    </w:p>
    <w:p w14:paraId="79C5DD63" w14:textId="77777777" w:rsidR="002D6215" w:rsidRDefault="002D6215" w:rsidP="002D6215">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36CB26BC" w14:textId="77777777" w:rsidR="002D6215" w:rsidRPr="00E86391" w:rsidRDefault="002D6215" w:rsidP="002D6215">
      <w:pPr>
        <w:spacing w:after="0"/>
        <w:jc w:val="both"/>
        <w:rPr>
          <w:rFonts w:ascii="Calibri" w:hAnsi="Calibri" w:cs="Calibri"/>
          <w:color w:val="000000" w:themeColor="text1"/>
          <w:kern w:val="0"/>
          <w:lang w:bidi="hi-IN"/>
          <w14:ligatures w14:val="none"/>
        </w:rPr>
      </w:pPr>
      <w:r w:rsidRPr="00E86391">
        <w:rPr>
          <w:rFonts w:ascii="Calibri" w:hAnsi="Calibri" w:cs="Calibri"/>
          <w:color w:val="000000" w:themeColor="text1"/>
          <w:kern w:val="0"/>
          <w:lang w:bidi="hi-IN"/>
          <w14:ligatures w14:val="none"/>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2A99D93C" w14:textId="77777777" w:rsidR="002D6215" w:rsidRPr="00E86391" w:rsidRDefault="002D6215" w:rsidP="002D6215">
      <w:pPr>
        <w:spacing w:after="0"/>
        <w:jc w:val="both"/>
        <w:rPr>
          <w:rFonts w:ascii="Calibri" w:hAnsi="Calibri" w:cs="Calibri"/>
          <w:color w:val="000000" w:themeColor="text1"/>
          <w:kern w:val="0"/>
          <w:lang w:bidi="hi-IN"/>
          <w14:ligatures w14:val="none"/>
        </w:rPr>
      </w:pPr>
    </w:p>
    <w:p w14:paraId="6B2F8B97" w14:textId="77777777" w:rsidR="002D6215" w:rsidRPr="00E86391" w:rsidRDefault="002D6215" w:rsidP="002D6215">
      <w:pPr>
        <w:spacing w:after="0"/>
        <w:jc w:val="both"/>
        <w:rPr>
          <w:rFonts w:ascii="Calibri" w:hAnsi="Calibri" w:cs="Calibri"/>
          <w:color w:val="000000" w:themeColor="text1"/>
          <w:kern w:val="0"/>
          <w:lang w:bidi="hi-IN"/>
          <w14:ligatures w14:val="none"/>
        </w:rPr>
      </w:pPr>
      <w:r w:rsidRPr="00E86391">
        <w:rPr>
          <w:rFonts w:ascii="Calibri" w:hAnsi="Calibri" w:cs="Calibri"/>
          <w:color w:val="000000" w:themeColor="text1"/>
          <w:kern w:val="0"/>
          <w:lang w:bidi="hi-IN"/>
          <w14:ligatures w14:val="none"/>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1A0B13EC" w14:textId="77777777" w:rsidR="002D6215" w:rsidRPr="00691872" w:rsidRDefault="002D6215" w:rsidP="002D6215">
      <w:pPr>
        <w:spacing w:after="0"/>
        <w:rPr>
          <w:rFonts w:ascii="Century Gothic" w:hAnsi="Century Gothic" w:cs="Calibri"/>
          <w:b/>
          <w:bCs/>
          <w:color w:val="002060"/>
          <w:kern w:val="0"/>
          <w:sz w:val="24"/>
          <w:szCs w:val="24"/>
          <w:lang w:bidi="hi-IN"/>
          <w14:ligatures w14:val="none"/>
        </w:rPr>
      </w:pPr>
    </w:p>
    <w:p w14:paraId="36080626" w14:textId="77777777" w:rsidR="002D6215" w:rsidRDefault="002D6215" w:rsidP="002D6215">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6CE0A93B" w14:textId="77777777" w:rsidR="002D6215" w:rsidRPr="00D418C9" w:rsidRDefault="002D6215" w:rsidP="002D6215">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01C93CF1" w14:textId="77777777" w:rsidR="002D6215" w:rsidRDefault="002D6215" w:rsidP="002D6215">
      <w:pPr>
        <w:spacing w:after="0"/>
        <w:rPr>
          <w:rFonts w:ascii="Century Gothic" w:hAnsi="Century Gothic" w:cs="Calibri"/>
          <w:b/>
          <w:bCs/>
          <w:color w:val="002060"/>
          <w:kern w:val="0"/>
          <w:lang w:bidi="hi-IN"/>
          <w14:ligatures w14:val="none"/>
        </w:rPr>
      </w:pPr>
    </w:p>
    <w:p w14:paraId="20338A72"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74530749" w14:textId="77777777" w:rsidR="002D6215" w:rsidRPr="00D418C9" w:rsidRDefault="002D6215" w:rsidP="002D6215">
      <w:pPr>
        <w:pStyle w:val="itinerario"/>
      </w:pPr>
      <w:r w:rsidRPr="00D418C9">
        <w:t xml:space="preserve">Para el inicio </w:t>
      </w:r>
      <w:r>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304B847D" w14:textId="77777777" w:rsidR="002D6215" w:rsidRDefault="002D6215" w:rsidP="002D6215">
      <w:pPr>
        <w:spacing w:after="0"/>
        <w:rPr>
          <w:rFonts w:ascii="Century Gothic" w:hAnsi="Century Gothic" w:cs="Calibri"/>
          <w:b/>
          <w:bCs/>
          <w:color w:val="002060"/>
          <w:kern w:val="0"/>
          <w:sz w:val="24"/>
          <w:szCs w:val="24"/>
          <w:lang w:bidi="hi-IN"/>
          <w14:ligatures w14:val="none"/>
        </w:rPr>
      </w:pPr>
    </w:p>
    <w:p w14:paraId="5C268ABF"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4DA5AB56" w14:textId="77777777" w:rsidR="002D6215" w:rsidRDefault="002D6215" w:rsidP="002D6215">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67AAD5EF" w14:textId="77777777" w:rsidR="002D6215" w:rsidRDefault="002D6215" w:rsidP="002D6215">
      <w:pPr>
        <w:pStyle w:val="itinerario"/>
      </w:pPr>
    </w:p>
    <w:p w14:paraId="1FDE2DE8"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2993EF54" w14:textId="77777777" w:rsidR="002D6215" w:rsidRPr="00D418C9" w:rsidRDefault="002D6215" w:rsidP="002D6215">
      <w:pPr>
        <w:pStyle w:val="itinerario"/>
      </w:pPr>
      <w:r w:rsidRPr="00D418C9">
        <w:t>Cuando se habla de guía, nos referimos a guías locales del país que se visita, que le acompañaran en el circuito y/o en las excursiones. Nunca se hace refiere al guía acompañante desde Colombia.</w:t>
      </w:r>
    </w:p>
    <w:p w14:paraId="2B513F63" w14:textId="77777777" w:rsidR="002D6215" w:rsidRPr="00691872" w:rsidRDefault="002D6215" w:rsidP="002D6215">
      <w:pPr>
        <w:spacing w:after="0"/>
        <w:rPr>
          <w:rFonts w:ascii="Century Gothic" w:hAnsi="Century Gothic" w:cs="Calibri"/>
          <w:b/>
          <w:bCs/>
          <w:color w:val="002060"/>
          <w:kern w:val="0"/>
          <w:sz w:val="24"/>
          <w:szCs w:val="24"/>
          <w:lang w:bidi="hi-IN"/>
          <w14:ligatures w14:val="none"/>
        </w:rPr>
      </w:pPr>
    </w:p>
    <w:p w14:paraId="66F97295"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0AADB21F" w14:textId="77777777" w:rsidR="002D6215" w:rsidRPr="00D418C9" w:rsidRDefault="002D6215" w:rsidP="002D6215">
      <w:pPr>
        <w:pStyle w:val="itinerario"/>
      </w:pPr>
      <w:r w:rsidRPr="00D418C9">
        <w:t xml:space="preserve">Las habitaciones publicadas disponen de 1 o 2 camas, independiente del número que ocupe la misma. Los servicios, actividades e instalaciones complementarias indicadas en las descripciones de los hoteles (minibar, gimnasio, parqueadero, piscina, caja fuerte, guardería, desayunos, etc.) son </w:t>
      </w:r>
      <w:r w:rsidRPr="00D418C9">
        <w:lastRenderedPageBreak/>
        <w:t>publicados exclusivamente a título informativo y pueden tener cargos adicionales con pago directo a los hoteles por su utilización.</w:t>
      </w:r>
    </w:p>
    <w:p w14:paraId="2980E283" w14:textId="77777777" w:rsidR="00DE0E06" w:rsidRDefault="00DE0E06" w:rsidP="002D6215">
      <w:pPr>
        <w:spacing w:after="0"/>
        <w:rPr>
          <w:rFonts w:ascii="Century Gothic" w:hAnsi="Century Gothic" w:cs="Calibri"/>
          <w:b/>
          <w:bCs/>
          <w:color w:val="002060"/>
          <w:kern w:val="0"/>
          <w:lang w:bidi="hi-IN"/>
          <w14:ligatures w14:val="none"/>
        </w:rPr>
      </w:pPr>
    </w:p>
    <w:p w14:paraId="7159526E" w14:textId="40B98DC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0ABC4A37" w14:textId="77777777" w:rsidR="002D6215" w:rsidRDefault="002D6215" w:rsidP="002D6215">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31A7DBD1" w14:textId="77777777" w:rsidR="002D6215" w:rsidRPr="00D418C9" w:rsidRDefault="002D6215" w:rsidP="002D6215">
      <w:pPr>
        <w:pStyle w:val="itinerario"/>
      </w:pPr>
      <w:r>
        <w:t>La habitación triple es con cama adicional.</w:t>
      </w:r>
    </w:p>
    <w:p w14:paraId="0FA8BF44" w14:textId="77777777" w:rsidR="002D6215" w:rsidRPr="000E24E5" w:rsidRDefault="002D6215" w:rsidP="002D6215">
      <w:pPr>
        <w:spacing w:after="0"/>
        <w:rPr>
          <w:rFonts w:ascii="Century Gothic" w:hAnsi="Century Gothic" w:cs="Calibri"/>
          <w:b/>
          <w:bCs/>
          <w:color w:val="002060"/>
          <w:kern w:val="0"/>
          <w:lang w:bidi="hi-IN"/>
          <w14:ligatures w14:val="none"/>
        </w:rPr>
      </w:pPr>
    </w:p>
    <w:p w14:paraId="57BE3B1D"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37EEB634" w14:textId="77777777" w:rsidR="002D6215" w:rsidRPr="00B91A8C" w:rsidRDefault="002D6215" w:rsidP="002D6215">
      <w:pPr>
        <w:spacing w:after="0"/>
        <w:jc w:val="both"/>
        <w:rPr>
          <w:rFonts w:ascii="Calibri" w:hAnsi="Calibri" w:cs="Calibri"/>
        </w:rPr>
      </w:pPr>
      <w:r w:rsidRPr="00B91A8C">
        <w:rPr>
          <w:rFonts w:ascii="Calibri" w:hAnsi="Calibri" w:cs="Calibri"/>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con las horas de adelanto con respecto a la hora publicada de registro del hotel.</w:t>
      </w:r>
    </w:p>
    <w:p w14:paraId="5BD0CD98" w14:textId="77777777" w:rsidR="002D6215" w:rsidRPr="00B91A8C" w:rsidRDefault="002D6215" w:rsidP="002D6215">
      <w:pPr>
        <w:spacing w:after="0"/>
        <w:jc w:val="both"/>
        <w:rPr>
          <w:rFonts w:ascii="Calibri" w:hAnsi="Calibri" w:cs="Calibri"/>
        </w:rPr>
      </w:pPr>
    </w:p>
    <w:p w14:paraId="746C1EDA" w14:textId="77777777" w:rsidR="002D6215" w:rsidRPr="00B91A8C" w:rsidRDefault="002D6215" w:rsidP="002D6215">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72E87AD7" w14:textId="77777777" w:rsidR="002D6215" w:rsidRDefault="002D6215" w:rsidP="002D6215">
      <w:pPr>
        <w:spacing w:after="0"/>
        <w:rPr>
          <w:rFonts w:ascii="Century Gothic" w:hAnsi="Century Gothic" w:cs="Calibri"/>
          <w:b/>
          <w:bCs/>
          <w:color w:val="002060"/>
          <w:kern w:val="0"/>
          <w:sz w:val="24"/>
          <w:szCs w:val="24"/>
          <w:lang w:bidi="hi-IN"/>
          <w14:ligatures w14:val="none"/>
        </w:rPr>
      </w:pPr>
    </w:p>
    <w:p w14:paraId="5BBD8ECD"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121C42B1" w14:textId="77777777" w:rsidR="002D6215" w:rsidRPr="00D418C9" w:rsidRDefault="002D6215" w:rsidP="002D6215">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61372936" w14:textId="77777777" w:rsidR="002D6215" w:rsidRDefault="002D6215" w:rsidP="002D6215">
      <w:pPr>
        <w:spacing w:after="0"/>
        <w:rPr>
          <w:rFonts w:ascii="Century Gothic" w:hAnsi="Century Gothic" w:cs="Calibri"/>
          <w:b/>
          <w:bCs/>
          <w:color w:val="002060"/>
          <w:kern w:val="0"/>
          <w:sz w:val="24"/>
          <w:szCs w:val="24"/>
          <w:lang w:bidi="hi-IN"/>
          <w14:ligatures w14:val="none"/>
        </w:rPr>
      </w:pPr>
    </w:p>
    <w:p w14:paraId="1C34DD34"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3316CC8A" w14:textId="77777777" w:rsidR="002D6215" w:rsidRPr="00D418C9" w:rsidRDefault="002D6215" w:rsidP="002D6215">
      <w:pPr>
        <w:pStyle w:val="itinerario"/>
      </w:pPr>
      <w:r w:rsidRPr="00D418C9">
        <w:t>La propina es parte de la cultura en casi todas las ciudades del mundo. En los precios no están incluidas las propinas en hoteles, aeropuertos, guías, conductores, restaurantes.</w:t>
      </w:r>
    </w:p>
    <w:p w14:paraId="0CB189E6" w14:textId="77777777" w:rsidR="002D6215" w:rsidRDefault="002D6215" w:rsidP="002D6215">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12040623" w14:textId="77777777" w:rsidR="002D6215" w:rsidRPr="00D418C9" w:rsidRDefault="002D6215" w:rsidP="002D6215">
      <w:pPr>
        <w:pStyle w:val="itinerario"/>
      </w:pPr>
    </w:p>
    <w:p w14:paraId="3F6C2E6D"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343DF0E7" w14:textId="77777777" w:rsidR="002D6215" w:rsidRPr="00D418C9" w:rsidRDefault="002D6215" w:rsidP="002D6215">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474F9793" w14:textId="77777777" w:rsidR="002D6215" w:rsidRDefault="002D6215" w:rsidP="002D6215">
      <w:pPr>
        <w:spacing w:after="0"/>
        <w:rPr>
          <w:rFonts w:ascii="Century Gothic" w:hAnsi="Century Gothic" w:cs="Calibri"/>
          <w:b/>
          <w:bCs/>
          <w:color w:val="002060"/>
          <w:kern w:val="0"/>
          <w:lang w:bidi="hi-IN"/>
          <w14:ligatures w14:val="none"/>
        </w:rPr>
      </w:pPr>
    </w:p>
    <w:p w14:paraId="5376AB15"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0A8E25D1" w14:textId="77777777" w:rsidR="002D6215" w:rsidRDefault="002D6215" w:rsidP="002D6215">
      <w:pPr>
        <w:pStyle w:val="itinerario"/>
      </w:pPr>
      <w:r w:rsidRPr="00D418C9">
        <w:t>A la llegada a los hoteles en la recepción se solicita a los pasajeros dar como garantía la Tarjeta de Crédito para sus gastos extras.</w:t>
      </w:r>
    </w:p>
    <w:p w14:paraId="0A4D6698" w14:textId="77777777" w:rsidR="002D6215" w:rsidRPr="00D418C9" w:rsidRDefault="002D6215" w:rsidP="002D6215">
      <w:pPr>
        <w:pStyle w:val="itinerario"/>
      </w:pPr>
    </w:p>
    <w:p w14:paraId="56659A60" w14:textId="77777777" w:rsidR="002D6215" w:rsidRDefault="002D6215" w:rsidP="002D6215">
      <w:pPr>
        <w:pStyle w:val="itinerario"/>
      </w:pPr>
      <w:r w:rsidRPr="00D418C9">
        <w:t>Es muy importante que a su salida revise los cargos que se han efectuado a su tarjeta ya que son de absoluta responsabilidad de cada pasajero.</w:t>
      </w:r>
    </w:p>
    <w:p w14:paraId="5F4077B9" w14:textId="77777777" w:rsidR="00180DAB" w:rsidRDefault="00180DAB" w:rsidP="002D6215">
      <w:pPr>
        <w:pStyle w:val="itinerario"/>
      </w:pPr>
    </w:p>
    <w:p w14:paraId="412FE8D4" w14:textId="44261F68"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603E6ED" w14:textId="77777777" w:rsidR="002D6215" w:rsidRPr="00D418C9" w:rsidRDefault="002D6215" w:rsidP="002D6215">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3EBF111A" w14:textId="77777777" w:rsidR="002D6215" w:rsidRPr="00691872" w:rsidRDefault="002D6215" w:rsidP="002D6215">
      <w:pPr>
        <w:spacing w:after="0"/>
        <w:rPr>
          <w:rFonts w:ascii="Century Gothic" w:hAnsi="Century Gothic" w:cs="Calibri"/>
          <w:b/>
          <w:bCs/>
          <w:color w:val="002060"/>
          <w:kern w:val="0"/>
          <w:sz w:val="24"/>
          <w:szCs w:val="24"/>
          <w:lang w:bidi="hi-IN"/>
          <w14:ligatures w14:val="none"/>
        </w:rPr>
      </w:pPr>
    </w:p>
    <w:p w14:paraId="42FFE7B7"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6E692614" w14:textId="77777777" w:rsidR="002D6215" w:rsidRPr="00D418C9" w:rsidRDefault="002D6215" w:rsidP="002D6215">
      <w:pPr>
        <w:pStyle w:val="itinerario"/>
      </w:pPr>
      <w:r w:rsidRPr="00D418C9">
        <w:t>Pueden ser solicitadas vía email:</w:t>
      </w:r>
    </w:p>
    <w:p w14:paraId="52E6BBDC" w14:textId="77777777" w:rsidR="002D6215" w:rsidRPr="00D418C9" w:rsidRDefault="002D6215" w:rsidP="002D6215">
      <w:pPr>
        <w:pStyle w:val="vinetas"/>
      </w:pPr>
      <w:hyperlink r:id="rId16" w:history="1">
        <w:r w:rsidRPr="00D418C9">
          <w:rPr>
            <w:rStyle w:val="Hipervnculo"/>
          </w:rPr>
          <w:t>asesor1@allreps.com</w:t>
        </w:r>
      </w:hyperlink>
    </w:p>
    <w:p w14:paraId="78C1C4A7" w14:textId="77777777" w:rsidR="002D6215" w:rsidRPr="00D418C9" w:rsidRDefault="002D6215" w:rsidP="002D6215">
      <w:pPr>
        <w:pStyle w:val="vinetas"/>
        <w:rPr>
          <w:rStyle w:val="Hipervnculo"/>
        </w:rPr>
      </w:pPr>
      <w:hyperlink r:id="rId17" w:history="1">
        <w:r w:rsidRPr="00D418C9">
          <w:rPr>
            <w:rStyle w:val="Hipervnculo"/>
          </w:rPr>
          <w:t>asesor3@allreps.com</w:t>
        </w:r>
      </w:hyperlink>
    </w:p>
    <w:p w14:paraId="3CA243CA" w14:textId="77777777" w:rsidR="002D6215" w:rsidRPr="00D418C9" w:rsidRDefault="002D6215" w:rsidP="002D6215">
      <w:pPr>
        <w:pStyle w:val="itinerario"/>
      </w:pPr>
    </w:p>
    <w:p w14:paraId="380F5F72" w14:textId="77777777" w:rsidR="002D6215" w:rsidRPr="00D418C9" w:rsidRDefault="002D6215" w:rsidP="002D6215">
      <w:pPr>
        <w:pStyle w:val="itinerario"/>
      </w:pPr>
      <w:r w:rsidRPr="00D418C9">
        <w:t>O telefónicamente a través de nuestra oficina en Bogotá.</w:t>
      </w:r>
    </w:p>
    <w:p w14:paraId="40CD61B2" w14:textId="77777777" w:rsidR="002D6215" w:rsidRPr="00D418C9" w:rsidRDefault="002D6215" w:rsidP="002D6215">
      <w:pPr>
        <w:pStyle w:val="itinerario"/>
      </w:pPr>
      <w:r w:rsidRPr="00D418C9">
        <w:t>Al reservar niños se debe informar la edad.</w:t>
      </w:r>
    </w:p>
    <w:p w14:paraId="2229B5DE" w14:textId="77777777" w:rsidR="002D6215" w:rsidRDefault="002D6215" w:rsidP="002D6215">
      <w:pPr>
        <w:spacing w:after="0"/>
        <w:rPr>
          <w:rFonts w:ascii="Century Gothic" w:hAnsi="Century Gothic" w:cs="Calibri"/>
          <w:b/>
          <w:bCs/>
          <w:color w:val="002060"/>
          <w:kern w:val="0"/>
          <w:sz w:val="24"/>
          <w:szCs w:val="24"/>
          <w:lang w:bidi="hi-IN"/>
          <w14:ligatures w14:val="none"/>
        </w:rPr>
      </w:pPr>
    </w:p>
    <w:p w14:paraId="3532D513" w14:textId="77777777" w:rsidR="002D6215" w:rsidRPr="000E24E5" w:rsidRDefault="002D6215" w:rsidP="002D6215">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7A25020E" w14:textId="77777777" w:rsidR="002D6215" w:rsidRDefault="002D6215" w:rsidP="002D6215">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78CCD037" w14:textId="77777777" w:rsidR="002D6215" w:rsidRDefault="002D6215" w:rsidP="002D6215">
      <w:pPr>
        <w:pStyle w:val="itinerario"/>
      </w:pPr>
    </w:p>
    <w:p w14:paraId="645CB501" w14:textId="77777777" w:rsidR="002D6215" w:rsidRDefault="002D6215" w:rsidP="002D6215">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5398DE46" w14:textId="77777777" w:rsidR="002D6215" w:rsidRDefault="002D6215" w:rsidP="002D6215">
      <w:pPr>
        <w:pStyle w:val="itinerario"/>
      </w:pPr>
    </w:p>
    <w:p w14:paraId="2A940763" w14:textId="77777777" w:rsidR="002D6215" w:rsidRDefault="002D6215" w:rsidP="002D6215">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8"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0BEC2048" w14:textId="77777777" w:rsidR="002D6215" w:rsidRDefault="002D6215" w:rsidP="002D6215">
      <w:pPr>
        <w:pStyle w:val="itinerario"/>
      </w:pPr>
    </w:p>
    <w:p w14:paraId="7C9F3049" w14:textId="77777777" w:rsidR="002D6215" w:rsidRDefault="002D6215" w:rsidP="002D6215">
      <w:pPr>
        <w:pStyle w:val="itinerario"/>
      </w:pPr>
      <w:r>
        <w:t>All Reps no asume ninguna responsabilidad, en el caso que la información del cliente no sea suministrada, no sea cierta o se omitan circunstancias reales.</w:t>
      </w:r>
    </w:p>
    <w:p w14:paraId="020C6153" w14:textId="77777777" w:rsidR="002D6215" w:rsidRPr="000E24E5" w:rsidRDefault="002D6215" w:rsidP="002D6215">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2FFE69EC" w14:textId="77777777" w:rsidR="002D6215" w:rsidRDefault="002D6215" w:rsidP="002D6215">
      <w:pPr>
        <w:pStyle w:val="itinerario"/>
        <w:rPr>
          <w:b/>
          <w:lang w:eastAsia="es-CO"/>
        </w:rPr>
      </w:pPr>
    </w:p>
    <w:p w14:paraId="4E324220" w14:textId="77777777" w:rsidR="002D6215" w:rsidRDefault="002D6215" w:rsidP="002D6215">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w:t>
      </w:r>
      <w:r>
        <w:rPr>
          <w:lang w:eastAsia="es-CO"/>
        </w:rPr>
        <w:lastRenderedPageBreak/>
        <w:t xml:space="preserve">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9" w:history="1">
        <w:r w:rsidRPr="008F020A">
          <w:rPr>
            <w:rStyle w:val="Hipervnculo"/>
            <w:lang w:eastAsia="es-CO"/>
          </w:rPr>
          <w:t>www.allreps.com</w:t>
        </w:r>
      </w:hyperlink>
      <w:r>
        <w:rPr>
          <w:lang w:eastAsia="es-CO"/>
        </w:rPr>
        <w:t xml:space="preserve"> o sitio web </w:t>
      </w:r>
      <w:hyperlink r:id="rId20" w:history="1">
        <w:r w:rsidRPr="008F020A">
          <w:rPr>
            <w:rStyle w:val="Hipervnculo"/>
            <w:lang w:eastAsia="es-CO"/>
          </w:rPr>
          <w:t>www.allrepsreceptivo.com</w:t>
        </w:r>
      </w:hyperlink>
      <w:r>
        <w:rPr>
          <w:lang w:eastAsia="es-CO"/>
        </w:rPr>
        <w:t>.</w:t>
      </w:r>
    </w:p>
    <w:p w14:paraId="791FA9BA" w14:textId="77777777" w:rsidR="002D6215" w:rsidRDefault="002D6215" w:rsidP="002D6215">
      <w:pPr>
        <w:pStyle w:val="itinerario"/>
        <w:rPr>
          <w:lang w:eastAsia="es-CO"/>
        </w:rPr>
      </w:pPr>
    </w:p>
    <w:p w14:paraId="4EBF382F" w14:textId="77777777" w:rsidR="002D6215" w:rsidRDefault="002D6215" w:rsidP="002D6215">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18DB4768" w14:textId="77777777" w:rsidR="002D6215" w:rsidRDefault="002D6215" w:rsidP="002D6215">
      <w:pPr>
        <w:pStyle w:val="itinerario"/>
        <w:rPr>
          <w:lang w:eastAsia="es-CO"/>
        </w:rPr>
      </w:pPr>
    </w:p>
    <w:p w14:paraId="2F4F1C93" w14:textId="77777777" w:rsidR="002D6215" w:rsidRDefault="002D6215" w:rsidP="002D6215">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09080B4C" w14:textId="77777777" w:rsidR="002D6215" w:rsidRDefault="002D6215" w:rsidP="002D6215">
      <w:pPr>
        <w:pStyle w:val="itinerario"/>
        <w:rPr>
          <w:lang w:eastAsia="es-CO"/>
        </w:rPr>
      </w:pPr>
    </w:p>
    <w:p w14:paraId="14A61890" w14:textId="77777777" w:rsidR="002D6215" w:rsidRDefault="002D6215" w:rsidP="002D6215">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4308F765" w14:textId="77777777" w:rsidR="002D6215" w:rsidRDefault="002D6215" w:rsidP="002D6215">
      <w:pPr>
        <w:pStyle w:val="itinerario"/>
        <w:rPr>
          <w:lang w:eastAsia="es-CO"/>
        </w:rPr>
      </w:pPr>
    </w:p>
    <w:p w14:paraId="4A07C88A" w14:textId="77777777" w:rsidR="002D6215" w:rsidRDefault="002D6215" w:rsidP="002D6215">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27A530B9" w14:textId="77777777" w:rsidR="002D6215" w:rsidRDefault="002D6215" w:rsidP="002D6215">
      <w:pPr>
        <w:pStyle w:val="itinerario"/>
        <w:rPr>
          <w:lang w:eastAsia="es-CO"/>
        </w:rPr>
      </w:pPr>
    </w:p>
    <w:p w14:paraId="074AF3D7" w14:textId="77777777" w:rsidR="002D6215" w:rsidRDefault="002D6215" w:rsidP="002D6215">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61792F48" w14:textId="77777777" w:rsidR="002D6215" w:rsidRDefault="002D6215" w:rsidP="002D6215">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0117D57F" w14:textId="77777777" w:rsidR="002D6215" w:rsidRDefault="002D6215" w:rsidP="002D6215">
      <w:pPr>
        <w:pStyle w:val="itinerario"/>
        <w:rPr>
          <w:lang w:eastAsia="es-CO"/>
        </w:rPr>
      </w:pPr>
    </w:p>
    <w:p w14:paraId="0A6611AD" w14:textId="77777777" w:rsidR="002D6215" w:rsidRDefault="002D6215" w:rsidP="002D6215">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08C0D798" w14:textId="77777777" w:rsidR="002D6215" w:rsidRDefault="002D6215" w:rsidP="002D6215">
      <w:pPr>
        <w:pStyle w:val="itinerario"/>
        <w:rPr>
          <w:lang w:eastAsia="es-CO"/>
        </w:rPr>
      </w:pPr>
    </w:p>
    <w:p w14:paraId="691B949B" w14:textId="77777777" w:rsidR="002D6215" w:rsidRDefault="002D6215" w:rsidP="002D6215">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6220F136" w14:textId="77777777" w:rsidR="002D6215" w:rsidRDefault="002D6215" w:rsidP="002D6215">
      <w:pPr>
        <w:pStyle w:val="itinerario"/>
        <w:rPr>
          <w:lang w:eastAsia="es-CO"/>
        </w:rPr>
      </w:pPr>
    </w:p>
    <w:p w14:paraId="24D2802E" w14:textId="77777777" w:rsidR="002D6215" w:rsidRDefault="002D6215" w:rsidP="002D6215">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3A8C3D34" w14:textId="77777777" w:rsidR="002D6215" w:rsidRDefault="002D6215" w:rsidP="002D6215">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3114BB39" w14:textId="77777777" w:rsidR="002D6215" w:rsidRDefault="002D6215" w:rsidP="002D6215">
      <w:pPr>
        <w:pStyle w:val="itinerario"/>
        <w:rPr>
          <w:lang w:eastAsia="es-CO"/>
        </w:rPr>
      </w:pPr>
    </w:p>
    <w:p w14:paraId="035F508E" w14:textId="77777777" w:rsidR="002D6215" w:rsidRDefault="002D6215" w:rsidP="002D6215">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7AA1F8B3" w14:textId="77777777" w:rsidR="002D6215" w:rsidRDefault="002D6215" w:rsidP="002D6215">
      <w:pPr>
        <w:pStyle w:val="itinerario"/>
        <w:rPr>
          <w:lang w:eastAsia="es-CO"/>
        </w:rPr>
      </w:pPr>
    </w:p>
    <w:p w14:paraId="32CEF62C" w14:textId="77777777" w:rsidR="002D6215" w:rsidRDefault="002D6215" w:rsidP="002D6215">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tramite toma más tiempo por causas ajenas a </w:t>
      </w:r>
      <w:r w:rsidRPr="00485096">
        <w:rPr>
          <w:b/>
          <w:lang w:eastAsia="es-CO"/>
        </w:rPr>
        <w:t>ALL REPS</w:t>
      </w:r>
      <w:r>
        <w:rPr>
          <w:lang w:eastAsia="es-CO"/>
        </w:rPr>
        <w:t xml:space="preserve">, ésta no reconocerá ningún interés sobre las sumas a reembolsar. </w:t>
      </w:r>
    </w:p>
    <w:p w14:paraId="48C6B54C" w14:textId="77777777" w:rsidR="002D6215" w:rsidRDefault="002D6215" w:rsidP="002D6215">
      <w:pPr>
        <w:pStyle w:val="itinerario"/>
        <w:rPr>
          <w:lang w:eastAsia="es-CO"/>
        </w:rPr>
      </w:pPr>
    </w:p>
    <w:p w14:paraId="0A26111C" w14:textId="77777777" w:rsidR="002D6215" w:rsidRDefault="002D6215" w:rsidP="002D6215">
      <w:pPr>
        <w:pStyle w:val="itinerario"/>
        <w:rPr>
          <w:lang w:eastAsia="es-CO"/>
        </w:rPr>
      </w:pPr>
      <w:r>
        <w:rPr>
          <w:lang w:eastAsia="es-CO"/>
        </w:rPr>
        <w:lastRenderedPageBreak/>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716B133F" w14:textId="77777777" w:rsidR="002D6215" w:rsidRDefault="002D6215" w:rsidP="002D6215">
      <w:pPr>
        <w:pStyle w:val="itinerario"/>
        <w:rPr>
          <w:lang w:eastAsia="es-CO"/>
        </w:rPr>
      </w:pPr>
    </w:p>
    <w:p w14:paraId="33CE3AF1" w14:textId="77777777" w:rsidR="002D6215" w:rsidRDefault="002D6215" w:rsidP="002D6215">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09B80E7D" w14:textId="77777777" w:rsidR="002D6215" w:rsidRDefault="002D6215" w:rsidP="002D6215">
      <w:pPr>
        <w:pStyle w:val="itinerario"/>
        <w:rPr>
          <w:lang w:eastAsia="es-CO"/>
        </w:rPr>
      </w:pPr>
    </w:p>
    <w:p w14:paraId="75108A34" w14:textId="77777777" w:rsidR="002D6215" w:rsidRDefault="002D6215" w:rsidP="002D6215">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1692E0F5" w14:textId="77777777" w:rsidR="002D6215" w:rsidRDefault="002D6215" w:rsidP="002D6215">
      <w:pPr>
        <w:pStyle w:val="itinerario"/>
        <w:rPr>
          <w:lang w:eastAsia="es-CO"/>
        </w:rPr>
      </w:pPr>
    </w:p>
    <w:p w14:paraId="1BCCD86B" w14:textId="77777777" w:rsidR="002D6215" w:rsidRDefault="002D6215" w:rsidP="002D6215">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1C974A4E" w14:textId="77777777" w:rsidR="002D6215" w:rsidRDefault="002D6215" w:rsidP="002D6215">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con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30A461C" w14:textId="77777777" w:rsidR="002D6215" w:rsidRDefault="002D6215" w:rsidP="002D6215">
      <w:pPr>
        <w:pStyle w:val="itinerario"/>
        <w:rPr>
          <w:lang w:eastAsia="es-CO"/>
        </w:rPr>
      </w:pPr>
    </w:p>
    <w:p w14:paraId="6C308DB7" w14:textId="77777777" w:rsidR="002D6215" w:rsidRDefault="002D6215" w:rsidP="002D6215">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1" w:history="1">
        <w:r w:rsidRPr="008F020A">
          <w:rPr>
            <w:rStyle w:val="Hipervnculo"/>
            <w:lang w:eastAsia="es-CO"/>
          </w:rPr>
          <w:t>www.allreps.com</w:t>
        </w:r>
      </w:hyperlink>
      <w:r>
        <w:rPr>
          <w:lang w:eastAsia="es-CO"/>
        </w:rPr>
        <w:t xml:space="preserve"> - </w:t>
      </w:r>
      <w:hyperlink r:id="rId22" w:history="1">
        <w:r w:rsidRPr="008F020A">
          <w:rPr>
            <w:rStyle w:val="Hipervnculo"/>
            <w:lang w:eastAsia="es-CO"/>
          </w:rPr>
          <w:t>www.allrepsreceptivo.com</w:t>
        </w:r>
      </w:hyperlink>
      <w:r>
        <w:rPr>
          <w:lang w:eastAsia="es-CO"/>
        </w:rPr>
        <w:t xml:space="preserve"> o asesor comercial o confirmación de servicios. </w:t>
      </w:r>
    </w:p>
    <w:p w14:paraId="1DB994E7" w14:textId="77777777" w:rsidR="002D6215" w:rsidRDefault="002D6215" w:rsidP="002D6215">
      <w:pPr>
        <w:pStyle w:val="itinerario"/>
        <w:rPr>
          <w:lang w:eastAsia="es-CO"/>
        </w:rPr>
      </w:pPr>
    </w:p>
    <w:p w14:paraId="7392194A" w14:textId="77777777" w:rsidR="002D6215" w:rsidRDefault="002D6215" w:rsidP="002D6215">
      <w:pPr>
        <w:pStyle w:val="itinerario"/>
        <w:rPr>
          <w:lang w:eastAsia="es-CO"/>
        </w:rPr>
      </w:pPr>
      <w:r>
        <w:rPr>
          <w:lang w:eastAsia="es-CO"/>
        </w:rPr>
        <w:lastRenderedPageBreak/>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46E10EA3" w14:textId="77777777" w:rsidR="002D6215" w:rsidRDefault="002D6215" w:rsidP="002D6215">
      <w:pPr>
        <w:pStyle w:val="itinerario"/>
        <w:rPr>
          <w:lang w:eastAsia="es-CO"/>
        </w:rPr>
      </w:pPr>
    </w:p>
    <w:p w14:paraId="42FB6CA4" w14:textId="77777777" w:rsidR="002D6215" w:rsidRDefault="002D6215" w:rsidP="002D6215">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3"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4"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28398DC" w14:textId="77777777" w:rsidR="002D6215" w:rsidRDefault="002D6215" w:rsidP="002D6215">
      <w:pPr>
        <w:pStyle w:val="itinerario"/>
        <w:rPr>
          <w:lang w:eastAsia="es-CO"/>
        </w:rPr>
      </w:pPr>
    </w:p>
    <w:p w14:paraId="4D8BFC20" w14:textId="77777777" w:rsidR="002D6215" w:rsidRDefault="002D6215" w:rsidP="002D6215">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0E54270D" w14:textId="77777777" w:rsidR="002D6215" w:rsidRDefault="002D6215" w:rsidP="002D6215">
      <w:pPr>
        <w:pStyle w:val="itinerario"/>
        <w:rPr>
          <w:lang w:eastAsia="es-CO"/>
        </w:rPr>
      </w:pPr>
    </w:p>
    <w:p w14:paraId="4D6AE5E1" w14:textId="77777777" w:rsidR="002D6215" w:rsidRDefault="002D6215" w:rsidP="002D6215">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1901BF82" w14:textId="77777777" w:rsidR="002D6215" w:rsidRDefault="002D6215" w:rsidP="002D6215">
      <w:pPr>
        <w:pStyle w:val="itinerario"/>
        <w:rPr>
          <w:lang w:eastAsia="es-CO"/>
        </w:rPr>
      </w:pPr>
    </w:p>
    <w:p w14:paraId="731C9EBD" w14:textId="77777777" w:rsidR="002D6215" w:rsidRDefault="002D6215" w:rsidP="002D6215">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2C02A190" w14:textId="77777777" w:rsidR="002D6215" w:rsidRDefault="002D6215" w:rsidP="002D6215">
      <w:pPr>
        <w:pStyle w:val="itinerario"/>
        <w:rPr>
          <w:lang w:eastAsia="es-CO"/>
        </w:rPr>
      </w:pPr>
    </w:p>
    <w:p w14:paraId="7BFCD02D" w14:textId="77777777" w:rsidR="002D6215" w:rsidRDefault="002D6215" w:rsidP="002D6215">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2CCB3766" w14:textId="77777777" w:rsidR="002D6215" w:rsidRDefault="002D6215" w:rsidP="002D6215">
      <w:pPr>
        <w:pStyle w:val="itinerario"/>
        <w:rPr>
          <w:lang w:eastAsia="es-CO"/>
        </w:rPr>
      </w:pPr>
    </w:p>
    <w:p w14:paraId="0B191102" w14:textId="77777777" w:rsidR="002D6215" w:rsidRDefault="002D6215" w:rsidP="002D6215">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w:t>
      </w:r>
      <w:r>
        <w:rPr>
          <w:lang w:eastAsia="es-CO"/>
        </w:rPr>
        <w:lastRenderedPageBreak/>
        <w:t xml:space="preserve">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BAE421B" w14:textId="77777777" w:rsidR="002D6215" w:rsidRDefault="002D6215" w:rsidP="002D6215">
      <w:pPr>
        <w:pStyle w:val="itinerario"/>
        <w:rPr>
          <w:lang w:eastAsia="es-CO"/>
        </w:rPr>
      </w:pPr>
    </w:p>
    <w:p w14:paraId="472AF17B" w14:textId="77777777" w:rsidR="002D6215" w:rsidRDefault="002D6215" w:rsidP="002D6215">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5" w:history="1">
        <w:r w:rsidRPr="008F020A">
          <w:rPr>
            <w:rStyle w:val="Hipervnculo"/>
            <w:lang w:eastAsia="es-CO"/>
          </w:rPr>
          <w:t>www.allreps.com</w:t>
        </w:r>
      </w:hyperlink>
      <w:r>
        <w:rPr>
          <w:lang w:eastAsia="es-CO"/>
        </w:rPr>
        <w:t xml:space="preserve"> - </w:t>
      </w:r>
      <w:hyperlink r:id="rId26"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557ED632" w14:textId="77777777" w:rsidR="002D6215" w:rsidRDefault="002D6215" w:rsidP="002D6215">
      <w:pPr>
        <w:pStyle w:val="itinerario"/>
        <w:rPr>
          <w:lang w:eastAsia="es-CO"/>
        </w:rPr>
      </w:pPr>
    </w:p>
    <w:p w14:paraId="7DEC262F" w14:textId="77777777" w:rsidR="002D6215" w:rsidRDefault="002D6215" w:rsidP="002D6215">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6781DA19" w14:textId="77777777" w:rsidR="002D6215" w:rsidRDefault="002D6215" w:rsidP="002D6215">
      <w:pPr>
        <w:pStyle w:val="itinerario"/>
        <w:rPr>
          <w:lang w:eastAsia="es-CO"/>
        </w:rPr>
      </w:pPr>
    </w:p>
    <w:p w14:paraId="7B98E930" w14:textId="77777777" w:rsidR="002D6215" w:rsidRDefault="002D6215" w:rsidP="002D6215">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3436DD29" w14:textId="77777777" w:rsidR="002D6215" w:rsidRDefault="002D6215" w:rsidP="002D6215">
      <w:pPr>
        <w:pStyle w:val="itinerario"/>
        <w:rPr>
          <w:lang w:eastAsia="es-CO"/>
        </w:rPr>
      </w:pPr>
    </w:p>
    <w:p w14:paraId="37CF3826" w14:textId="77777777" w:rsidR="002D6215" w:rsidRDefault="002D6215" w:rsidP="002D6215">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3A9E3DF" w14:textId="77777777" w:rsidR="002D6215" w:rsidRDefault="002D6215" w:rsidP="002D6215">
      <w:pPr>
        <w:pStyle w:val="itinerario"/>
        <w:rPr>
          <w:lang w:eastAsia="es-CO"/>
        </w:rPr>
      </w:pPr>
    </w:p>
    <w:p w14:paraId="4797A23A" w14:textId="77777777" w:rsidR="002D6215" w:rsidRDefault="002D6215" w:rsidP="002D6215">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1F375819" w14:textId="77777777" w:rsidR="002D6215" w:rsidRDefault="002D6215" w:rsidP="002D6215">
      <w:pPr>
        <w:pStyle w:val="itinerario"/>
        <w:rPr>
          <w:lang w:eastAsia="es-CO"/>
        </w:rPr>
      </w:pPr>
    </w:p>
    <w:p w14:paraId="293B866F" w14:textId="77777777" w:rsidR="002D6215" w:rsidRDefault="002D6215" w:rsidP="002D6215">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BA11182" w14:textId="77777777" w:rsidR="002D6215" w:rsidRDefault="002D6215" w:rsidP="002D6215">
      <w:pPr>
        <w:pStyle w:val="itinerario"/>
        <w:rPr>
          <w:lang w:eastAsia="es-CO"/>
        </w:rPr>
      </w:pPr>
    </w:p>
    <w:p w14:paraId="1D29A97B" w14:textId="77777777" w:rsidR="002D6215" w:rsidRDefault="002D6215" w:rsidP="002D6215">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625793E5" w14:textId="77777777" w:rsidR="002D6215" w:rsidRDefault="002D6215" w:rsidP="002D6215">
      <w:pPr>
        <w:pStyle w:val="itinerario"/>
        <w:rPr>
          <w:lang w:eastAsia="es-CO"/>
        </w:rPr>
      </w:pPr>
    </w:p>
    <w:p w14:paraId="54D1AB94" w14:textId="77777777" w:rsidR="002D6215" w:rsidRPr="00485096" w:rsidRDefault="002D6215" w:rsidP="002D6215">
      <w:pPr>
        <w:pStyle w:val="itinerario"/>
        <w:rPr>
          <w:b/>
          <w:lang w:eastAsia="es-CO"/>
        </w:rPr>
      </w:pPr>
      <w:r w:rsidRPr="00485096">
        <w:rPr>
          <w:b/>
          <w:lang w:eastAsia="es-CO"/>
        </w:rPr>
        <w:t>Actualización:</w:t>
      </w:r>
    </w:p>
    <w:p w14:paraId="0AB0427B" w14:textId="77777777" w:rsidR="002D6215" w:rsidRPr="00485096" w:rsidRDefault="002D6215" w:rsidP="002D6215">
      <w:pPr>
        <w:pStyle w:val="itinerario"/>
        <w:rPr>
          <w:b/>
          <w:lang w:eastAsia="es-CO"/>
        </w:rPr>
      </w:pPr>
      <w:r w:rsidRPr="00485096">
        <w:rPr>
          <w:b/>
          <w:lang w:eastAsia="es-CO"/>
        </w:rPr>
        <w:t>06-01-23</w:t>
      </w:r>
    </w:p>
    <w:p w14:paraId="26F329E0" w14:textId="77777777" w:rsidR="002D6215" w:rsidRPr="00485096" w:rsidRDefault="002D6215" w:rsidP="002D6215">
      <w:pPr>
        <w:pStyle w:val="itinerario"/>
        <w:rPr>
          <w:b/>
          <w:lang w:eastAsia="es-CO"/>
        </w:rPr>
      </w:pPr>
      <w:r w:rsidRPr="00485096">
        <w:rPr>
          <w:b/>
          <w:lang w:eastAsia="es-CO"/>
        </w:rPr>
        <w:t>Revisada parte legal.</w:t>
      </w:r>
    </w:p>
    <w:p w14:paraId="5311CCE9" w14:textId="77777777" w:rsidR="00DA75E0" w:rsidRDefault="00DA75E0" w:rsidP="002D6215">
      <w:pPr>
        <w:pStyle w:val="dias"/>
        <w:jc w:val="center"/>
        <w:rPr>
          <w:rFonts w:ascii="Century Gothic" w:hAnsi="Century Gothic"/>
          <w:caps w:val="0"/>
          <w:color w:val="1F3864"/>
          <w:sz w:val="22"/>
          <w:szCs w:val="22"/>
        </w:rPr>
      </w:pPr>
    </w:p>
    <w:p w14:paraId="599A2AE6" w14:textId="776AB0E9" w:rsidR="002D6215" w:rsidRPr="000E24E5" w:rsidRDefault="002D6215" w:rsidP="002D6215">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0A6CA00F" w14:textId="77777777" w:rsidR="002D6215" w:rsidRDefault="002D6215" w:rsidP="002D6215">
      <w:pPr>
        <w:pStyle w:val="itinerario"/>
      </w:pPr>
      <w:r>
        <w:t xml:space="preserve"> </w:t>
      </w:r>
      <w:r>
        <w:rPr>
          <w:b/>
        </w:rPr>
        <w:t>ALL REPS SAS.</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4452583" w14:textId="77777777" w:rsidR="002D6215" w:rsidRPr="003F40D8" w:rsidRDefault="002D6215" w:rsidP="002D6215">
      <w:pPr>
        <w:pStyle w:val="dias"/>
        <w:jc w:val="both"/>
      </w:pPr>
    </w:p>
    <w:p w14:paraId="27B990EA" w14:textId="77777777" w:rsidR="006B22CE" w:rsidRDefault="006B22CE" w:rsidP="006B22CE">
      <w:pPr>
        <w:spacing w:after="0"/>
        <w:rPr>
          <w:rFonts w:ascii="Century Gothic" w:hAnsi="Century Gothic" w:cs="Calibri"/>
          <w:b/>
          <w:bCs/>
          <w:color w:val="002060"/>
          <w:kern w:val="0"/>
          <w:lang w:bidi="hi-IN"/>
          <w14:ligatures w14:val="none"/>
        </w:rPr>
      </w:pPr>
    </w:p>
    <w:p w14:paraId="32337A60" w14:textId="070AAA0E" w:rsidR="00691872" w:rsidRDefault="00691872" w:rsidP="00691872">
      <w:pPr>
        <w:pStyle w:val="itinerario"/>
      </w:pPr>
    </w:p>
    <w:sectPr w:rsidR="00691872"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FC3373" w14:textId="77777777" w:rsidR="00691ED8" w:rsidRDefault="00691ED8" w:rsidP="00FB4065">
      <w:pPr>
        <w:spacing w:after="0" w:line="240" w:lineRule="auto"/>
      </w:pPr>
      <w:r>
        <w:separator/>
      </w:r>
    </w:p>
  </w:endnote>
  <w:endnote w:type="continuationSeparator" w:id="0">
    <w:p w14:paraId="22E70193" w14:textId="77777777" w:rsidR="00691ED8" w:rsidRDefault="00691ED8" w:rsidP="00FB4065">
      <w:pPr>
        <w:spacing w:after="0" w:line="240" w:lineRule="auto"/>
      </w:pPr>
      <w:r>
        <w:continuationSeparator/>
      </w:r>
    </w:p>
  </w:endnote>
  <w:endnote w:type="continuationNotice" w:id="1">
    <w:p w14:paraId="546D3767" w14:textId="77777777" w:rsidR="00706C99" w:rsidRDefault="00706C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764C32FC" w:rsidR="00FB4065" w:rsidRPr="00FB4065" w:rsidRDefault="009A1455" w:rsidP="00FB4065">
          <w:pPr>
            <w:pStyle w:val="Piedepgina"/>
            <w:spacing w:before="80" w:after="80"/>
            <w:jc w:val="center"/>
            <w:rPr>
              <w:b/>
              <w:bCs/>
              <w:caps/>
              <w:color w:val="FFFFFF" w:themeColor="background1"/>
              <w:sz w:val="18"/>
              <w:szCs w:val="18"/>
            </w:rPr>
          </w:pPr>
          <w:r>
            <w:rPr>
              <w:b/>
              <w:bCs/>
              <w:caps/>
              <w:color w:val="FFFFFF" w:themeColor="background1"/>
              <w:sz w:val="18"/>
              <w:szCs w:val="18"/>
            </w:rPr>
            <w:t>isla de pascua</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17A121" w14:textId="77777777" w:rsidR="00691ED8" w:rsidRDefault="00691ED8" w:rsidP="00FB4065">
      <w:pPr>
        <w:spacing w:after="0" w:line="240" w:lineRule="auto"/>
      </w:pPr>
      <w:r>
        <w:separator/>
      </w:r>
    </w:p>
  </w:footnote>
  <w:footnote w:type="continuationSeparator" w:id="0">
    <w:p w14:paraId="0B491AFF" w14:textId="77777777" w:rsidR="00691ED8" w:rsidRDefault="00691ED8" w:rsidP="00FB4065">
      <w:pPr>
        <w:spacing w:after="0" w:line="240" w:lineRule="auto"/>
      </w:pPr>
      <w:r>
        <w:continuationSeparator/>
      </w:r>
    </w:p>
  </w:footnote>
  <w:footnote w:type="continuationNotice" w:id="1">
    <w:p w14:paraId="47D7BFB4" w14:textId="77777777" w:rsidR="00706C99" w:rsidRDefault="00706C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F951229"/>
    <w:multiLevelType w:val="hybridMultilevel"/>
    <w:tmpl w:val="BEE620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B512907"/>
    <w:multiLevelType w:val="hybridMultilevel"/>
    <w:tmpl w:val="255EFA1A"/>
    <w:lvl w:ilvl="0" w:tplc="94449900">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4"/>
  </w:num>
  <w:num w:numId="2" w16cid:durableId="103505341">
    <w:abstractNumId w:val="0"/>
  </w:num>
  <w:num w:numId="3" w16cid:durableId="1324973539">
    <w:abstractNumId w:val="1"/>
  </w:num>
  <w:num w:numId="4" w16cid:durableId="981467215">
    <w:abstractNumId w:val="3"/>
  </w:num>
  <w:num w:numId="5" w16cid:durableId="16805017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300D3"/>
    <w:rsid w:val="00045A34"/>
    <w:rsid w:val="00047BF8"/>
    <w:rsid w:val="00047F36"/>
    <w:rsid w:val="00054161"/>
    <w:rsid w:val="00056DD9"/>
    <w:rsid w:val="0007394C"/>
    <w:rsid w:val="0007703E"/>
    <w:rsid w:val="0008583C"/>
    <w:rsid w:val="000A3E99"/>
    <w:rsid w:val="000A7709"/>
    <w:rsid w:val="000B15AB"/>
    <w:rsid w:val="000C03EE"/>
    <w:rsid w:val="000C487E"/>
    <w:rsid w:val="000D10B1"/>
    <w:rsid w:val="000D314D"/>
    <w:rsid w:val="000D65D0"/>
    <w:rsid w:val="000E24E5"/>
    <w:rsid w:val="000E4D4F"/>
    <w:rsid w:val="001131F0"/>
    <w:rsid w:val="0011340C"/>
    <w:rsid w:val="001273D4"/>
    <w:rsid w:val="001355CC"/>
    <w:rsid w:val="00137F0B"/>
    <w:rsid w:val="00142F74"/>
    <w:rsid w:val="00144B5D"/>
    <w:rsid w:val="0014672E"/>
    <w:rsid w:val="00152C53"/>
    <w:rsid w:val="00155E6D"/>
    <w:rsid w:val="00180195"/>
    <w:rsid w:val="00180DAB"/>
    <w:rsid w:val="00190648"/>
    <w:rsid w:val="001930E7"/>
    <w:rsid w:val="00193923"/>
    <w:rsid w:val="001A5442"/>
    <w:rsid w:val="001B1561"/>
    <w:rsid w:val="001B171F"/>
    <w:rsid w:val="001B7FCC"/>
    <w:rsid w:val="001C0654"/>
    <w:rsid w:val="001C52EE"/>
    <w:rsid w:val="001C6161"/>
    <w:rsid w:val="001E1607"/>
    <w:rsid w:val="001E4683"/>
    <w:rsid w:val="00200192"/>
    <w:rsid w:val="00200975"/>
    <w:rsid w:val="00202C64"/>
    <w:rsid w:val="002169A0"/>
    <w:rsid w:val="00254E5D"/>
    <w:rsid w:val="00260A92"/>
    <w:rsid w:val="002611A8"/>
    <w:rsid w:val="00273AFF"/>
    <w:rsid w:val="00281622"/>
    <w:rsid w:val="00284FAB"/>
    <w:rsid w:val="00285AC8"/>
    <w:rsid w:val="002948C5"/>
    <w:rsid w:val="00295469"/>
    <w:rsid w:val="002B0E91"/>
    <w:rsid w:val="002B6F96"/>
    <w:rsid w:val="002D6215"/>
    <w:rsid w:val="00345722"/>
    <w:rsid w:val="00345A52"/>
    <w:rsid w:val="00357096"/>
    <w:rsid w:val="00385CAB"/>
    <w:rsid w:val="00395C83"/>
    <w:rsid w:val="003A3493"/>
    <w:rsid w:val="003B695E"/>
    <w:rsid w:val="003B7C5A"/>
    <w:rsid w:val="003C07A2"/>
    <w:rsid w:val="003D0420"/>
    <w:rsid w:val="003E2875"/>
    <w:rsid w:val="003F1982"/>
    <w:rsid w:val="004058BC"/>
    <w:rsid w:val="00410238"/>
    <w:rsid w:val="004158DB"/>
    <w:rsid w:val="0045102D"/>
    <w:rsid w:val="0045609D"/>
    <w:rsid w:val="004653B3"/>
    <w:rsid w:val="00466841"/>
    <w:rsid w:val="00483DFF"/>
    <w:rsid w:val="0048665F"/>
    <w:rsid w:val="00487E70"/>
    <w:rsid w:val="004A507A"/>
    <w:rsid w:val="004C1B7C"/>
    <w:rsid w:val="004C6B92"/>
    <w:rsid w:val="004E0E8F"/>
    <w:rsid w:val="004F2066"/>
    <w:rsid w:val="004F4431"/>
    <w:rsid w:val="005024B2"/>
    <w:rsid w:val="00504C30"/>
    <w:rsid w:val="00506D73"/>
    <w:rsid w:val="0051308B"/>
    <w:rsid w:val="0051410F"/>
    <w:rsid w:val="0052796F"/>
    <w:rsid w:val="00530306"/>
    <w:rsid w:val="005461AF"/>
    <w:rsid w:val="00547E9D"/>
    <w:rsid w:val="00556B10"/>
    <w:rsid w:val="00565588"/>
    <w:rsid w:val="005724BA"/>
    <w:rsid w:val="0057557C"/>
    <w:rsid w:val="00577981"/>
    <w:rsid w:val="00577D2F"/>
    <w:rsid w:val="00584C05"/>
    <w:rsid w:val="00587E31"/>
    <w:rsid w:val="0059650D"/>
    <w:rsid w:val="0059677F"/>
    <w:rsid w:val="005B24E4"/>
    <w:rsid w:val="005B566A"/>
    <w:rsid w:val="005C39D3"/>
    <w:rsid w:val="005D38A2"/>
    <w:rsid w:val="005E2DB1"/>
    <w:rsid w:val="005F0C07"/>
    <w:rsid w:val="005F53DE"/>
    <w:rsid w:val="005F6C7C"/>
    <w:rsid w:val="005F79E9"/>
    <w:rsid w:val="0060191D"/>
    <w:rsid w:val="00610B15"/>
    <w:rsid w:val="00623DE2"/>
    <w:rsid w:val="006252C0"/>
    <w:rsid w:val="006257BD"/>
    <w:rsid w:val="00637FCE"/>
    <w:rsid w:val="006451D6"/>
    <w:rsid w:val="006511AA"/>
    <w:rsid w:val="006515B7"/>
    <w:rsid w:val="006773A9"/>
    <w:rsid w:val="00680E92"/>
    <w:rsid w:val="00691872"/>
    <w:rsid w:val="00691ED8"/>
    <w:rsid w:val="006933D2"/>
    <w:rsid w:val="00694E0D"/>
    <w:rsid w:val="006A1E9E"/>
    <w:rsid w:val="006B22CE"/>
    <w:rsid w:val="006C2FE7"/>
    <w:rsid w:val="006D0A5C"/>
    <w:rsid w:val="006D16C5"/>
    <w:rsid w:val="006D3C67"/>
    <w:rsid w:val="006E2383"/>
    <w:rsid w:val="006E2778"/>
    <w:rsid w:val="006E6451"/>
    <w:rsid w:val="006F1B3D"/>
    <w:rsid w:val="006F30E7"/>
    <w:rsid w:val="006F42E7"/>
    <w:rsid w:val="00702E1B"/>
    <w:rsid w:val="007055E0"/>
    <w:rsid w:val="00706C99"/>
    <w:rsid w:val="00712EDF"/>
    <w:rsid w:val="00713FF4"/>
    <w:rsid w:val="0073360A"/>
    <w:rsid w:val="00734249"/>
    <w:rsid w:val="00735744"/>
    <w:rsid w:val="00740C76"/>
    <w:rsid w:val="00775CD1"/>
    <w:rsid w:val="0078518E"/>
    <w:rsid w:val="007946BA"/>
    <w:rsid w:val="00796019"/>
    <w:rsid w:val="007B1324"/>
    <w:rsid w:val="007B3A1D"/>
    <w:rsid w:val="007B56EC"/>
    <w:rsid w:val="007B6B0F"/>
    <w:rsid w:val="007E2C83"/>
    <w:rsid w:val="00802415"/>
    <w:rsid w:val="008024BC"/>
    <w:rsid w:val="00807892"/>
    <w:rsid w:val="00810AC7"/>
    <w:rsid w:val="00816D25"/>
    <w:rsid w:val="00834D0F"/>
    <w:rsid w:val="00835E25"/>
    <w:rsid w:val="008565F6"/>
    <w:rsid w:val="00857066"/>
    <w:rsid w:val="00870EF5"/>
    <w:rsid w:val="00880528"/>
    <w:rsid w:val="008B1388"/>
    <w:rsid w:val="008C3E82"/>
    <w:rsid w:val="008D5581"/>
    <w:rsid w:val="008E44DA"/>
    <w:rsid w:val="008F5F8C"/>
    <w:rsid w:val="0092413C"/>
    <w:rsid w:val="00940FB6"/>
    <w:rsid w:val="00943A2C"/>
    <w:rsid w:val="0095192C"/>
    <w:rsid w:val="00951978"/>
    <w:rsid w:val="009631E0"/>
    <w:rsid w:val="00970D9D"/>
    <w:rsid w:val="009759BB"/>
    <w:rsid w:val="00980441"/>
    <w:rsid w:val="009819DE"/>
    <w:rsid w:val="00987261"/>
    <w:rsid w:val="009953E7"/>
    <w:rsid w:val="009A1455"/>
    <w:rsid w:val="009A6AFA"/>
    <w:rsid w:val="009A781D"/>
    <w:rsid w:val="009B3A93"/>
    <w:rsid w:val="009B3B94"/>
    <w:rsid w:val="009B7BE0"/>
    <w:rsid w:val="009C082E"/>
    <w:rsid w:val="009D2F06"/>
    <w:rsid w:val="009D6B7C"/>
    <w:rsid w:val="009F4C7A"/>
    <w:rsid w:val="009F7B27"/>
    <w:rsid w:val="00A02B80"/>
    <w:rsid w:val="00A16FFE"/>
    <w:rsid w:val="00A20D7A"/>
    <w:rsid w:val="00A27A00"/>
    <w:rsid w:val="00A403BF"/>
    <w:rsid w:val="00A558CC"/>
    <w:rsid w:val="00A56D0E"/>
    <w:rsid w:val="00A80EBF"/>
    <w:rsid w:val="00A83AAD"/>
    <w:rsid w:val="00A83F25"/>
    <w:rsid w:val="00A9731D"/>
    <w:rsid w:val="00AA0272"/>
    <w:rsid w:val="00AC1D0A"/>
    <w:rsid w:val="00AC3BFC"/>
    <w:rsid w:val="00AC7DFB"/>
    <w:rsid w:val="00AD019A"/>
    <w:rsid w:val="00AD0D55"/>
    <w:rsid w:val="00AF1F77"/>
    <w:rsid w:val="00AF72D3"/>
    <w:rsid w:val="00AF7412"/>
    <w:rsid w:val="00AF7F3B"/>
    <w:rsid w:val="00B02D50"/>
    <w:rsid w:val="00B11432"/>
    <w:rsid w:val="00B12A2D"/>
    <w:rsid w:val="00B13E94"/>
    <w:rsid w:val="00B3189C"/>
    <w:rsid w:val="00B426D6"/>
    <w:rsid w:val="00B82B5A"/>
    <w:rsid w:val="00B90BE4"/>
    <w:rsid w:val="00B91A8C"/>
    <w:rsid w:val="00B964DA"/>
    <w:rsid w:val="00BA0F3D"/>
    <w:rsid w:val="00BA361E"/>
    <w:rsid w:val="00BA3CB0"/>
    <w:rsid w:val="00BC15B1"/>
    <w:rsid w:val="00BE4E44"/>
    <w:rsid w:val="00BF0D08"/>
    <w:rsid w:val="00BF26A6"/>
    <w:rsid w:val="00BF380C"/>
    <w:rsid w:val="00C0014B"/>
    <w:rsid w:val="00C018A6"/>
    <w:rsid w:val="00C1177A"/>
    <w:rsid w:val="00C311F4"/>
    <w:rsid w:val="00C623B0"/>
    <w:rsid w:val="00C65B77"/>
    <w:rsid w:val="00C6683A"/>
    <w:rsid w:val="00C72174"/>
    <w:rsid w:val="00C8231F"/>
    <w:rsid w:val="00C92E1A"/>
    <w:rsid w:val="00C9635D"/>
    <w:rsid w:val="00CB20D5"/>
    <w:rsid w:val="00CD0CD8"/>
    <w:rsid w:val="00CE4CC6"/>
    <w:rsid w:val="00CF0E16"/>
    <w:rsid w:val="00CF6C00"/>
    <w:rsid w:val="00D05940"/>
    <w:rsid w:val="00D11294"/>
    <w:rsid w:val="00D1756D"/>
    <w:rsid w:val="00D34C26"/>
    <w:rsid w:val="00D35B07"/>
    <w:rsid w:val="00D42120"/>
    <w:rsid w:val="00D460E9"/>
    <w:rsid w:val="00D54D3A"/>
    <w:rsid w:val="00D56DE6"/>
    <w:rsid w:val="00D67A10"/>
    <w:rsid w:val="00D70483"/>
    <w:rsid w:val="00D70E30"/>
    <w:rsid w:val="00D87269"/>
    <w:rsid w:val="00DA75E0"/>
    <w:rsid w:val="00DB7722"/>
    <w:rsid w:val="00DC1FAC"/>
    <w:rsid w:val="00DE0E06"/>
    <w:rsid w:val="00DE3616"/>
    <w:rsid w:val="00DF1830"/>
    <w:rsid w:val="00DF575A"/>
    <w:rsid w:val="00E054B8"/>
    <w:rsid w:val="00E1034B"/>
    <w:rsid w:val="00E12635"/>
    <w:rsid w:val="00E14BDF"/>
    <w:rsid w:val="00E17BF0"/>
    <w:rsid w:val="00E20423"/>
    <w:rsid w:val="00E260D8"/>
    <w:rsid w:val="00E30F47"/>
    <w:rsid w:val="00E36D20"/>
    <w:rsid w:val="00E61D07"/>
    <w:rsid w:val="00E84C9B"/>
    <w:rsid w:val="00E858E6"/>
    <w:rsid w:val="00E86391"/>
    <w:rsid w:val="00E96A46"/>
    <w:rsid w:val="00E96EF8"/>
    <w:rsid w:val="00EB1925"/>
    <w:rsid w:val="00EB5179"/>
    <w:rsid w:val="00EC0F48"/>
    <w:rsid w:val="00EC6014"/>
    <w:rsid w:val="00EE6CEB"/>
    <w:rsid w:val="00F1520D"/>
    <w:rsid w:val="00F25192"/>
    <w:rsid w:val="00F25DD4"/>
    <w:rsid w:val="00F278D1"/>
    <w:rsid w:val="00F31B13"/>
    <w:rsid w:val="00F409EB"/>
    <w:rsid w:val="00F41226"/>
    <w:rsid w:val="00F45B73"/>
    <w:rsid w:val="00F54D1D"/>
    <w:rsid w:val="00F56E97"/>
    <w:rsid w:val="00F60368"/>
    <w:rsid w:val="00F63573"/>
    <w:rsid w:val="00F64F1F"/>
    <w:rsid w:val="00F8251D"/>
    <w:rsid w:val="00FA34B9"/>
    <w:rsid w:val="00FB08D5"/>
    <w:rsid w:val="00FB12E2"/>
    <w:rsid w:val="00FB4065"/>
    <w:rsid w:val="00FD061A"/>
    <w:rsid w:val="00FE28D5"/>
    <w:rsid w:val="00FF1E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FAC"/>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14" w:hanging="357"/>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character" w:styleId="Hipervnculovisitado">
    <w:name w:val="FollowedHyperlink"/>
    <w:basedOn w:val="Fuentedeprrafopredeter"/>
    <w:uiPriority w:val="99"/>
    <w:semiHidden/>
    <w:unhideWhenUsed/>
    <w:rsid w:val="009F4C7A"/>
    <w:rPr>
      <w:color w:val="954F72" w:themeColor="followedHyperlink"/>
      <w:u w:val="single"/>
    </w:rPr>
  </w:style>
  <w:style w:type="character" w:styleId="Mencinsinresolver">
    <w:name w:val="Unresolved Mention"/>
    <w:basedOn w:val="Fuentedeprrafopredeter"/>
    <w:uiPriority w:val="99"/>
    <w:semiHidden/>
    <w:unhideWhenUsed/>
    <w:rsid w:val="009F4C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73212548">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43721341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05574610">
      <w:bodyDiv w:val="1"/>
      <w:marLeft w:val="0"/>
      <w:marRight w:val="0"/>
      <w:marTop w:val="0"/>
      <w:marBottom w:val="0"/>
      <w:divBdr>
        <w:top w:val="none" w:sz="0" w:space="0" w:color="auto"/>
        <w:left w:val="none" w:sz="0" w:space="0" w:color="auto"/>
        <w:bottom w:val="none" w:sz="0" w:space="0" w:color="auto"/>
        <w:right w:val="none" w:sz="0" w:space="0" w:color="auto"/>
      </w:divBdr>
    </w:div>
    <w:div w:id="185291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hyperlink" Target="http://www.allrepsreceptivo.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asesor3@allreps.com" TargetMode="External"/><Relationship Id="rId25"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mailto:asesor1@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http://www.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gresorapanui.interior.gob.cl" TargetMode="External"/><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EA5AC-DD2B-47EE-B4A7-B72A97EC07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987352-5A00-4031-856B-E8C67BDF38DB}">
  <ds:schemaRefs>
    <ds:schemaRef ds:uri="http://schemas.microsoft.com/sharepoint/v3/contenttype/forms"/>
  </ds:schemaRefs>
</ds:datastoreItem>
</file>

<file path=customXml/itemProps3.xml><?xml version="1.0" encoding="utf-8"?>
<ds:datastoreItem xmlns:ds="http://schemas.openxmlformats.org/officeDocument/2006/customXml" ds:itemID="{7489E140-25E1-4988-B1F5-C80350F8BE1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4.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14</Pages>
  <Words>6340</Words>
  <Characters>34876</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294</cp:revision>
  <dcterms:created xsi:type="dcterms:W3CDTF">2025-01-20T21:47:00Z</dcterms:created>
  <dcterms:modified xsi:type="dcterms:W3CDTF">2025-03-07T23:01:00Z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