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5DC76E" w14:textId="400F57EB" w:rsidR="003C2E98" w:rsidRDefault="00B1113E" w:rsidP="003C2E98">
      <w:pPr>
        <w:spacing w:after="0"/>
        <w:jc w:val="center"/>
        <w:rPr>
          <w:rFonts w:ascii="Century Gothic" w:hAnsi="Century Gothic" w:cs="Calibri"/>
          <w:b/>
          <w:bCs/>
          <w:color w:val="002060"/>
          <w:sz w:val="32"/>
          <w:szCs w:val="32"/>
        </w:rPr>
      </w:pPr>
      <w:r>
        <w:rPr>
          <w:noProof/>
        </w:rPr>
        <w:drawing>
          <wp:anchor distT="0" distB="0" distL="114300" distR="114300" simplePos="0" relativeHeight="251659265" behindDoc="0" locked="0" layoutInCell="1" allowOverlap="1" wp14:anchorId="36AB0769" wp14:editId="3BDC62DC">
            <wp:simplePos x="0" y="0"/>
            <wp:positionH relativeFrom="column">
              <wp:posOffset>-508635</wp:posOffset>
            </wp:positionH>
            <wp:positionV relativeFrom="paragraph">
              <wp:posOffset>-328295</wp:posOffset>
            </wp:positionV>
            <wp:extent cx="6687185" cy="2162477"/>
            <wp:effectExtent l="0" t="0" r="0" b="9525"/>
            <wp:wrapNone/>
            <wp:docPr id="210397173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3971735"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687185" cy="2162477"/>
                    </a:xfrm>
                    <a:prstGeom prst="rect">
                      <a:avLst/>
                    </a:prstGeom>
                  </pic:spPr>
                </pic:pic>
              </a:graphicData>
            </a:graphic>
            <wp14:sizeRelH relativeFrom="margin">
              <wp14:pctWidth>0</wp14:pctWidth>
            </wp14:sizeRelH>
            <wp14:sizeRelV relativeFrom="margin">
              <wp14:pctHeight>0</wp14:pctHeight>
            </wp14:sizeRelV>
          </wp:anchor>
        </w:drawing>
      </w:r>
    </w:p>
    <w:p w14:paraId="0F96E437" w14:textId="77777777" w:rsidR="009D1010" w:rsidRDefault="009D1010" w:rsidP="003C2E98">
      <w:pPr>
        <w:spacing w:after="0"/>
        <w:jc w:val="center"/>
        <w:rPr>
          <w:rFonts w:ascii="Century Gothic" w:hAnsi="Century Gothic" w:cs="Calibri"/>
          <w:b/>
          <w:bCs/>
          <w:color w:val="002060"/>
          <w:sz w:val="32"/>
          <w:szCs w:val="32"/>
        </w:rPr>
      </w:pPr>
    </w:p>
    <w:p w14:paraId="4C8F33B6" w14:textId="77C73095" w:rsidR="009D1010" w:rsidRDefault="009D1010" w:rsidP="003C2E98">
      <w:pPr>
        <w:spacing w:after="0"/>
        <w:jc w:val="center"/>
        <w:rPr>
          <w:rFonts w:ascii="Century Gothic" w:hAnsi="Century Gothic" w:cs="Calibri"/>
          <w:b/>
          <w:bCs/>
          <w:color w:val="002060"/>
          <w:sz w:val="32"/>
          <w:szCs w:val="32"/>
        </w:rPr>
      </w:pPr>
    </w:p>
    <w:p w14:paraId="4FE7D181" w14:textId="599BF7D9" w:rsidR="009D1010" w:rsidRDefault="009D1010" w:rsidP="003C2E98">
      <w:pPr>
        <w:spacing w:after="0"/>
        <w:jc w:val="center"/>
        <w:rPr>
          <w:rFonts w:ascii="Century Gothic" w:hAnsi="Century Gothic" w:cs="Calibri"/>
          <w:b/>
          <w:bCs/>
          <w:color w:val="002060"/>
          <w:sz w:val="32"/>
          <w:szCs w:val="32"/>
        </w:rPr>
      </w:pPr>
    </w:p>
    <w:p w14:paraId="3024F9DB" w14:textId="2656163F" w:rsidR="009D1010" w:rsidRDefault="009D1010" w:rsidP="003C2E98">
      <w:pPr>
        <w:spacing w:after="0"/>
        <w:jc w:val="center"/>
        <w:rPr>
          <w:rFonts w:ascii="Century Gothic" w:hAnsi="Century Gothic" w:cs="Calibri"/>
          <w:b/>
          <w:bCs/>
          <w:color w:val="002060"/>
          <w:sz w:val="32"/>
          <w:szCs w:val="32"/>
        </w:rPr>
      </w:pPr>
    </w:p>
    <w:p w14:paraId="1FF4F19F" w14:textId="77777777" w:rsidR="009D1010" w:rsidRDefault="009D1010" w:rsidP="003C2E98">
      <w:pPr>
        <w:spacing w:after="0"/>
        <w:jc w:val="center"/>
        <w:rPr>
          <w:rFonts w:ascii="Century Gothic" w:hAnsi="Century Gothic" w:cs="Calibri"/>
          <w:b/>
          <w:bCs/>
          <w:color w:val="002060"/>
          <w:sz w:val="32"/>
          <w:szCs w:val="32"/>
        </w:rPr>
      </w:pPr>
    </w:p>
    <w:p w14:paraId="1FA619B4" w14:textId="77777777" w:rsidR="009D1010" w:rsidRDefault="009D1010" w:rsidP="003C2E98">
      <w:pPr>
        <w:spacing w:after="0"/>
        <w:jc w:val="center"/>
        <w:rPr>
          <w:rFonts w:ascii="Century Gothic" w:hAnsi="Century Gothic" w:cs="Calibri"/>
          <w:b/>
          <w:bCs/>
          <w:color w:val="002060"/>
          <w:sz w:val="32"/>
          <w:szCs w:val="32"/>
        </w:rPr>
      </w:pPr>
    </w:p>
    <w:p w14:paraId="55F84885" w14:textId="64306F27" w:rsidR="00B1113E" w:rsidRDefault="00B1113E" w:rsidP="008560A5">
      <w:pPr>
        <w:spacing w:after="0"/>
        <w:jc w:val="center"/>
        <w:rPr>
          <w:rFonts w:ascii="Century Gothic" w:hAnsi="Century Gothic" w:cs="Calibri"/>
          <w:b/>
          <w:bCs/>
          <w:color w:val="002060"/>
          <w:sz w:val="32"/>
          <w:szCs w:val="32"/>
        </w:rPr>
      </w:pPr>
    </w:p>
    <w:p w14:paraId="5957F234" w14:textId="631E2EC7" w:rsidR="00B47289" w:rsidRDefault="0056698B" w:rsidP="00B1113E">
      <w:pPr>
        <w:spacing w:after="0"/>
        <w:jc w:val="center"/>
        <w:rPr>
          <w:rFonts w:ascii="Century Gothic" w:hAnsi="Century Gothic" w:cs="Calibri"/>
          <w:b/>
          <w:bCs/>
          <w:color w:val="002060"/>
          <w:sz w:val="32"/>
          <w:szCs w:val="32"/>
        </w:rPr>
      </w:pPr>
      <w:r>
        <w:rPr>
          <w:rFonts w:ascii="Century Gothic" w:hAnsi="Century Gothic" w:cs="Calibri"/>
          <w:b/>
          <w:bCs/>
          <w:color w:val="002060"/>
          <w:sz w:val="32"/>
          <w:szCs w:val="32"/>
        </w:rPr>
        <w:t xml:space="preserve">VISITANDO: </w:t>
      </w:r>
      <w:r w:rsidR="00B1113E" w:rsidRPr="00B1113E">
        <w:rPr>
          <w:rFonts w:ascii="Century Gothic" w:hAnsi="Century Gothic" w:cs="Calibri"/>
          <w:b/>
          <w:bCs/>
          <w:color w:val="002060"/>
          <w:sz w:val="32"/>
          <w:szCs w:val="32"/>
        </w:rPr>
        <w:t>LOS ÁNGELES, GRAN CAÑÓN, PAGE, BRYCE CANYON, ZION, LAS VEGAS, OAKHURST O MAMMOTH LAKES</w:t>
      </w:r>
      <w:r w:rsidR="00B1113E">
        <w:rPr>
          <w:rFonts w:ascii="Century Gothic" w:hAnsi="Century Gothic" w:cs="Calibri"/>
          <w:b/>
          <w:bCs/>
          <w:color w:val="002060"/>
          <w:sz w:val="32"/>
          <w:szCs w:val="32"/>
        </w:rPr>
        <w:t xml:space="preserve">, </w:t>
      </w:r>
      <w:r w:rsidR="00B1113E" w:rsidRPr="00B1113E">
        <w:rPr>
          <w:rFonts w:ascii="Century Gothic" w:hAnsi="Century Gothic" w:cs="Calibri"/>
          <w:b/>
          <w:bCs/>
          <w:color w:val="002060"/>
          <w:sz w:val="32"/>
          <w:szCs w:val="32"/>
        </w:rPr>
        <w:t>SAN FRANCISCO</w:t>
      </w:r>
      <w:r w:rsidR="00B1113E">
        <w:rPr>
          <w:rFonts w:ascii="Century Gothic" w:hAnsi="Century Gothic" w:cs="Calibri"/>
          <w:b/>
          <w:bCs/>
          <w:color w:val="002060"/>
          <w:sz w:val="32"/>
          <w:szCs w:val="32"/>
        </w:rPr>
        <w:t xml:space="preserve"> Y LOMPOC</w:t>
      </w:r>
    </w:p>
    <w:p w14:paraId="090DB352" w14:textId="77777777" w:rsidR="00B1113E" w:rsidRDefault="00B1113E" w:rsidP="00B1113E">
      <w:pPr>
        <w:spacing w:after="0"/>
        <w:jc w:val="center"/>
        <w:rPr>
          <w:rFonts w:ascii="Century Gothic" w:hAnsi="Century Gothic" w:cs="Calibri"/>
          <w:b/>
          <w:bCs/>
          <w:color w:val="002060"/>
          <w:sz w:val="32"/>
          <w:szCs w:val="32"/>
        </w:rPr>
      </w:pPr>
    </w:p>
    <w:p w14:paraId="5BB84B91" w14:textId="486A5C07" w:rsidR="00857066" w:rsidRDefault="00B1113E" w:rsidP="003A3493">
      <w:pPr>
        <w:jc w:val="center"/>
        <w:rPr>
          <w:rFonts w:ascii="Century Gothic" w:hAnsi="Century Gothic" w:cs="Calibri"/>
          <w:b/>
          <w:bCs/>
          <w:color w:val="002060"/>
          <w:sz w:val="32"/>
          <w:szCs w:val="32"/>
        </w:rPr>
      </w:pPr>
      <w:r>
        <w:rPr>
          <w:rFonts w:ascii="Century Gothic" w:hAnsi="Century Gothic" w:cs="Calibri"/>
          <w:b/>
          <w:bCs/>
          <w:color w:val="002060"/>
          <w:sz w:val="32"/>
          <w:szCs w:val="32"/>
        </w:rPr>
        <w:t>13</w:t>
      </w:r>
      <w:r w:rsidR="002169A0" w:rsidRPr="007D27C2">
        <w:rPr>
          <w:rFonts w:ascii="Century Gothic" w:hAnsi="Century Gothic" w:cs="Calibri"/>
          <w:b/>
          <w:bCs/>
          <w:color w:val="002060"/>
          <w:sz w:val="32"/>
          <w:szCs w:val="32"/>
        </w:rPr>
        <w:t xml:space="preserve"> </w:t>
      </w:r>
      <w:r w:rsidR="00CE4CC6" w:rsidRPr="007D27C2">
        <w:rPr>
          <w:rFonts w:ascii="Century Gothic" w:hAnsi="Century Gothic" w:cs="Calibri"/>
          <w:b/>
          <w:bCs/>
          <w:color w:val="002060"/>
          <w:sz w:val="32"/>
          <w:szCs w:val="32"/>
        </w:rPr>
        <w:t xml:space="preserve">DÍAS   </w:t>
      </w:r>
      <w:r>
        <w:rPr>
          <w:rFonts w:ascii="Century Gothic" w:hAnsi="Century Gothic" w:cs="Calibri"/>
          <w:b/>
          <w:bCs/>
          <w:color w:val="002060"/>
          <w:sz w:val="32"/>
          <w:szCs w:val="32"/>
        </w:rPr>
        <w:t>12</w:t>
      </w:r>
      <w:r w:rsidR="00CE4CC6" w:rsidRPr="007D27C2">
        <w:rPr>
          <w:rFonts w:ascii="Century Gothic" w:hAnsi="Century Gothic" w:cs="Calibri"/>
          <w:b/>
          <w:bCs/>
          <w:color w:val="002060"/>
          <w:sz w:val="32"/>
          <w:szCs w:val="32"/>
        </w:rPr>
        <w:t xml:space="preserve"> NOCHES</w:t>
      </w:r>
    </w:p>
    <w:p w14:paraId="074CFBAB" w14:textId="77777777" w:rsidR="00312C73" w:rsidRDefault="00312C73" w:rsidP="009D0B06">
      <w:pPr>
        <w:pStyle w:val="itinerario"/>
      </w:pPr>
      <w:r w:rsidRPr="00312C73">
        <w:t xml:space="preserve">Los Ángeles es famosa por su cine, playas y atracciones. El Gran Cañón impresiona con su vasta belleza natural. Page ofrece maravillas como Horseshoe Bend y Antelope Canyon. Bryce Canyon destaca por sus formaciones rocosas únicas. Zion es ideal para el senderismo con sus imponentes cañones. Las Vegas es conocida por su vida nocturna y casinos. Oakhurst y Mammoth Lakes, cerca de Yosemite, ofrecen paisajes montañosos y actividades al aire libre. San Francisco, con su emblemático puente, es rica en historia y cultura. Lompoc es un destino tranquilo con flores y viñedos. </w:t>
      </w:r>
    </w:p>
    <w:p w14:paraId="72F36A67" w14:textId="77777777" w:rsidR="00020D86" w:rsidRDefault="00020D86" w:rsidP="009D0B06">
      <w:pPr>
        <w:pStyle w:val="itinerario"/>
      </w:pPr>
    </w:p>
    <w:p w14:paraId="3D9CBAA3" w14:textId="0A4778D6" w:rsidR="00FC6440" w:rsidRDefault="00020D86" w:rsidP="009D0B06">
      <w:pPr>
        <w:pStyle w:val="itinerario"/>
      </w:pPr>
      <w:r>
        <w:rPr>
          <w:rFonts w:ascii="Arial"/>
          <w:b/>
          <w:noProof/>
        </w:rPr>
        <w:drawing>
          <wp:anchor distT="0" distB="0" distL="114300" distR="114300" simplePos="0" relativeHeight="251661313" behindDoc="0" locked="0" layoutInCell="1" allowOverlap="1" wp14:anchorId="333DEAB4" wp14:editId="1B9BEB45">
            <wp:simplePos x="0" y="0"/>
            <wp:positionH relativeFrom="column">
              <wp:posOffset>2590165</wp:posOffset>
            </wp:positionH>
            <wp:positionV relativeFrom="paragraph">
              <wp:posOffset>183515</wp:posOffset>
            </wp:positionV>
            <wp:extent cx="2984500" cy="2095500"/>
            <wp:effectExtent l="0" t="0" r="6350" b="0"/>
            <wp:wrapNone/>
            <wp:docPr id="1058415508" name="Image 505" descr="Mapa&#10;&#10;El contenido generado por IA puede ser incorrecto."/>
            <wp:cNvGraphicFramePr/>
            <a:graphic xmlns:a="http://schemas.openxmlformats.org/drawingml/2006/main">
              <a:graphicData uri="http://schemas.openxmlformats.org/drawingml/2006/picture">
                <pic:pic xmlns:pic="http://schemas.openxmlformats.org/drawingml/2006/picture">
                  <pic:nvPicPr>
                    <pic:cNvPr id="1058415508" name="Image 505" descr="Mapa&#10;&#10;El contenido generado por IA puede ser incorrecto."/>
                    <pic:cNvPicPr/>
                  </pic:nvPicPr>
                  <pic:blipFill>
                    <a:blip r:embed="rId12" cstate="print">
                      <a:duotone>
                        <a:schemeClr val="accent5">
                          <a:shade val="45000"/>
                          <a:satMod val="135000"/>
                        </a:schemeClr>
                        <a:prstClr val="white"/>
                      </a:duotone>
                      <a:extLst>
                        <a:ext uri="{BEBA8EAE-BF5A-486C-A8C5-ECC9F3942E4B}">
                          <a14:imgProps xmlns:a14="http://schemas.microsoft.com/office/drawing/2010/main">
                            <a14:imgLayer r:embed="rId13">
                              <a14:imgEffect>
                                <a14:colorTemperature colorTemp="5300"/>
                              </a14:imgEffect>
                            </a14:imgLayer>
                          </a14:imgProps>
                        </a:ext>
                      </a:extLst>
                    </a:blip>
                    <a:stretch>
                      <a:fillRect/>
                    </a:stretch>
                  </pic:blipFill>
                  <pic:spPr>
                    <a:xfrm>
                      <a:off x="0" y="0"/>
                      <a:ext cx="2984500" cy="20955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anormal4"/>
        <w:tblW w:w="3730" w:type="dxa"/>
        <w:tblLook w:val="04A0" w:firstRow="1" w:lastRow="0" w:firstColumn="1" w:lastColumn="0" w:noHBand="0" w:noVBand="1"/>
      </w:tblPr>
      <w:tblGrid>
        <w:gridCol w:w="1334"/>
        <w:gridCol w:w="479"/>
        <w:gridCol w:w="479"/>
        <w:gridCol w:w="479"/>
        <w:gridCol w:w="479"/>
        <w:gridCol w:w="480"/>
      </w:tblGrid>
      <w:tr w:rsidR="001D7A7C" w:rsidRPr="00395C83" w14:paraId="73F53EA6" w14:textId="77777777" w:rsidTr="001616D3">
        <w:trPr>
          <w:cnfStyle w:val="100000000000" w:firstRow="1" w:lastRow="0" w:firstColumn="0" w:lastColumn="0" w:oddVBand="0" w:evenVBand="0" w:oddHBand="0" w:evenHBand="0" w:firstRowFirstColumn="0" w:firstRowLastColumn="0" w:lastRowFirstColumn="0" w:lastRowLastColumn="0"/>
          <w:trHeight w:val="308"/>
        </w:trPr>
        <w:tc>
          <w:tcPr>
            <w:cnfStyle w:val="001000000000" w:firstRow="0" w:lastRow="0" w:firstColumn="1" w:lastColumn="0" w:oddVBand="0" w:evenVBand="0" w:oddHBand="0" w:evenHBand="0" w:firstRowFirstColumn="0" w:firstRowLastColumn="0" w:lastRowFirstColumn="0" w:lastRowLastColumn="0"/>
            <w:tcW w:w="3730" w:type="dxa"/>
            <w:gridSpan w:val="6"/>
            <w:tcBorders>
              <w:top w:val="single" w:sz="4" w:space="0" w:color="D9D9D9" w:themeColor="background1" w:themeShade="D9"/>
              <w:bottom w:val="single" w:sz="4" w:space="0" w:color="D9D9D9"/>
            </w:tcBorders>
            <w:shd w:val="clear" w:color="auto" w:fill="auto"/>
            <w:vAlign w:val="center"/>
          </w:tcPr>
          <w:p w14:paraId="1A8ED104" w14:textId="73307E49" w:rsidR="001D7A7C" w:rsidRPr="00ED460E" w:rsidRDefault="00B32071" w:rsidP="001D7A7C">
            <w:pPr>
              <w:pStyle w:val="dias"/>
              <w:spacing w:before="0" w:line="240" w:lineRule="auto"/>
              <w:rPr>
                <w:rFonts w:ascii="Century Gothic" w:hAnsi="Century Gothic" w:cstheme="minorHAnsi"/>
                <w:b/>
                <w:bCs/>
                <w:caps w:val="0"/>
                <w:color w:val="FFFFFF" w:themeColor="background1"/>
                <w:sz w:val="22"/>
                <w:szCs w:val="22"/>
              </w:rPr>
            </w:pPr>
            <w:r w:rsidRPr="00A3381D">
              <w:rPr>
                <w:rFonts w:ascii="Century Gothic" w:hAnsi="Century Gothic" w:cstheme="minorHAnsi"/>
                <w:b/>
                <w:bCs/>
                <w:caps w:val="0"/>
                <w:color w:val="0C4870"/>
                <w:sz w:val="20"/>
                <w:szCs w:val="20"/>
                <w:lang w:bidi="ar-SA"/>
              </w:rPr>
              <w:t>SALIDAS 2025</w:t>
            </w:r>
          </w:p>
        </w:tc>
      </w:tr>
      <w:tr w:rsidR="00EA5D5F" w:rsidRPr="00395C83" w14:paraId="662DE9E4" w14:textId="77777777" w:rsidTr="001616D3">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1334" w:type="dxa"/>
            <w:tcBorders>
              <w:top w:val="single" w:sz="4" w:space="0" w:color="D9D9D9"/>
              <w:left w:val="single" w:sz="4" w:space="0" w:color="F2F2F2"/>
              <w:right w:val="single" w:sz="4" w:space="0" w:color="D9D9D9"/>
            </w:tcBorders>
            <w:vAlign w:val="center"/>
          </w:tcPr>
          <w:p w14:paraId="227148FD" w14:textId="0205C461" w:rsidR="00EA5D5F" w:rsidRPr="0021080F" w:rsidRDefault="00EA5D5F" w:rsidP="007F0CB3">
            <w:pPr>
              <w:pStyle w:val="dias"/>
              <w:spacing w:before="0"/>
              <w:rPr>
                <w:caps w:val="0"/>
                <w:color w:val="2F5496" w:themeColor="accent5" w:themeShade="BF"/>
                <w:sz w:val="20"/>
                <w:szCs w:val="20"/>
              </w:rPr>
            </w:pPr>
            <w:r w:rsidRPr="0021080F">
              <w:rPr>
                <w:rFonts w:ascii="Century Gothic" w:hAnsi="Century Gothic" w:cstheme="minorHAnsi"/>
                <w:caps w:val="0"/>
                <w:color w:val="002060"/>
                <w:sz w:val="20"/>
                <w:szCs w:val="20"/>
              </w:rPr>
              <w:t>Mayo</w:t>
            </w:r>
          </w:p>
        </w:tc>
        <w:tc>
          <w:tcPr>
            <w:tcW w:w="479" w:type="dxa"/>
            <w:tcBorders>
              <w:top w:val="single" w:sz="4" w:space="0" w:color="D9D9D9"/>
              <w:left w:val="single" w:sz="4" w:space="0" w:color="D9D9D9"/>
            </w:tcBorders>
            <w:vAlign w:val="center"/>
          </w:tcPr>
          <w:p w14:paraId="1C8A831C" w14:textId="3DC7F152" w:rsidR="00EA5D5F" w:rsidRPr="005D159A" w:rsidRDefault="00020D86" w:rsidP="00DA1848">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0"/>
                <w:lang w:bidi="hi-IN"/>
              </w:rPr>
            </w:pPr>
            <w:r>
              <w:rPr>
                <w:rFonts w:ascii="Century Gothic" w:hAnsi="Century Gothic" w:cstheme="minorHAnsi"/>
                <w:sz w:val="20"/>
                <w:szCs w:val="20"/>
                <w:lang w:bidi="hi-IN"/>
              </w:rPr>
              <w:t>21</w:t>
            </w:r>
          </w:p>
        </w:tc>
        <w:tc>
          <w:tcPr>
            <w:tcW w:w="479" w:type="dxa"/>
            <w:tcBorders>
              <w:top w:val="single" w:sz="4" w:space="0" w:color="D9D9D9"/>
            </w:tcBorders>
            <w:vAlign w:val="center"/>
          </w:tcPr>
          <w:p w14:paraId="08D484D2" w14:textId="1906A97D" w:rsidR="00EA5D5F" w:rsidRPr="005D159A" w:rsidRDefault="00EA5D5F" w:rsidP="00DA1848">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0"/>
                <w:lang w:bidi="hi-IN"/>
              </w:rPr>
            </w:pPr>
          </w:p>
        </w:tc>
        <w:tc>
          <w:tcPr>
            <w:tcW w:w="479" w:type="dxa"/>
            <w:tcBorders>
              <w:top w:val="single" w:sz="4" w:space="0" w:color="D9D9D9"/>
            </w:tcBorders>
            <w:vAlign w:val="center"/>
          </w:tcPr>
          <w:p w14:paraId="5BF80FE1" w14:textId="76439060" w:rsidR="00EA5D5F" w:rsidRPr="005D159A" w:rsidRDefault="00EA5D5F" w:rsidP="00DA1848">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0"/>
                <w:lang w:bidi="hi-IN"/>
              </w:rPr>
            </w:pPr>
          </w:p>
        </w:tc>
        <w:tc>
          <w:tcPr>
            <w:tcW w:w="479" w:type="dxa"/>
            <w:tcBorders>
              <w:top w:val="single" w:sz="4" w:space="0" w:color="D9D9D9"/>
            </w:tcBorders>
            <w:vAlign w:val="center"/>
          </w:tcPr>
          <w:p w14:paraId="56860F4A" w14:textId="181EF256" w:rsidR="00EA5D5F" w:rsidRPr="005D159A" w:rsidRDefault="00EA5D5F" w:rsidP="00DA1848">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0"/>
                <w:lang w:bidi="hi-IN"/>
              </w:rPr>
            </w:pPr>
          </w:p>
        </w:tc>
        <w:tc>
          <w:tcPr>
            <w:tcW w:w="480" w:type="dxa"/>
            <w:tcBorders>
              <w:top w:val="single" w:sz="4" w:space="0" w:color="D9D9D9"/>
            </w:tcBorders>
            <w:vAlign w:val="center"/>
          </w:tcPr>
          <w:p w14:paraId="6F09CDED" w14:textId="2ADDDD96" w:rsidR="00EA5D5F" w:rsidRPr="005D159A" w:rsidRDefault="00EA5D5F" w:rsidP="00DA1848">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0"/>
                <w:lang w:bidi="hi-IN"/>
              </w:rPr>
            </w:pPr>
          </w:p>
        </w:tc>
      </w:tr>
      <w:tr w:rsidR="00EA5D5F" w:rsidRPr="00395C83" w14:paraId="4F393196" w14:textId="77777777" w:rsidTr="001616D3">
        <w:trPr>
          <w:trHeight w:val="374"/>
        </w:trPr>
        <w:tc>
          <w:tcPr>
            <w:cnfStyle w:val="001000000000" w:firstRow="0" w:lastRow="0" w:firstColumn="1" w:lastColumn="0" w:oddVBand="0" w:evenVBand="0" w:oddHBand="0" w:evenHBand="0" w:firstRowFirstColumn="0" w:firstRowLastColumn="0" w:lastRowFirstColumn="0" w:lastRowLastColumn="0"/>
            <w:tcW w:w="1334" w:type="dxa"/>
            <w:tcBorders>
              <w:right w:val="single" w:sz="4" w:space="0" w:color="D9D9D9"/>
            </w:tcBorders>
            <w:vAlign w:val="center"/>
          </w:tcPr>
          <w:p w14:paraId="0A72C625" w14:textId="3DB0CAD7" w:rsidR="00EA5D5F" w:rsidRPr="0021080F" w:rsidRDefault="00EA5D5F" w:rsidP="007F0CB3">
            <w:pPr>
              <w:pStyle w:val="dias"/>
              <w:spacing w:before="0"/>
              <w:rPr>
                <w:caps w:val="0"/>
                <w:color w:val="2F5496" w:themeColor="accent5" w:themeShade="BF"/>
                <w:sz w:val="20"/>
                <w:szCs w:val="20"/>
                <w:lang w:val="pt-BR"/>
              </w:rPr>
            </w:pPr>
            <w:r w:rsidRPr="0021080F">
              <w:rPr>
                <w:rFonts w:ascii="Century Gothic" w:hAnsi="Century Gothic" w:cstheme="minorHAnsi"/>
                <w:caps w:val="0"/>
                <w:color w:val="002060"/>
                <w:sz w:val="20"/>
                <w:szCs w:val="20"/>
              </w:rPr>
              <w:t>Junio</w:t>
            </w:r>
          </w:p>
        </w:tc>
        <w:tc>
          <w:tcPr>
            <w:tcW w:w="479" w:type="dxa"/>
            <w:tcBorders>
              <w:left w:val="single" w:sz="4" w:space="0" w:color="D9D9D9"/>
            </w:tcBorders>
            <w:vAlign w:val="center"/>
          </w:tcPr>
          <w:p w14:paraId="5828748E" w14:textId="1923278A" w:rsidR="00EA5D5F" w:rsidRPr="005D159A" w:rsidRDefault="00020D86" w:rsidP="001D7A7C">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0"/>
                <w:szCs w:val="20"/>
                <w:lang w:bidi="hi-IN"/>
              </w:rPr>
            </w:pPr>
            <w:r>
              <w:rPr>
                <w:rFonts w:ascii="Century Gothic" w:hAnsi="Century Gothic" w:cstheme="minorHAnsi"/>
                <w:sz w:val="20"/>
                <w:szCs w:val="20"/>
                <w:lang w:bidi="hi-IN"/>
              </w:rPr>
              <w:t>18</w:t>
            </w:r>
          </w:p>
        </w:tc>
        <w:tc>
          <w:tcPr>
            <w:tcW w:w="479" w:type="dxa"/>
            <w:vAlign w:val="center"/>
          </w:tcPr>
          <w:p w14:paraId="230C5683" w14:textId="403A2EFF" w:rsidR="00EA5D5F" w:rsidRPr="005D159A" w:rsidRDefault="00EA5D5F" w:rsidP="001D7A7C">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0"/>
                <w:szCs w:val="20"/>
                <w:lang w:bidi="hi-IN"/>
              </w:rPr>
            </w:pPr>
          </w:p>
        </w:tc>
        <w:tc>
          <w:tcPr>
            <w:tcW w:w="479" w:type="dxa"/>
            <w:vAlign w:val="center"/>
          </w:tcPr>
          <w:p w14:paraId="2B5F9AC9" w14:textId="60D0AAED" w:rsidR="00EA5D5F" w:rsidRPr="005D159A" w:rsidRDefault="00EA5D5F" w:rsidP="001D7A7C">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0"/>
                <w:szCs w:val="20"/>
                <w:lang w:bidi="hi-IN"/>
              </w:rPr>
            </w:pPr>
          </w:p>
        </w:tc>
        <w:tc>
          <w:tcPr>
            <w:tcW w:w="479" w:type="dxa"/>
            <w:vAlign w:val="center"/>
          </w:tcPr>
          <w:p w14:paraId="0DC1D788" w14:textId="4B06D971" w:rsidR="00EA5D5F" w:rsidRPr="005D159A" w:rsidRDefault="00EA5D5F" w:rsidP="001D7A7C">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0"/>
                <w:szCs w:val="20"/>
                <w:lang w:bidi="hi-IN"/>
              </w:rPr>
            </w:pPr>
          </w:p>
        </w:tc>
        <w:tc>
          <w:tcPr>
            <w:tcW w:w="480" w:type="dxa"/>
            <w:vAlign w:val="center"/>
          </w:tcPr>
          <w:p w14:paraId="702825A6" w14:textId="6A0836BA" w:rsidR="00EA5D5F" w:rsidRPr="005D159A" w:rsidRDefault="00EA5D5F" w:rsidP="001D7A7C">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0"/>
                <w:szCs w:val="20"/>
                <w:lang w:bidi="hi-IN"/>
              </w:rPr>
            </w:pPr>
          </w:p>
        </w:tc>
      </w:tr>
      <w:tr w:rsidR="00EA5D5F" w:rsidRPr="00395C83" w14:paraId="4A736E2D" w14:textId="77777777" w:rsidTr="001616D3">
        <w:trPr>
          <w:cnfStyle w:val="000000100000" w:firstRow="0" w:lastRow="0" w:firstColumn="0" w:lastColumn="0" w:oddVBand="0" w:evenVBand="0" w:oddHBand="1" w:evenHBand="0"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1334" w:type="dxa"/>
            <w:tcBorders>
              <w:right w:val="single" w:sz="4" w:space="0" w:color="D9D9D9"/>
            </w:tcBorders>
            <w:vAlign w:val="center"/>
          </w:tcPr>
          <w:p w14:paraId="7B72D688" w14:textId="0A12EBB9" w:rsidR="00EA5D5F" w:rsidRPr="002D0CDA" w:rsidRDefault="00EA5D5F" w:rsidP="007F0CB3">
            <w:pPr>
              <w:pStyle w:val="dias"/>
              <w:spacing w:before="0"/>
              <w:rPr>
                <w:rFonts w:ascii="Century Gothic" w:hAnsi="Century Gothic" w:cstheme="minorHAnsi"/>
                <w:caps w:val="0"/>
                <w:color w:val="002060"/>
                <w:sz w:val="20"/>
                <w:szCs w:val="20"/>
              </w:rPr>
            </w:pPr>
            <w:r w:rsidRPr="002D0CDA">
              <w:rPr>
                <w:rFonts w:ascii="Century Gothic" w:hAnsi="Century Gothic" w:cstheme="minorHAnsi"/>
                <w:caps w:val="0"/>
                <w:color w:val="002060"/>
                <w:sz w:val="20"/>
                <w:szCs w:val="20"/>
              </w:rPr>
              <w:t>Julio</w:t>
            </w:r>
          </w:p>
        </w:tc>
        <w:tc>
          <w:tcPr>
            <w:tcW w:w="479" w:type="dxa"/>
            <w:tcBorders>
              <w:left w:val="single" w:sz="4" w:space="0" w:color="D9D9D9"/>
            </w:tcBorders>
            <w:vAlign w:val="center"/>
          </w:tcPr>
          <w:p w14:paraId="13B00BA0" w14:textId="74B08DE1" w:rsidR="00EA5D5F" w:rsidRPr="005D159A" w:rsidRDefault="00020D86" w:rsidP="001D7A7C">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0"/>
                <w:lang w:bidi="hi-IN"/>
              </w:rPr>
            </w:pPr>
            <w:r>
              <w:rPr>
                <w:rFonts w:ascii="Century Gothic" w:hAnsi="Century Gothic" w:cstheme="minorHAnsi"/>
                <w:sz w:val="20"/>
                <w:szCs w:val="20"/>
                <w:lang w:bidi="hi-IN"/>
              </w:rPr>
              <w:t>9</w:t>
            </w:r>
          </w:p>
        </w:tc>
        <w:tc>
          <w:tcPr>
            <w:tcW w:w="479" w:type="dxa"/>
            <w:vAlign w:val="center"/>
          </w:tcPr>
          <w:p w14:paraId="63BAC480" w14:textId="13532794" w:rsidR="00EA5D5F" w:rsidRPr="005D159A" w:rsidRDefault="00020D86" w:rsidP="001D7A7C">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0"/>
                <w:lang w:bidi="hi-IN"/>
              </w:rPr>
            </w:pPr>
            <w:r>
              <w:rPr>
                <w:rFonts w:ascii="Century Gothic" w:hAnsi="Century Gothic" w:cstheme="minorHAnsi"/>
                <w:sz w:val="20"/>
                <w:szCs w:val="20"/>
                <w:lang w:bidi="hi-IN"/>
              </w:rPr>
              <w:t>23</w:t>
            </w:r>
          </w:p>
        </w:tc>
        <w:tc>
          <w:tcPr>
            <w:tcW w:w="479" w:type="dxa"/>
            <w:vAlign w:val="center"/>
          </w:tcPr>
          <w:p w14:paraId="0F11585E" w14:textId="29FE540C" w:rsidR="00EA5D5F" w:rsidRPr="005D159A" w:rsidRDefault="00EA5D5F" w:rsidP="001D7A7C">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0"/>
                <w:lang w:bidi="hi-IN"/>
              </w:rPr>
            </w:pPr>
          </w:p>
        </w:tc>
        <w:tc>
          <w:tcPr>
            <w:tcW w:w="479" w:type="dxa"/>
            <w:vAlign w:val="center"/>
          </w:tcPr>
          <w:p w14:paraId="2777B6E9" w14:textId="4664F456" w:rsidR="00EA5D5F" w:rsidRPr="005D159A" w:rsidRDefault="00EA5D5F" w:rsidP="001D7A7C">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0"/>
                <w:lang w:bidi="hi-IN"/>
              </w:rPr>
            </w:pPr>
          </w:p>
        </w:tc>
        <w:tc>
          <w:tcPr>
            <w:tcW w:w="480" w:type="dxa"/>
            <w:vAlign w:val="center"/>
          </w:tcPr>
          <w:p w14:paraId="7F9D23CD" w14:textId="57DF0699" w:rsidR="00EA5D5F" w:rsidRPr="005D159A" w:rsidRDefault="00EA5D5F" w:rsidP="001D7A7C">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0"/>
                <w:lang w:bidi="hi-IN"/>
              </w:rPr>
            </w:pPr>
          </w:p>
        </w:tc>
      </w:tr>
      <w:tr w:rsidR="00EA5D5F" w:rsidRPr="00395C83" w14:paraId="43770168" w14:textId="77777777" w:rsidTr="001616D3">
        <w:trPr>
          <w:trHeight w:val="359"/>
        </w:trPr>
        <w:tc>
          <w:tcPr>
            <w:cnfStyle w:val="001000000000" w:firstRow="0" w:lastRow="0" w:firstColumn="1" w:lastColumn="0" w:oddVBand="0" w:evenVBand="0" w:oddHBand="0" w:evenHBand="0" w:firstRowFirstColumn="0" w:firstRowLastColumn="0" w:lastRowFirstColumn="0" w:lastRowLastColumn="0"/>
            <w:tcW w:w="1334" w:type="dxa"/>
            <w:tcBorders>
              <w:right w:val="single" w:sz="4" w:space="0" w:color="D9D9D9"/>
            </w:tcBorders>
            <w:vAlign w:val="center"/>
          </w:tcPr>
          <w:p w14:paraId="4D94B7D0" w14:textId="6E39D3C6" w:rsidR="00EA5D5F" w:rsidRPr="002D0CDA" w:rsidRDefault="00EA5D5F" w:rsidP="007F0CB3">
            <w:pPr>
              <w:pStyle w:val="dias"/>
              <w:spacing w:before="0"/>
              <w:rPr>
                <w:rFonts w:ascii="Century Gothic" w:hAnsi="Century Gothic" w:cstheme="minorHAnsi"/>
                <w:caps w:val="0"/>
                <w:color w:val="002060"/>
                <w:sz w:val="20"/>
                <w:szCs w:val="20"/>
              </w:rPr>
            </w:pPr>
            <w:r w:rsidRPr="002D0CDA">
              <w:rPr>
                <w:rFonts w:ascii="Century Gothic" w:hAnsi="Century Gothic" w:cstheme="minorHAnsi"/>
                <w:caps w:val="0"/>
                <w:color w:val="002060"/>
                <w:sz w:val="20"/>
                <w:szCs w:val="20"/>
              </w:rPr>
              <w:t>Agosto</w:t>
            </w:r>
          </w:p>
        </w:tc>
        <w:tc>
          <w:tcPr>
            <w:tcW w:w="479" w:type="dxa"/>
            <w:tcBorders>
              <w:left w:val="single" w:sz="4" w:space="0" w:color="D9D9D9"/>
            </w:tcBorders>
            <w:vAlign w:val="center"/>
          </w:tcPr>
          <w:p w14:paraId="474D0545" w14:textId="78220DF6" w:rsidR="00EA5D5F" w:rsidRPr="005D159A" w:rsidRDefault="00020D86" w:rsidP="001D7A7C">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0"/>
                <w:szCs w:val="20"/>
                <w:lang w:bidi="hi-IN"/>
              </w:rPr>
            </w:pPr>
            <w:r>
              <w:rPr>
                <w:rFonts w:ascii="Century Gothic" w:hAnsi="Century Gothic" w:cstheme="minorHAnsi"/>
                <w:sz w:val="20"/>
                <w:szCs w:val="20"/>
                <w:lang w:bidi="hi-IN"/>
              </w:rPr>
              <w:t>6</w:t>
            </w:r>
          </w:p>
        </w:tc>
        <w:tc>
          <w:tcPr>
            <w:tcW w:w="479" w:type="dxa"/>
            <w:vAlign w:val="center"/>
          </w:tcPr>
          <w:p w14:paraId="70CFF83D" w14:textId="0C2F731E" w:rsidR="00EA5D5F" w:rsidRPr="005D159A" w:rsidRDefault="00020D86" w:rsidP="001D7A7C">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0"/>
                <w:szCs w:val="20"/>
                <w:lang w:bidi="hi-IN"/>
              </w:rPr>
            </w:pPr>
            <w:r>
              <w:rPr>
                <w:rFonts w:ascii="Century Gothic" w:hAnsi="Century Gothic" w:cstheme="minorHAnsi"/>
                <w:sz w:val="20"/>
                <w:szCs w:val="20"/>
                <w:lang w:bidi="hi-IN"/>
              </w:rPr>
              <w:t>20</w:t>
            </w:r>
          </w:p>
        </w:tc>
        <w:tc>
          <w:tcPr>
            <w:tcW w:w="479" w:type="dxa"/>
            <w:vAlign w:val="center"/>
          </w:tcPr>
          <w:p w14:paraId="757323A2" w14:textId="65DEA1A3" w:rsidR="00EA5D5F" w:rsidRPr="005D159A" w:rsidRDefault="00EA5D5F" w:rsidP="001D7A7C">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0"/>
                <w:szCs w:val="20"/>
                <w:lang w:bidi="hi-IN"/>
              </w:rPr>
            </w:pPr>
          </w:p>
        </w:tc>
        <w:tc>
          <w:tcPr>
            <w:tcW w:w="479" w:type="dxa"/>
            <w:vAlign w:val="center"/>
          </w:tcPr>
          <w:p w14:paraId="5D2AF835" w14:textId="266E05BB" w:rsidR="00EA5D5F" w:rsidRPr="005D159A" w:rsidRDefault="00EA5D5F" w:rsidP="001D7A7C">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0"/>
                <w:szCs w:val="20"/>
                <w:lang w:bidi="hi-IN"/>
              </w:rPr>
            </w:pPr>
          </w:p>
        </w:tc>
        <w:tc>
          <w:tcPr>
            <w:tcW w:w="480" w:type="dxa"/>
            <w:vAlign w:val="center"/>
          </w:tcPr>
          <w:p w14:paraId="5D5C92C2" w14:textId="17C3F6AE" w:rsidR="00EA5D5F" w:rsidRPr="005D159A" w:rsidRDefault="00EA5D5F" w:rsidP="001D7A7C">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0"/>
                <w:szCs w:val="20"/>
                <w:lang w:bidi="hi-IN"/>
              </w:rPr>
            </w:pPr>
          </w:p>
        </w:tc>
      </w:tr>
      <w:tr w:rsidR="00EA5D5F" w:rsidRPr="00395C83" w14:paraId="068E2826" w14:textId="77777777" w:rsidTr="001616D3">
        <w:trPr>
          <w:cnfStyle w:val="000000100000" w:firstRow="0" w:lastRow="0" w:firstColumn="0" w:lastColumn="0" w:oddVBand="0" w:evenVBand="0" w:oddHBand="1" w:evenHBand="0"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1334" w:type="dxa"/>
            <w:tcBorders>
              <w:right w:val="single" w:sz="4" w:space="0" w:color="D9D9D9"/>
            </w:tcBorders>
            <w:vAlign w:val="center"/>
          </w:tcPr>
          <w:p w14:paraId="50D0B131" w14:textId="102F19FC" w:rsidR="00EA5D5F" w:rsidRPr="002D0CDA" w:rsidRDefault="00EA5D5F" w:rsidP="007F0CB3">
            <w:pPr>
              <w:pStyle w:val="dias"/>
              <w:spacing w:before="0"/>
              <w:rPr>
                <w:rFonts w:ascii="Century Gothic" w:hAnsi="Century Gothic" w:cstheme="minorHAnsi"/>
                <w:caps w:val="0"/>
                <w:color w:val="002060"/>
                <w:sz w:val="20"/>
                <w:szCs w:val="20"/>
              </w:rPr>
            </w:pPr>
            <w:r w:rsidRPr="002D0CDA">
              <w:rPr>
                <w:rFonts w:ascii="Century Gothic" w:hAnsi="Century Gothic" w:cstheme="minorHAnsi"/>
                <w:caps w:val="0"/>
                <w:color w:val="002060"/>
                <w:sz w:val="20"/>
                <w:szCs w:val="20"/>
              </w:rPr>
              <w:t>Septiembre</w:t>
            </w:r>
          </w:p>
        </w:tc>
        <w:tc>
          <w:tcPr>
            <w:tcW w:w="479" w:type="dxa"/>
            <w:tcBorders>
              <w:left w:val="single" w:sz="4" w:space="0" w:color="D9D9D9"/>
            </w:tcBorders>
            <w:vAlign w:val="center"/>
          </w:tcPr>
          <w:p w14:paraId="46244DC6" w14:textId="135FFD59" w:rsidR="00EA5D5F" w:rsidRPr="005D159A" w:rsidRDefault="00020D86" w:rsidP="001D7A7C">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0"/>
                <w:lang w:bidi="hi-IN"/>
              </w:rPr>
            </w:pPr>
            <w:r>
              <w:rPr>
                <w:rFonts w:ascii="Century Gothic" w:hAnsi="Century Gothic" w:cstheme="minorHAnsi"/>
                <w:sz w:val="20"/>
                <w:szCs w:val="20"/>
                <w:lang w:bidi="hi-IN"/>
              </w:rPr>
              <w:t>3</w:t>
            </w:r>
          </w:p>
        </w:tc>
        <w:tc>
          <w:tcPr>
            <w:tcW w:w="479" w:type="dxa"/>
            <w:vAlign w:val="center"/>
          </w:tcPr>
          <w:p w14:paraId="79C87925" w14:textId="2A7F2575" w:rsidR="00EA5D5F" w:rsidRPr="005D159A" w:rsidRDefault="00020D86" w:rsidP="001D7A7C">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0"/>
                <w:lang w:bidi="hi-IN"/>
              </w:rPr>
            </w:pPr>
            <w:r>
              <w:rPr>
                <w:rFonts w:ascii="Century Gothic" w:hAnsi="Century Gothic" w:cstheme="minorHAnsi"/>
                <w:sz w:val="20"/>
                <w:szCs w:val="20"/>
                <w:lang w:bidi="hi-IN"/>
              </w:rPr>
              <w:t>17</w:t>
            </w:r>
          </w:p>
        </w:tc>
        <w:tc>
          <w:tcPr>
            <w:tcW w:w="479" w:type="dxa"/>
            <w:vAlign w:val="center"/>
          </w:tcPr>
          <w:p w14:paraId="1ADC86F1" w14:textId="3893565E" w:rsidR="00EA5D5F" w:rsidRPr="005D159A" w:rsidRDefault="00EA5D5F" w:rsidP="001D7A7C">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0"/>
                <w:lang w:bidi="hi-IN"/>
              </w:rPr>
            </w:pPr>
          </w:p>
        </w:tc>
        <w:tc>
          <w:tcPr>
            <w:tcW w:w="479" w:type="dxa"/>
            <w:vAlign w:val="center"/>
          </w:tcPr>
          <w:p w14:paraId="193180D4" w14:textId="0D595EB7" w:rsidR="00EA5D5F" w:rsidRPr="005D159A" w:rsidRDefault="00EA5D5F" w:rsidP="001D7A7C">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0"/>
                <w:lang w:bidi="hi-IN"/>
              </w:rPr>
            </w:pPr>
          </w:p>
        </w:tc>
        <w:tc>
          <w:tcPr>
            <w:tcW w:w="480" w:type="dxa"/>
            <w:vAlign w:val="center"/>
          </w:tcPr>
          <w:p w14:paraId="712A806F" w14:textId="14AB5E9D" w:rsidR="00EA5D5F" w:rsidRPr="005D159A" w:rsidRDefault="00EA5D5F" w:rsidP="001D7A7C">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0"/>
                <w:lang w:bidi="hi-IN"/>
              </w:rPr>
            </w:pPr>
          </w:p>
        </w:tc>
      </w:tr>
      <w:tr w:rsidR="00EA5D5F" w:rsidRPr="00395C83" w14:paraId="1CCB789E" w14:textId="77777777" w:rsidTr="001616D3">
        <w:trPr>
          <w:trHeight w:val="359"/>
        </w:trPr>
        <w:tc>
          <w:tcPr>
            <w:cnfStyle w:val="001000000000" w:firstRow="0" w:lastRow="0" w:firstColumn="1" w:lastColumn="0" w:oddVBand="0" w:evenVBand="0" w:oddHBand="0" w:evenHBand="0" w:firstRowFirstColumn="0" w:firstRowLastColumn="0" w:lastRowFirstColumn="0" w:lastRowLastColumn="0"/>
            <w:tcW w:w="1334" w:type="dxa"/>
            <w:tcBorders>
              <w:right w:val="single" w:sz="4" w:space="0" w:color="D9D9D9"/>
            </w:tcBorders>
            <w:vAlign w:val="center"/>
          </w:tcPr>
          <w:p w14:paraId="73574C2E" w14:textId="3184D227" w:rsidR="00EA5D5F" w:rsidRPr="002D0CDA" w:rsidRDefault="00EA5D5F" w:rsidP="007F0CB3">
            <w:pPr>
              <w:pStyle w:val="dias"/>
              <w:spacing w:before="0"/>
              <w:rPr>
                <w:rFonts w:ascii="Century Gothic" w:hAnsi="Century Gothic" w:cstheme="minorHAnsi"/>
                <w:caps w:val="0"/>
                <w:color w:val="002060"/>
                <w:sz w:val="20"/>
                <w:szCs w:val="20"/>
              </w:rPr>
            </w:pPr>
            <w:r w:rsidRPr="002D0CDA">
              <w:rPr>
                <w:rFonts w:ascii="Century Gothic" w:hAnsi="Century Gothic" w:cstheme="minorHAnsi"/>
                <w:caps w:val="0"/>
                <w:color w:val="002060"/>
                <w:sz w:val="20"/>
                <w:szCs w:val="20"/>
              </w:rPr>
              <w:t>Octubre</w:t>
            </w:r>
          </w:p>
        </w:tc>
        <w:tc>
          <w:tcPr>
            <w:tcW w:w="479" w:type="dxa"/>
            <w:tcBorders>
              <w:left w:val="single" w:sz="4" w:space="0" w:color="D9D9D9"/>
            </w:tcBorders>
            <w:vAlign w:val="center"/>
          </w:tcPr>
          <w:p w14:paraId="02505748" w14:textId="6ACCB538" w:rsidR="00EA5D5F" w:rsidRPr="005D159A" w:rsidRDefault="00020D86" w:rsidP="001D7A7C">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0"/>
                <w:szCs w:val="20"/>
                <w:lang w:bidi="hi-IN"/>
              </w:rPr>
            </w:pPr>
            <w:r>
              <w:rPr>
                <w:rFonts w:ascii="Century Gothic" w:hAnsi="Century Gothic" w:cstheme="minorHAnsi"/>
                <w:sz w:val="20"/>
                <w:szCs w:val="20"/>
                <w:lang w:bidi="hi-IN"/>
              </w:rPr>
              <w:t>8</w:t>
            </w:r>
          </w:p>
        </w:tc>
        <w:tc>
          <w:tcPr>
            <w:tcW w:w="479" w:type="dxa"/>
            <w:vAlign w:val="center"/>
          </w:tcPr>
          <w:p w14:paraId="5F31146F" w14:textId="24C42CEC" w:rsidR="00EA5D5F" w:rsidRPr="005D159A" w:rsidRDefault="00020D86" w:rsidP="001D7A7C">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0"/>
                <w:szCs w:val="20"/>
                <w:lang w:bidi="hi-IN"/>
              </w:rPr>
            </w:pPr>
            <w:r>
              <w:rPr>
                <w:rFonts w:ascii="Century Gothic" w:hAnsi="Century Gothic" w:cstheme="minorHAnsi"/>
                <w:sz w:val="20"/>
                <w:szCs w:val="20"/>
                <w:lang w:bidi="hi-IN"/>
              </w:rPr>
              <w:t>22</w:t>
            </w:r>
          </w:p>
        </w:tc>
        <w:tc>
          <w:tcPr>
            <w:tcW w:w="479" w:type="dxa"/>
            <w:vAlign w:val="center"/>
          </w:tcPr>
          <w:p w14:paraId="78E9D7C4" w14:textId="174AC31A" w:rsidR="00EA5D5F" w:rsidRPr="005D159A" w:rsidRDefault="00EA5D5F" w:rsidP="001D7A7C">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0"/>
                <w:szCs w:val="20"/>
                <w:lang w:bidi="hi-IN"/>
              </w:rPr>
            </w:pPr>
          </w:p>
        </w:tc>
        <w:tc>
          <w:tcPr>
            <w:tcW w:w="479" w:type="dxa"/>
            <w:vAlign w:val="center"/>
          </w:tcPr>
          <w:p w14:paraId="3E076B32" w14:textId="77777777" w:rsidR="00EA5D5F" w:rsidRPr="005D159A" w:rsidRDefault="00EA5D5F" w:rsidP="001D7A7C">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0"/>
                <w:szCs w:val="20"/>
                <w:lang w:bidi="hi-IN"/>
              </w:rPr>
            </w:pPr>
          </w:p>
        </w:tc>
        <w:tc>
          <w:tcPr>
            <w:tcW w:w="480" w:type="dxa"/>
            <w:vAlign w:val="center"/>
          </w:tcPr>
          <w:p w14:paraId="771286D4" w14:textId="6DFF9DA9" w:rsidR="00EA5D5F" w:rsidRPr="005D159A" w:rsidRDefault="00EA5D5F" w:rsidP="001D7A7C">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0"/>
                <w:szCs w:val="20"/>
                <w:lang w:bidi="hi-IN"/>
              </w:rPr>
            </w:pPr>
          </w:p>
        </w:tc>
      </w:tr>
      <w:tr w:rsidR="002D0CDA" w:rsidRPr="00395C83" w14:paraId="524658B5" w14:textId="77777777" w:rsidTr="00E46DFD">
        <w:trPr>
          <w:cnfStyle w:val="000000100000" w:firstRow="0" w:lastRow="0" w:firstColumn="0" w:lastColumn="0" w:oddVBand="0" w:evenVBand="0" w:oddHBand="1" w:evenHBand="0"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3730" w:type="dxa"/>
            <w:gridSpan w:val="6"/>
            <w:tcBorders>
              <w:top w:val="single" w:sz="4" w:space="0" w:color="D9D9D9"/>
              <w:bottom w:val="single" w:sz="4" w:space="0" w:color="D9D9D9"/>
            </w:tcBorders>
            <w:shd w:val="clear" w:color="auto" w:fill="auto"/>
            <w:vAlign w:val="center"/>
          </w:tcPr>
          <w:p w14:paraId="5E5A88FE" w14:textId="1293CF85" w:rsidR="002D0CDA" w:rsidRPr="00B32071" w:rsidRDefault="00B32071" w:rsidP="00AD243E">
            <w:pPr>
              <w:rPr>
                <w:rFonts w:ascii="Calibri" w:hAnsi="Calibri" w:cs="Calibri"/>
                <w:lang w:val="pt-BR" w:bidi="hi-IN"/>
              </w:rPr>
            </w:pPr>
            <w:r w:rsidRPr="00B32071">
              <w:rPr>
                <w:rFonts w:ascii="Century Gothic" w:hAnsi="Century Gothic" w:cstheme="minorHAnsi"/>
                <w:color w:val="0C4870"/>
                <w:sz w:val="20"/>
                <w:szCs w:val="20"/>
              </w:rPr>
              <w:t>SALIDAS 2026</w:t>
            </w:r>
          </w:p>
        </w:tc>
      </w:tr>
      <w:tr w:rsidR="00FC6440" w:rsidRPr="00395C83" w14:paraId="193330CA" w14:textId="77777777" w:rsidTr="0015456B">
        <w:trPr>
          <w:trHeight w:val="358"/>
        </w:trPr>
        <w:tc>
          <w:tcPr>
            <w:cnfStyle w:val="001000000000" w:firstRow="0" w:lastRow="0" w:firstColumn="1" w:lastColumn="0" w:oddVBand="0" w:evenVBand="0" w:oddHBand="0" w:evenHBand="0" w:firstRowFirstColumn="0" w:firstRowLastColumn="0" w:lastRowFirstColumn="0" w:lastRowLastColumn="0"/>
            <w:tcW w:w="1334" w:type="dxa"/>
            <w:tcBorders>
              <w:top w:val="single" w:sz="4" w:space="0" w:color="D9D9D9"/>
              <w:right w:val="single" w:sz="4" w:space="0" w:color="D9D9D9"/>
            </w:tcBorders>
            <w:vAlign w:val="center"/>
          </w:tcPr>
          <w:p w14:paraId="6918A3BF" w14:textId="0A26F0FA" w:rsidR="00FC6440" w:rsidRDefault="00FC6440" w:rsidP="00FE71F7">
            <w:pPr>
              <w:pStyle w:val="dias"/>
              <w:spacing w:before="0"/>
              <w:rPr>
                <w:rFonts w:ascii="Century Gothic" w:hAnsi="Century Gothic" w:cstheme="minorHAnsi"/>
                <w:caps w:val="0"/>
                <w:color w:val="002060"/>
                <w:sz w:val="20"/>
                <w:szCs w:val="20"/>
              </w:rPr>
            </w:pPr>
            <w:r>
              <w:rPr>
                <w:rFonts w:ascii="Century Gothic" w:hAnsi="Century Gothic" w:cstheme="minorHAnsi"/>
                <w:caps w:val="0"/>
                <w:color w:val="002060"/>
                <w:sz w:val="20"/>
                <w:szCs w:val="20"/>
              </w:rPr>
              <w:t>Marzo</w:t>
            </w:r>
          </w:p>
        </w:tc>
        <w:tc>
          <w:tcPr>
            <w:tcW w:w="479" w:type="dxa"/>
            <w:tcBorders>
              <w:top w:val="single" w:sz="4" w:space="0" w:color="D9D9D9"/>
              <w:left w:val="single" w:sz="4" w:space="0" w:color="D9D9D9"/>
            </w:tcBorders>
            <w:vAlign w:val="center"/>
          </w:tcPr>
          <w:p w14:paraId="714EC068" w14:textId="7C936EEA" w:rsidR="00FC6440" w:rsidRPr="00FD5945" w:rsidRDefault="00020D86" w:rsidP="001D7A7C">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0"/>
                <w:szCs w:val="20"/>
                <w:lang w:bidi="hi-IN"/>
              </w:rPr>
            </w:pPr>
            <w:r>
              <w:rPr>
                <w:rFonts w:ascii="Century Gothic" w:hAnsi="Century Gothic" w:cstheme="minorHAnsi"/>
                <w:sz w:val="20"/>
                <w:szCs w:val="20"/>
                <w:lang w:bidi="hi-IN"/>
              </w:rPr>
              <w:t>25</w:t>
            </w:r>
          </w:p>
        </w:tc>
        <w:tc>
          <w:tcPr>
            <w:tcW w:w="479" w:type="dxa"/>
            <w:tcBorders>
              <w:top w:val="single" w:sz="4" w:space="0" w:color="D9D9D9"/>
            </w:tcBorders>
            <w:vAlign w:val="center"/>
          </w:tcPr>
          <w:p w14:paraId="753856CE" w14:textId="0973BDDE" w:rsidR="00FC6440" w:rsidRPr="00FD5945" w:rsidRDefault="00FC6440" w:rsidP="001D7A7C">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0"/>
                <w:szCs w:val="20"/>
                <w:lang w:bidi="hi-IN"/>
              </w:rPr>
            </w:pPr>
          </w:p>
        </w:tc>
        <w:tc>
          <w:tcPr>
            <w:tcW w:w="479" w:type="dxa"/>
            <w:tcBorders>
              <w:top w:val="single" w:sz="4" w:space="0" w:color="D9D9D9"/>
            </w:tcBorders>
            <w:vAlign w:val="center"/>
          </w:tcPr>
          <w:p w14:paraId="0D6714F3" w14:textId="77777777" w:rsidR="00FC6440" w:rsidRPr="00FD5945" w:rsidRDefault="00FC6440" w:rsidP="001D7A7C">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0"/>
                <w:szCs w:val="20"/>
                <w:lang w:bidi="hi-IN"/>
              </w:rPr>
            </w:pPr>
          </w:p>
        </w:tc>
        <w:tc>
          <w:tcPr>
            <w:tcW w:w="479" w:type="dxa"/>
            <w:tcBorders>
              <w:top w:val="single" w:sz="4" w:space="0" w:color="D9D9D9"/>
            </w:tcBorders>
            <w:vAlign w:val="center"/>
          </w:tcPr>
          <w:p w14:paraId="469B6859" w14:textId="77777777" w:rsidR="00FC6440" w:rsidRPr="001D7A7C" w:rsidRDefault="00FC6440" w:rsidP="001D7A7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pt-BR" w:bidi="hi-IN"/>
              </w:rPr>
            </w:pPr>
          </w:p>
        </w:tc>
        <w:tc>
          <w:tcPr>
            <w:tcW w:w="480" w:type="dxa"/>
            <w:tcBorders>
              <w:top w:val="single" w:sz="4" w:space="0" w:color="D9D9D9"/>
            </w:tcBorders>
            <w:vAlign w:val="center"/>
          </w:tcPr>
          <w:p w14:paraId="52FEEF67" w14:textId="77777777" w:rsidR="00FC6440" w:rsidRPr="001D7A7C" w:rsidRDefault="00FC6440" w:rsidP="001D7A7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pt-BR" w:bidi="hi-IN"/>
              </w:rPr>
            </w:pPr>
          </w:p>
        </w:tc>
      </w:tr>
      <w:tr w:rsidR="00C6409D" w:rsidRPr="00395C83" w14:paraId="2C8532A4" w14:textId="77777777" w:rsidTr="006A2F81">
        <w:trPr>
          <w:cnfStyle w:val="000000100000" w:firstRow="0" w:lastRow="0" w:firstColumn="0" w:lastColumn="0" w:oddVBand="0" w:evenVBand="0" w:oddHBand="1" w:evenHBand="0" w:firstRowFirstColumn="0" w:firstRowLastColumn="0" w:lastRowFirstColumn="0" w:lastRowLastColumn="0"/>
          <w:trHeight w:val="254"/>
        </w:trPr>
        <w:tc>
          <w:tcPr>
            <w:cnfStyle w:val="001000000000" w:firstRow="0" w:lastRow="0" w:firstColumn="1" w:lastColumn="0" w:oddVBand="0" w:evenVBand="0" w:oddHBand="0" w:evenHBand="0" w:firstRowFirstColumn="0" w:firstRowLastColumn="0" w:lastRowFirstColumn="0" w:lastRowLastColumn="0"/>
            <w:tcW w:w="1334" w:type="dxa"/>
            <w:tcBorders>
              <w:bottom w:val="single" w:sz="4" w:space="0" w:color="D9D9D9"/>
              <w:right w:val="single" w:sz="4" w:space="0" w:color="D9D9D9"/>
            </w:tcBorders>
            <w:vAlign w:val="center"/>
          </w:tcPr>
          <w:p w14:paraId="5D628D02" w14:textId="0BFB55BD" w:rsidR="00C6409D" w:rsidRPr="002D0CDA" w:rsidRDefault="00C6409D" w:rsidP="00FE71F7">
            <w:pPr>
              <w:pStyle w:val="dias"/>
              <w:spacing w:before="0"/>
              <w:rPr>
                <w:rFonts w:ascii="Century Gothic" w:hAnsi="Century Gothic" w:cstheme="minorHAnsi"/>
                <w:caps w:val="0"/>
                <w:color w:val="002060"/>
                <w:sz w:val="20"/>
                <w:szCs w:val="20"/>
              </w:rPr>
            </w:pPr>
            <w:r>
              <w:rPr>
                <w:rFonts w:ascii="Century Gothic" w:hAnsi="Century Gothic" w:cstheme="minorHAnsi"/>
                <w:caps w:val="0"/>
                <w:color w:val="002060"/>
                <w:sz w:val="20"/>
                <w:szCs w:val="20"/>
              </w:rPr>
              <w:t>Abril</w:t>
            </w:r>
          </w:p>
        </w:tc>
        <w:tc>
          <w:tcPr>
            <w:tcW w:w="479" w:type="dxa"/>
            <w:tcBorders>
              <w:left w:val="single" w:sz="4" w:space="0" w:color="D9D9D9"/>
              <w:bottom w:val="single" w:sz="4" w:space="0" w:color="D9D9D9"/>
            </w:tcBorders>
            <w:vAlign w:val="center"/>
          </w:tcPr>
          <w:p w14:paraId="4A7480CF" w14:textId="58A0CD6F" w:rsidR="00C6409D" w:rsidRPr="00FD5945" w:rsidRDefault="00020D86" w:rsidP="001D7A7C">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0"/>
                <w:lang w:bidi="hi-IN"/>
              </w:rPr>
            </w:pPr>
            <w:r>
              <w:rPr>
                <w:rFonts w:ascii="Century Gothic" w:hAnsi="Century Gothic" w:cstheme="minorHAnsi"/>
                <w:sz w:val="20"/>
                <w:szCs w:val="20"/>
                <w:lang w:bidi="hi-IN"/>
              </w:rPr>
              <w:t>15</w:t>
            </w:r>
          </w:p>
        </w:tc>
        <w:tc>
          <w:tcPr>
            <w:tcW w:w="479" w:type="dxa"/>
            <w:tcBorders>
              <w:bottom w:val="single" w:sz="4" w:space="0" w:color="D9D9D9"/>
            </w:tcBorders>
            <w:vAlign w:val="center"/>
          </w:tcPr>
          <w:p w14:paraId="727E6029" w14:textId="6665DD8F" w:rsidR="00C6409D" w:rsidRPr="00FD5945" w:rsidRDefault="00C6409D" w:rsidP="001D7A7C">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0"/>
                <w:lang w:bidi="hi-IN"/>
              </w:rPr>
            </w:pPr>
          </w:p>
        </w:tc>
        <w:tc>
          <w:tcPr>
            <w:tcW w:w="479" w:type="dxa"/>
            <w:tcBorders>
              <w:bottom w:val="single" w:sz="4" w:space="0" w:color="D9D9D9"/>
            </w:tcBorders>
            <w:vAlign w:val="center"/>
          </w:tcPr>
          <w:p w14:paraId="753BF25D" w14:textId="2E50A20F" w:rsidR="00C6409D" w:rsidRPr="00FD5945" w:rsidRDefault="00C6409D" w:rsidP="001D7A7C">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0"/>
                <w:lang w:bidi="hi-IN"/>
              </w:rPr>
            </w:pPr>
          </w:p>
        </w:tc>
        <w:tc>
          <w:tcPr>
            <w:tcW w:w="479" w:type="dxa"/>
            <w:tcBorders>
              <w:bottom w:val="single" w:sz="4" w:space="0" w:color="D9D9D9"/>
            </w:tcBorders>
            <w:vAlign w:val="center"/>
          </w:tcPr>
          <w:p w14:paraId="17CDC22A" w14:textId="63626565" w:rsidR="00C6409D" w:rsidRPr="00FC6440" w:rsidRDefault="00C6409D" w:rsidP="001D7A7C">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0"/>
                <w:lang w:bidi="hi-IN"/>
              </w:rPr>
            </w:pPr>
          </w:p>
        </w:tc>
        <w:tc>
          <w:tcPr>
            <w:tcW w:w="480" w:type="dxa"/>
            <w:tcBorders>
              <w:bottom w:val="single" w:sz="4" w:space="0" w:color="D9D9D9"/>
            </w:tcBorders>
            <w:vAlign w:val="center"/>
          </w:tcPr>
          <w:p w14:paraId="28C87034" w14:textId="099F971A" w:rsidR="00C6409D" w:rsidRPr="00FC6440" w:rsidRDefault="00C6409D" w:rsidP="001D7A7C">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0"/>
                <w:lang w:bidi="hi-IN"/>
              </w:rPr>
            </w:pPr>
          </w:p>
        </w:tc>
      </w:tr>
    </w:tbl>
    <w:p w14:paraId="683E2146" w14:textId="19EA7939" w:rsidR="00312C73" w:rsidRDefault="00312C73" w:rsidP="002169A0">
      <w:pPr>
        <w:pStyle w:val="itinerario"/>
        <w:rPr>
          <w:rFonts w:ascii="Segoe UI Emoji" w:hAnsi="Segoe UI Emoji" w:cs="Segoe UI Emoji"/>
          <w:b/>
          <w:bCs/>
          <w:color w:val="002060"/>
          <w:sz w:val="24"/>
          <w:szCs w:val="24"/>
        </w:rPr>
      </w:pPr>
    </w:p>
    <w:p w14:paraId="4B4AA923" w14:textId="77777777" w:rsidR="00020D86" w:rsidRDefault="00020D86" w:rsidP="002169A0">
      <w:pPr>
        <w:pStyle w:val="itinerario"/>
        <w:rPr>
          <w:rFonts w:ascii="Segoe UI Emoji" w:hAnsi="Segoe UI Emoji" w:cs="Segoe UI Emoji"/>
          <w:b/>
          <w:bCs/>
          <w:color w:val="002060"/>
          <w:sz w:val="24"/>
          <w:szCs w:val="24"/>
        </w:rPr>
      </w:pPr>
    </w:p>
    <w:p w14:paraId="71043F3D" w14:textId="77777777" w:rsidR="00020D86" w:rsidRDefault="00020D86" w:rsidP="002169A0">
      <w:pPr>
        <w:pStyle w:val="itinerario"/>
        <w:rPr>
          <w:rFonts w:ascii="Segoe UI Emoji" w:hAnsi="Segoe UI Emoji" w:cs="Segoe UI Emoji"/>
          <w:b/>
          <w:bCs/>
          <w:color w:val="002060"/>
          <w:sz w:val="24"/>
          <w:szCs w:val="24"/>
        </w:rPr>
      </w:pPr>
    </w:p>
    <w:p w14:paraId="17BB9620" w14:textId="77777777" w:rsidR="00020D86" w:rsidRDefault="00020D86" w:rsidP="002169A0">
      <w:pPr>
        <w:pStyle w:val="itinerario"/>
        <w:rPr>
          <w:rFonts w:ascii="Segoe UI Emoji" w:hAnsi="Segoe UI Emoji" w:cs="Segoe UI Emoji"/>
          <w:b/>
          <w:bCs/>
          <w:color w:val="002060"/>
          <w:sz w:val="24"/>
          <w:szCs w:val="24"/>
        </w:rPr>
      </w:pPr>
    </w:p>
    <w:p w14:paraId="12584B1D" w14:textId="77777777" w:rsidR="00020D86" w:rsidRDefault="00020D86" w:rsidP="002169A0">
      <w:pPr>
        <w:pStyle w:val="itinerario"/>
        <w:rPr>
          <w:rFonts w:ascii="Segoe UI Emoji" w:hAnsi="Segoe UI Emoji" w:cs="Segoe UI Emoji"/>
          <w:b/>
          <w:bCs/>
          <w:color w:val="002060"/>
          <w:sz w:val="24"/>
          <w:szCs w:val="24"/>
        </w:rPr>
      </w:pPr>
    </w:p>
    <w:p w14:paraId="65E5CC4B" w14:textId="39F7888B" w:rsidR="004C6B92" w:rsidRDefault="00E36D20" w:rsidP="002169A0">
      <w:pPr>
        <w:pStyle w:val="itinerario"/>
        <w:rPr>
          <w:rFonts w:ascii="Century Gothic" w:hAnsi="Century Gothic"/>
          <w:b/>
          <w:bCs/>
          <w:color w:val="002060"/>
          <w:sz w:val="24"/>
          <w:szCs w:val="24"/>
        </w:rPr>
      </w:pPr>
      <w:r w:rsidRPr="003C07A2">
        <w:rPr>
          <w:rFonts w:ascii="Segoe UI Emoji" w:hAnsi="Segoe UI Emoji" w:cs="Segoe UI Emoji"/>
          <w:b/>
          <w:bCs/>
          <w:color w:val="002060"/>
          <w:sz w:val="24"/>
          <w:szCs w:val="24"/>
        </w:rPr>
        <w:lastRenderedPageBreak/>
        <w:t xml:space="preserve">✅ </w:t>
      </w:r>
      <w:r w:rsidR="004C6B92" w:rsidRPr="003C07A2">
        <w:rPr>
          <w:rFonts w:ascii="Century Gothic" w:hAnsi="Century Gothic"/>
          <w:b/>
          <w:bCs/>
          <w:color w:val="002060"/>
          <w:sz w:val="24"/>
          <w:szCs w:val="24"/>
        </w:rPr>
        <w:t>INCLUYE</w:t>
      </w:r>
    </w:p>
    <w:p w14:paraId="5B9D2612" w14:textId="2B8E220D" w:rsidR="00020D86" w:rsidRDefault="00020D86" w:rsidP="00020D86">
      <w:pPr>
        <w:pStyle w:val="vinetas"/>
        <w:ind w:left="714" w:hanging="357"/>
        <w:jc w:val="both"/>
      </w:pPr>
      <w:r>
        <w:t>Traslados aeropuerto – hotel – aeropuerto en Los Ángeles, en servicio compartido.</w:t>
      </w:r>
    </w:p>
    <w:p w14:paraId="7A6658BB" w14:textId="2C5682C9" w:rsidR="00020D86" w:rsidRDefault="00020D86" w:rsidP="00020D86">
      <w:pPr>
        <w:pStyle w:val="vinetas"/>
        <w:ind w:left="714" w:hanging="357"/>
        <w:jc w:val="both"/>
      </w:pPr>
      <w:r>
        <w:t>Transporte terrestre como lo indica el itinerario: Los Ángeles – Gran Cañón – Monument Valley – Horseshoe Bend– Page – Antelope Canyon –</w:t>
      </w:r>
      <w:r w:rsidRPr="00020D86">
        <w:t xml:space="preserve"> </w:t>
      </w:r>
      <w:r>
        <w:t xml:space="preserve">Lake Powell – Bryce Canyon– Zion – Las Vegas– </w:t>
      </w:r>
      <w:r w:rsidRPr="009F3F44">
        <w:t xml:space="preserve">Oakhurst </w:t>
      </w:r>
      <w:r>
        <w:t>– Yosemite – San Francisco –</w:t>
      </w:r>
      <w:r w:rsidRPr="00020D86">
        <w:t xml:space="preserve"> </w:t>
      </w:r>
      <w:r>
        <w:t>Monterey – Carmel – Lompoc – Los Ángeles.</w:t>
      </w:r>
    </w:p>
    <w:p w14:paraId="5C5BE1E1" w14:textId="77777777" w:rsidR="00020D86" w:rsidRDefault="00020D86" w:rsidP="00020D86">
      <w:pPr>
        <w:pStyle w:val="vinetas"/>
        <w:ind w:left="714" w:hanging="357"/>
        <w:jc w:val="both"/>
      </w:pPr>
      <w:r>
        <w:t>3 noches de alojamiento en Los Ángeles en el hotel indicado o similar.</w:t>
      </w:r>
    </w:p>
    <w:p w14:paraId="09A4CE61" w14:textId="77777777" w:rsidR="00020D86" w:rsidRDefault="00020D86" w:rsidP="00020D86">
      <w:pPr>
        <w:pStyle w:val="vinetas"/>
        <w:ind w:left="714" w:hanging="357"/>
        <w:jc w:val="both"/>
      </w:pPr>
      <w:r>
        <w:t>1 noche de alojamiento en el Gran Cañón en el hotel indicado o similar.</w:t>
      </w:r>
    </w:p>
    <w:p w14:paraId="2750575B" w14:textId="77777777" w:rsidR="00020D86" w:rsidRDefault="00020D86" w:rsidP="00020D86">
      <w:pPr>
        <w:pStyle w:val="vinetas"/>
        <w:ind w:left="714" w:hanging="357"/>
        <w:jc w:val="both"/>
      </w:pPr>
      <w:r>
        <w:t>1 noche de alojamiento en Page en el hotel indicado o similar.</w:t>
      </w:r>
    </w:p>
    <w:p w14:paraId="58A19500" w14:textId="77777777" w:rsidR="00020D86" w:rsidRDefault="00020D86" w:rsidP="00020D86">
      <w:pPr>
        <w:pStyle w:val="vinetas"/>
        <w:ind w:left="714" w:hanging="357"/>
        <w:jc w:val="both"/>
      </w:pPr>
      <w:r>
        <w:t>1 noche de alojamiento en el Bryce Cañón en el hotel indicado o similar.</w:t>
      </w:r>
    </w:p>
    <w:p w14:paraId="23F38B6E" w14:textId="77777777" w:rsidR="00020D86" w:rsidRDefault="00020D86" w:rsidP="00020D86">
      <w:pPr>
        <w:pStyle w:val="vinetas"/>
        <w:ind w:left="714" w:hanging="357"/>
        <w:jc w:val="both"/>
      </w:pPr>
      <w:r>
        <w:t>2 noches de alojamiento en Las Vegas en el hotel indicado o similar.</w:t>
      </w:r>
    </w:p>
    <w:p w14:paraId="1577792E" w14:textId="77777777" w:rsidR="00020D86" w:rsidRDefault="00020D86" w:rsidP="00020D86">
      <w:pPr>
        <w:pStyle w:val="vinetas"/>
        <w:ind w:left="714" w:hanging="357"/>
        <w:jc w:val="both"/>
      </w:pPr>
      <w:r>
        <w:t xml:space="preserve">1 noche de alojamiento en </w:t>
      </w:r>
      <w:r w:rsidRPr="009F3F44">
        <w:t xml:space="preserve">Oakhurst </w:t>
      </w:r>
      <w:r>
        <w:t>en el hotel indicado o similar. En verano el alojamiento se tomará en Mammoth Lakes.</w:t>
      </w:r>
    </w:p>
    <w:p w14:paraId="2A63B687" w14:textId="77777777" w:rsidR="00020D86" w:rsidRDefault="00020D86" w:rsidP="00020D86">
      <w:pPr>
        <w:pStyle w:val="vinetas"/>
        <w:ind w:left="714" w:hanging="357"/>
        <w:jc w:val="both"/>
      </w:pPr>
      <w:r>
        <w:t>2 noches de alojamiento en San Francisco en el hotel indicado o similar.</w:t>
      </w:r>
    </w:p>
    <w:p w14:paraId="3B52D1C0" w14:textId="77777777" w:rsidR="00020D86" w:rsidRDefault="00020D86" w:rsidP="00020D86">
      <w:pPr>
        <w:pStyle w:val="vinetas"/>
        <w:ind w:left="714" w:hanging="357"/>
        <w:jc w:val="both"/>
      </w:pPr>
      <w:r>
        <w:t>1 noche de alojamiento en Lompoc en el hotel indicado o similar.</w:t>
      </w:r>
    </w:p>
    <w:p w14:paraId="12EE83C1" w14:textId="77777777" w:rsidR="00020D86" w:rsidRDefault="00020D86" w:rsidP="00020D86">
      <w:pPr>
        <w:pStyle w:val="vinetas"/>
        <w:ind w:left="714" w:hanging="357"/>
        <w:jc w:val="both"/>
      </w:pPr>
      <w:r>
        <w:t>10 desayunos americanos.</w:t>
      </w:r>
    </w:p>
    <w:p w14:paraId="57B31058" w14:textId="77777777" w:rsidR="00020D86" w:rsidRDefault="00020D86" w:rsidP="00020D86">
      <w:pPr>
        <w:pStyle w:val="vinetas"/>
        <w:ind w:left="714" w:hanging="357"/>
        <w:jc w:val="both"/>
      </w:pPr>
      <w:r>
        <w:t>1 desayuno continental en Page.</w:t>
      </w:r>
    </w:p>
    <w:p w14:paraId="0B86F250" w14:textId="77777777" w:rsidR="00020D86" w:rsidRDefault="00020D86" w:rsidP="00020D86">
      <w:pPr>
        <w:pStyle w:val="vinetas"/>
        <w:ind w:left="714" w:hanging="357"/>
        <w:jc w:val="both"/>
      </w:pPr>
      <w:r>
        <w:t>1 desayuno continental el Lompoc.</w:t>
      </w:r>
    </w:p>
    <w:p w14:paraId="1C27983F" w14:textId="77777777" w:rsidR="00020D86" w:rsidRDefault="00020D86" w:rsidP="00020D86">
      <w:pPr>
        <w:pStyle w:val="vinetas"/>
        <w:ind w:left="714" w:hanging="357"/>
        <w:jc w:val="both"/>
      </w:pPr>
      <w:r>
        <w:t>Visita panorámica de la ciudad de Los Ángeles.</w:t>
      </w:r>
    </w:p>
    <w:p w14:paraId="46CDA5A5" w14:textId="5E736A9F" w:rsidR="00020D86" w:rsidRDefault="00020D86" w:rsidP="00020D86">
      <w:pPr>
        <w:pStyle w:val="vinetas"/>
        <w:ind w:left="714" w:hanging="357"/>
        <w:jc w:val="both"/>
      </w:pPr>
      <w:r>
        <w:t>Entrada al Gran Cañón.</w:t>
      </w:r>
    </w:p>
    <w:p w14:paraId="3DF543FB" w14:textId="290E4147" w:rsidR="00FB1CEE" w:rsidRDefault="00FB1CEE" w:rsidP="00FB1CEE">
      <w:pPr>
        <w:pStyle w:val="vinetas"/>
        <w:ind w:left="714" w:hanging="357"/>
        <w:jc w:val="both"/>
      </w:pPr>
      <w:r>
        <w:t xml:space="preserve">Entrada al </w:t>
      </w:r>
      <w:r w:rsidRPr="00FB1CEE">
        <w:t>Monument Valley</w:t>
      </w:r>
      <w:r>
        <w:t>.</w:t>
      </w:r>
    </w:p>
    <w:p w14:paraId="6B305AA8" w14:textId="77777777" w:rsidR="00020D86" w:rsidRDefault="00020D86" w:rsidP="00020D86">
      <w:pPr>
        <w:pStyle w:val="vinetas"/>
        <w:ind w:left="714" w:hanging="357"/>
        <w:jc w:val="both"/>
      </w:pPr>
      <w:r>
        <w:t>Entrada a Horseshoe Bend.</w:t>
      </w:r>
    </w:p>
    <w:p w14:paraId="6FB0D172" w14:textId="77777777" w:rsidR="00020D86" w:rsidRDefault="00020D86" w:rsidP="00020D86">
      <w:pPr>
        <w:pStyle w:val="vinetas"/>
        <w:ind w:left="714" w:hanging="357"/>
        <w:jc w:val="both"/>
      </w:pPr>
      <w:r>
        <w:t>Entrada a Antelope Canyon.</w:t>
      </w:r>
    </w:p>
    <w:p w14:paraId="6EBAB3E1" w14:textId="63273110" w:rsidR="00020D86" w:rsidRDefault="00020D86" w:rsidP="00020D86">
      <w:pPr>
        <w:pStyle w:val="vinetas"/>
        <w:ind w:left="714" w:hanging="357"/>
        <w:jc w:val="both"/>
      </w:pPr>
      <w:r>
        <w:t>Entrada a Bryce Canyon.</w:t>
      </w:r>
    </w:p>
    <w:p w14:paraId="0B93BF18" w14:textId="7AD060F5" w:rsidR="00020D86" w:rsidRDefault="00020D86" w:rsidP="00020D86">
      <w:pPr>
        <w:pStyle w:val="vinetas"/>
        <w:ind w:left="714" w:hanging="357"/>
        <w:jc w:val="both"/>
      </w:pPr>
      <w:r>
        <w:t>Entrada a Zion National Park.</w:t>
      </w:r>
    </w:p>
    <w:p w14:paraId="2F96D472" w14:textId="77777777" w:rsidR="00020D86" w:rsidRDefault="00020D86" w:rsidP="00020D86">
      <w:pPr>
        <w:pStyle w:val="vinetas"/>
        <w:ind w:left="714" w:hanging="357"/>
        <w:jc w:val="both"/>
      </w:pPr>
      <w:r>
        <w:t>Visita panorámica de la ciudad de Las Vegas.</w:t>
      </w:r>
    </w:p>
    <w:p w14:paraId="25AED5EF" w14:textId="6943E0A4" w:rsidR="00020D86" w:rsidRDefault="00020D86" w:rsidP="00020D86">
      <w:pPr>
        <w:pStyle w:val="vinetas"/>
        <w:ind w:left="714" w:hanging="357"/>
        <w:jc w:val="both"/>
      </w:pPr>
      <w:r>
        <w:t>Entrada al Parque Nacional de Yosemite.</w:t>
      </w:r>
    </w:p>
    <w:p w14:paraId="16A91958" w14:textId="77777777" w:rsidR="00020D86" w:rsidRDefault="00020D86" w:rsidP="00020D86">
      <w:pPr>
        <w:pStyle w:val="vinetas"/>
        <w:ind w:left="714" w:hanging="357"/>
        <w:jc w:val="both"/>
      </w:pPr>
      <w:r>
        <w:t>Visita panorámica de San Francisco.</w:t>
      </w:r>
    </w:p>
    <w:p w14:paraId="4132D02A" w14:textId="77777777" w:rsidR="00020D86" w:rsidRDefault="00020D86" w:rsidP="00020D86">
      <w:pPr>
        <w:pStyle w:val="vinetas"/>
        <w:ind w:left="714" w:hanging="357"/>
        <w:jc w:val="both"/>
      </w:pPr>
      <w:r>
        <w:t xml:space="preserve">Manejo de una (1) maleta por persona durante el recorrido, maletas adicionales serán cobradas. </w:t>
      </w:r>
    </w:p>
    <w:p w14:paraId="5568ABA8" w14:textId="77777777" w:rsidR="00020D86" w:rsidRDefault="00020D86" w:rsidP="00020D86">
      <w:pPr>
        <w:pStyle w:val="vinetas"/>
        <w:ind w:left="714" w:hanging="357"/>
        <w:jc w:val="both"/>
      </w:pPr>
      <w:r>
        <w:t>Impuestos hoteleros.</w:t>
      </w:r>
    </w:p>
    <w:p w14:paraId="039E35B7" w14:textId="77777777" w:rsidR="00FC6440" w:rsidRDefault="00FC6440" w:rsidP="00FC6440">
      <w:pPr>
        <w:pStyle w:val="vinetas"/>
        <w:numPr>
          <w:ilvl w:val="0"/>
          <w:numId w:val="0"/>
        </w:numPr>
        <w:ind w:left="714"/>
        <w:jc w:val="both"/>
      </w:pPr>
    </w:p>
    <w:p w14:paraId="0136B5A4" w14:textId="0818FA94" w:rsidR="006451D6" w:rsidRPr="00D130CA" w:rsidRDefault="006451D6" w:rsidP="006451D6">
      <w:pPr>
        <w:rPr>
          <w:rFonts w:ascii="Century Gothic" w:hAnsi="Century Gothic"/>
          <w:b/>
          <w:bCs/>
          <w:color w:val="002060"/>
          <w:sz w:val="24"/>
          <w:szCs w:val="24"/>
        </w:rPr>
      </w:pPr>
      <w:r w:rsidRPr="00D130CA">
        <w:rPr>
          <w:rFonts w:ascii="Segoe UI Emoji" w:hAnsi="Segoe UI Emoji" w:cs="Segoe UI Emoji"/>
          <w:b/>
          <w:bCs/>
          <w:color w:val="002060"/>
          <w:sz w:val="24"/>
          <w:szCs w:val="24"/>
        </w:rPr>
        <w:t xml:space="preserve">❌ </w:t>
      </w:r>
      <w:r w:rsidR="00713FF4" w:rsidRPr="00D130CA">
        <w:rPr>
          <w:rFonts w:ascii="Century Gothic" w:hAnsi="Century Gothic"/>
          <w:b/>
          <w:bCs/>
          <w:color w:val="002060"/>
          <w:sz w:val="24"/>
          <w:szCs w:val="24"/>
        </w:rPr>
        <w:t>NO INCLUYE</w:t>
      </w:r>
      <w:r w:rsidRPr="00D130CA">
        <w:rPr>
          <w:rFonts w:ascii="Century Gothic" w:hAnsi="Century Gothic"/>
          <w:b/>
          <w:bCs/>
          <w:color w:val="002060"/>
          <w:sz w:val="24"/>
          <w:szCs w:val="24"/>
        </w:rPr>
        <w:t xml:space="preserve"> </w:t>
      </w:r>
    </w:p>
    <w:p w14:paraId="632320A9" w14:textId="77777777" w:rsidR="003A3493" w:rsidRPr="00D130CA" w:rsidRDefault="003A3493" w:rsidP="003A3493">
      <w:pPr>
        <w:pStyle w:val="vinetas"/>
        <w:jc w:val="both"/>
      </w:pPr>
      <w:r w:rsidRPr="00D130CA">
        <w:t>2% sobre el valor del paquete turístico por el manejo de divisas, valor cobrado por pago en efectivo en moneda extranjera no reembolsable.</w:t>
      </w:r>
    </w:p>
    <w:p w14:paraId="55A8DDDE" w14:textId="0CB7C4A3" w:rsidR="003A3493" w:rsidRPr="00D130CA" w:rsidRDefault="003A3493" w:rsidP="003A3493">
      <w:pPr>
        <w:pStyle w:val="vinetas"/>
        <w:spacing w:line="240" w:lineRule="auto"/>
      </w:pPr>
      <w:r w:rsidRPr="00D130CA">
        <w:t>Tiquetes Aéreos internacionales o domésticos.</w:t>
      </w:r>
      <w:r w:rsidR="006D16C5" w:rsidRPr="00D130CA">
        <w:t xml:space="preserve"> </w:t>
      </w:r>
    </w:p>
    <w:p w14:paraId="3771AAC9" w14:textId="77777777" w:rsidR="003A3493" w:rsidRDefault="003A3493" w:rsidP="003A3493">
      <w:pPr>
        <w:pStyle w:val="vinetas"/>
        <w:spacing w:line="240" w:lineRule="auto"/>
      </w:pPr>
      <w:r w:rsidRPr="00D130CA">
        <w:t>Alimentación no estipulada en los itinerarios.</w:t>
      </w:r>
    </w:p>
    <w:p w14:paraId="5519D2FD" w14:textId="77777777" w:rsidR="00B15BFC" w:rsidRDefault="00B15BFC" w:rsidP="00B15BFC">
      <w:pPr>
        <w:pStyle w:val="vinetas"/>
        <w:spacing w:line="240" w:lineRule="auto"/>
      </w:pPr>
      <w:r>
        <w:t>Bebidas con las comidas.</w:t>
      </w:r>
    </w:p>
    <w:p w14:paraId="1EB1C49A" w14:textId="77777777" w:rsidR="003A3493" w:rsidRPr="00D130CA" w:rsidRDefault="003A3493" w:rsidP="003A3493">
      <w:pPr>
        <w:pStyle w:val="vinetas"/>
        <w:spacing w:line="240" w:lineRule="auto"/>
      </w:pPr>
      <w:r w:rsidRPr="00D130CA">
        <w:t>Propinas.</w:t>
      </w:r>
    </w:p>
    <w:p w14:paraId="24D00AC9" w14:textId="77777777" w:rsidR="003A3493" w:rsidRPr="00D130CA" w:rsidRDefault="003A3493" w:rsidP="003A3493">
      <w:pPr>
        <w:pStyle w:val="vinetas"/>
        <w:spacing w:line="240" w:lineRule="auto"/>
      </w:pPr>
      <w:r w:rsidRPr="00D130CA">
        <w:t>Traslados donde no este contemplado.</w:t>
      </w:r>
    </w:p>
    <w:p w14:paraId="5C3A7565" w14:textId="77777777" w:rsidR="003A3493" w:rsidRPr="00D130CA" w:rsidRDefault="003A3493" w:rsidP="003A3493">
      <w:pPr>
        <w:pStyle w:val="vinetas"/>
        <w:spacing w:line="240" w:lineRule="auto"/>
      </w:pPr>
      <w:r w:rsidRPr="00D130CA">
        <w:t>Extras de ningún tipo en los hoteles.</w:t>
      </w:r>
    </w:p>
    <w:p w14:paraId="49B67C42" w14:textId="77777777" w:rsidR="003A3493" w:rsidRPr="00D130CA" w:rsidRDefault="003A3493" w:rsidP="003A3493">
      <w:pPr>
        <w:pStyle w:val="vinetas"/>
        <w:spacing w:line="240" w:lineRule="auto"/>
      </w:pPr>
      <w:r w:rsidRPr="00D130CA">
        <w:t>Excesos de equipaje.</w:t>
      </w:r>
    </w:p>
    <w:p w14:paraId="78C9BE46" w14:textId="77777777" w:rsidR="003A3493" w:rsidRPr="00D130CA" w:rsidRDefault="003A3493" w:rsidP="003A3493">
      <w:pPr>
        <w:pStyle w:val="vinetas"/>
        <w:spacing w:line="240" w:lineRule="auto"/>
      </w:pPr>
      <w:r w:rsidRPr="00D130CA">
        <w:t>Gastos de índole personal.</w:t>
      </w:r>
    </w:p>
    <w:p w14:paraId="6E957C83" w14:textId="77777777" w:rsidR="003A3493" w:rsidRPr="00D130CA" w:rsidRDefault="003A3493" w:rsidP="003A3493">
      <w:pPr>
        <w:pStyle w:val="vinetas"/>
        <w:spacing w:line="240" w:lineRule="auto"/>
      </w:pPr>
      <w:r w:rsidRPr="00D130CA">
        <w:t>Gastos médicos.</w:t>
      </w:r>
    </w:p>
    <w:p w14:paraId="77D69BCE" w14:textId="77777777" w:rsidR="003A3493" w:rsidRDefault="003A3493" w:rsidP="003A3493">
      <w:pPr>
        <w:pStyle w:val="vinetas"/>
        <w:spacing w:line="240" w:lineRule="auto"/>
      </w:pPr>
      <w:r w:rsidRPr="00D130CA">
        <w:t>Tarjeta de asistencia médica.</w:t>
      </w:r>
    </w:p>
    <w:p w14:paraId="164AA6E3" w14:textId="193AA5D2" w:rsidR="005C39D3" w:rsidRDefault="005C39D3" w:rsidP="005C39D3">
      <w:pPr>
        <w:pStyle w:val="vinetas"/>
        <w:numPr>
          <w:ilvl w:val="0"/>
          <w:numId w:val="0"/>
        </w:numPr>
        <w:rPr>
          <w:rFonts w:ascii="Century Gothic" w:hAnsi="Century Gothic" w:cstheme="minorBidi"/>
          <w:b/>
          <w:bCs/>
          <w:color w:val="002060"/>
          <w:kern w:val="2"/>
          <w:lang w:bidi="ar-SA"/>
          <w14:ligatures w14:val="standardContextual"/>
        </w:rPr>
      </w:pPr>
      <w:r w:rsidRPr="00980441">
        <w:rPr>
          <w:rFonts w:ascii="Century Gothic" w:hAnsi="Century Gothic" w:cstheme="minorBidi"/>
          <w:b/>
          <w:bCs/>
          <w:color w:val="002060"/>
          <w:kern w:val="2"/>
          <w:sz w:val="24"/>
          <w:szCs w:val="24"/>
          <w:lang w:bidi="ar-SA"/>
          <w14:ligatures w14:val="standardContextual"/>
        </w:rPr>
        <w:lastRenderedPageBreak/>
        <w:t>ITINERARIO</w:t>
      </w:r>
    </w:p>
    <w:p w14:paraId="173028D2" w14:textId="77777777" w:rsidR="005C39D3" w:rsidRDefault="005C39D3" w:rsidP="005C39D3">
      <w:pPr>
        <w:pStyle w:val="vinetas"/>
        <w:numPr>
          <w:ilvl w:val="0"/>
          <w:numId w:val="0"/>
        </w:numPr>
        <w:rPr>
          <w:rFonts w:ascii="Century Gothic" w:hAnsi="Century Gothic" w:cstheme="minorBidi"/>
          <w:b/>
          <w:bCs/>
          <w:color w:val="002060"/>
          <w:kern w:val="2"/>
          <w:lang w:bidi="ar-SA"/>
          <w14:ligatures w14:val="standardContextual"/>
        </w:rPr>
      </w:pPr>
    </w:p>
    <w:p w14:paraId="36A0FA6C" w14:textId="77777777" w:rsidR="00A403BF" w:rsidRDefault="00A403BF" w:rsidP="005C39D3">
      <w:pPr>
        <w:pStyle w:val="vinetas"/>
        <w:numPr>
          <w:ilvl w:val="0"/>
          <w:numId w:val="0"/>
        </w:numPr>
        <w:rPr>
          <w:rFonts w:ascii="Century Gothic" w:hAnsi="Century Gothic" w:cstheme="minorBidi"/>
          <w:b/>
          <w:bCs/>
          <w:color w:val="002060"/>
          <w:kern w:val="2"/>
          <w:lang w:bidi="ar-SA"/>
          <w14:ligatures w14:val="standardContextual"/>
        </w:rPr>
        <w:sectPr w:rsidR="00A403BF" w:rsidSect="000E4D4F">
          <w:headerReference w:type="default" r:id="rId14"/>
          <w:footerReference w:type="default" r:id="rId15"/>
          <w:pgSz w:w="12240" w:h="15840"/>
          <w:pgMar w:top="1417" w:right="1701" w:bottom="1276" w:left="1701" w:header="708" w:footer="30" w:gutter="0"/>
          <w:cols w:space="708"/>
          <w:titlePg/>
          <w:docGrid w:linePitch="360"/>
        </w:sectPr>
      </w:pPr>
    </w:p>
    <w:p w14:paraId="273F0637" w14:textId="30465D41" w:rsidR="005C39D3" w:rsidRDefault="006257BD" w:rsidP="005C39D3">
      <w:pPr>
        <w:pStyle w:val="vinetas"/>
        <w:numPr>
          <w:ilvl w:val="0"/>
          <w:numId w:val="0"/>
        </w:numPr>
        <w:rPr>
          <w:rFonts w:ascii="Century Gothic" w:hAnsi="Century Gothic" w:cstheme="minorBidi"/>
          <w:b/>
          <w:bCs/>
          <w:color w:val="002060"/>
          <w:kern w:val="2"/>
          <w:lang w:bidi="ar-SA"/>
          <w14:ligatures w14:val="standardContextual"/>
        </w:rPr>
      </w:pPr>
      <w:r w:rsidRPr="006257BD">
        <w:rPr>
          <w:rFonts w:ascii="Century Gothic" w:hAnsi="Century Gothic" w:cstheme="minorBidi"/>
          <w:b/>
          <w:bCs/>
          <w:color w:val="002060"/>
          <w:kern w:val="2"/>
          <w:lang w:bidi="ar-SA"/>
          <w14:ligatures w14:val="standardContextual"/>
        </w:rPr>
        <w:t>DÍA 01</w:t>
      </w:r>
      <w:r w:rsidR="00802415">
        <w:rPr>
          <w:rFonts w:ascii="Century Gothic" w:hAnsi="Century Gothic" w:cstheme="minorBidi"/>
          <w:b/>
          <w:bCs/>
          <w:color w:val="002060"/>
          <w:kern w:val="2"/>
          <w:lang w:bidi="ar-SA"/>
          <w14:ligatures w14:val="standardContextual"/>
        </w:rPr>
        <w:tab/>
      </w:r>
      <w:r w:rsidR="00802415">
        <w:rPr>
          <w:rFonts w:ascii="Century Gothic" w:hAnsi="Century Gothic" w:cstheme="minorBidi"/>
          <w:b/>
          <w:bCs/>
          <w:color w:val="002060"/>
          <w:kern w:val="2"/>
          <w:lang w:bidi="ar-SA"/>
          <w14:ligatures w14:val="standardContextual"/>
        </w:rPr>
        <w:tab/>
      </w:r>
      <w:r w:rsidR="0012494D">
        <w:rPr>
          <w:rFonts w:ascii="Century Gothic" w:hAnsi="Century Gothic" w:cstheme="minorBidi"/>
          <w:b/>
          <w:bCs/>
          <w:color w:val="002060"/>
          <w:kern w:val="2"/>
          <w:lang w:bidi="ar-SA"/>
          <w14:ligatures w14:val="standardContextual"/>
        </w:rPr>
        <w:t>LOS ÁNGELES</w:t>
      </w:r>
    </w:p>
    <w:p w14:paraId="473C5BD0" w14:textId="77777777" w:rsidR="0073732C" w:rsidRDefault="0073732C" w:rsidP="0073732C">
      <w:pPr>
        <w:pStyle w:val="itinerario"/>
      </w:pPr>
      <w:r>
        <w:t>A la llegada, recibimiento en el aeropuerto y traslado al hotel. Alojamiento.</w:t>
      </w:r>
    </w:p>
    <w:p w14:paraId="6ABEFDAB" w14:textId="77777777" w:rsidR="006D581F" w:rsidRDefault="006D581F" w:rsidP="006D581F">
      <w:pPr>
        <w:pStyle w:val="vinetas"/>
        <w:numPr>
          <w:ilvl w:val="0"/>
          <w:numId w:val="0"/>
        </w:numPr>
        <w:rPr>
          <w:rFonts w:ascii="Century Gothic" w:hAnsi="Century Gothic" w:cstheme="minorBidi"/>
          <w:b/>
          <w:bCs/>
          <w:color w:val="002060"/>
          <w:kern w:val="2"/>
          <w:lang w:bidi="ar-SA"/>
          <w14:ligatures w14:val="standardContextual"/>
        </w:rPr>
      </w:pPr>
    </w:p>
    <w:p w14:paraId="166609F4" w14:textId="4FC1595E" w:rsidR="00FC6440" w:rsidRDefault="008024BC" w:rsidP="00973C47">
      <w:pPr>
        <w:pStyle w:val="vinetas"/>
        <w:numPr>
          <w:ilvl w:val="0"/>
          <w:numId w:val="0"/>
        </w:numPr>
        <w:jc w:val="both"/>
      </w:pPr>
      <w:r w:rsidRPr="008024BC">
        <w:rPr>
          <w:rFonts w:ascii="Century Gothic" w:hAnsi="Century Gothic" w:cstheme="minorBidi"/>
          <w:b/>
          <w:bCs/>
          <w:color w:val="002060"/>
          <w:kern w:val="2"/>
          <w:lang w:bidi="ar-SA"/>
          <w14:ligatures w14:val="standardContextual"/>
        </w:rPr>
        <w:t xml:space="preserve">DÍA </w:t>
      </w:r>
      <w:r>
        <w:rPr>
          <w:rFonts w:ascii="Century Gothic" w:hAnsi="Century Gothic" w:cstheme="minorBidi"/>
          <w:b/>
          <w:bCs/>
          <w:color w:val="002060"/>
          <w:kern w:val="2"/>
          <w:lang w:bidi="ar-SA"/>
          <w14:ligatures w14:val="standardContextual"/>
        </w:rPr>
        <w:t>0</w:t>
      </w:r>
      <w:r w:rsidRPr="008024BC">
        <w:rPr>
          <w:rFonts w:ascii="Century Gothic" w:hAnsi="Century Gothic" w:cstheme="minorBidi"/>
          <w:b/>
          <w:bCs/>
          <w:color w:val="002060"/>
          <w:kern w:val="2"/>
          <w:lang w:bidi="ar-SA"/>
          <w14:ligatures w14:val="standardContextual"/>
        </w:rPr>
        <w:t>2</w:t>
      </w:r>
      <w:r w:rsidRPr="008024BC">
        <w:rPr>
          <w:rFonts w:ascii="Century Gothic" w:hAnsi="Century Gothic" w:cstheme="minorBidi"/>
          <w:b/>
          <w:bCs/>
          <w:color w:val="002060"/>
          <w:kern w:val="2"/>
          <w:lang w:bidi="ar-SA"/>
          <w14:ligatures w14:val="standardContextual"/>
        </w:rPr>
        <w:tab/>
      </w:r>
      <w:r>
        <w:rPr>
          <w:rFonts w:ascii="Century Gothic" w:hAnsi="Century Gothic" w:cstheme="minorBidi"/>
          <w:b/>
          <w:bCs/>
          <w:color w:val="002060"/>
          <w:kern w:val="2"/>
          <w:lang w:bidi="ar-SA"/>
          <w14:ligatures w14:val="standardContextual"/>
        </w:rPr>
        <w:t xml:space="preserve"> </w:t>
      </w:r>
      <w:r w:rsidR="00802415">
        <w:rPr>
          <w:rFonts w:ascii="Century Gothic" w:hAnsi="Century Gothic" w:cstheme="minorBidi"/>
          <w:b/>
          <w:bCs/>
          <w:color w:val="002060"/>
          <w:kern w:val="2"/>
          <w:lang w:bidi="ar-SA"/>
          <w14:ligatures w14:val="standardContextual"/>
        </w:rPr>
        <w:tab/>
      </w:r>
      <w:r w:rsidR="0012494D">
        <w:rPr>
          <w:rFonts w:ascii="Century Gothic" w:hAnsi="Century Gothic" w:cstheme="minorBidi"/>
          <w:b/>
          <w:bCs/>
          <w:color w:val="002060"/>
          <w:kern w:val="2"/>
          <w:lang w:bidi="ar-SA"/>
          <w14:ligatures w14:val="standardContextual"/>
        </w:rPr>
        <w:t>LOS ÁNGELES</w:t>
      </w:r>
    </w:p>
    <w:p w14:paraId="3428B8B8" w14:textId="77777777" w:rsidR="0012494D" w:rsidRDefault="0012494D" w:rsidP="0012494D">
      <w:pPr>
        <w:pStyle w:val="itinerario"/>
      </w:pPr>
      <w:r>
        <w:t xml:space="preserve">Desayuno americano. Por la mañana recogida en su hotel en Los Ángeles para iniciar el paseo por las áreas de mayor interés: Downtown, Distrito Financiero, Dorothy Chandler Pavillion, Plaza Olvera. Continuamos hacia Hollywood donde apreciaremos el Teatro Dolby (entrega de los </w:t>
      </w:r>
      <w:proofErr w:type="spellStart"/>
      <w:r>
        <w:t>Oscars</w:t>
      </w:r>
      <w:proofErr w:type="spellEnd"/>
      <w:r>
        <w:t xml:space="preserve">), el Teatro Chino, la Avenida de las Estrellas y Sunset </w:t>
      </w:r>
      <w:bookmarkStart w:id="0" w:name="_Hlk190082942"/>
      <w:r>
        <w:t>Boulevard</w:t>
      </w:r>
      <w:bookmarkEnd w:id="0"/>
      <w:r>
        <w:t xml:space="preserve">; nuestro paseo continuará hacia la zona residencial de </w:t>
      </w:r>
      <w:r w:rsidRPr="003C5CFB">
        <w:rPr>
          <w:lang w:val="es-ES"/>
        </w:rPr>
        <w:t xml:space="preserve">Beverly Hills, regreso al hotel. </w:t>
      </w:r>
      <w:r>
        <w:t>Tarde libre. Alojamiento.</w:t>
      </w:r>
    </w:p>
    <w:p w14:paraId="21A22F91" w14:textId="77777777" w:rsidR="0012494D" w:rsidRDefault="0012494D" w:rsidP="001D6931">
      <w:pPr>
        <w:pStyle w:val="itinerario"/>
      </w:pPr>
    </w:p>
    <w:p w14:paraId="49F75D50" w14:textId="77777777" w:rsidR="0012494D" w:rsidRDefault="0012494D" w:rsidP="0012494D">
      <w:pPr>
        <w:pStyle w:val="vinetas"/>
        <w:numPr>
          <w:ilvl w:val="0"/>
          <w:numId w:val="0"/>
        </w:numPr>
        <w:ind w:left="1410" w:hanging="1410"/>
        <w:rPr>
          <w:rFonts w:ascii="Century Gothic" w:hAnsi="Century Gothic" w:cstheme="minorBidi"/>
          <w:b/>
          <w:bCs/>
          <w:color w:val="002060"/>
          <w:kern w:val="2"/>
          <w:lang w:bidi="ar-SA"/>
          <w14:ligatures w14:val="standardContextual"/>
        </w:rPr>
      </w:pPr>
      <w:r w:rsidRPr="00D1756D">
        <w:rPr>
          <w:rFonts w:ascii="Century Gothic" w:hAnsi="Century Gothic" w:cstheme="minorBidi"/>
          <w:b/>
          <w:bCs/>
          <w:color w:val="002060"/>
          <w:kern w:val="2"/>
          <w:lang w:bidi="ar-SA"/>
          <w14:ligatures w14:val="standardContextual"/>
        </w:rPr>
        <w:t xml:space="preserve">DÍA </w:t>
      </w:r>
      <w:r>
        <w:rPr>
          <w:rFonts w:ascii="Century Gothic" w:hAnsi="Century Gothic" w:cstheme="minorBidi"/>
          <w:b/>
          <w:bCs/>
          <w:color w:val="002060"/>
          <w:kern w:val="2"/>
          <w:lang w:bidi="ar-SA"/>
          <w14:ligatures w14:val="standardContextual"/>
        </w:rPr>
        <w:t>03</w:t>
      </w:r>
      <w:r w:rsidRPr="00D1756D">
        <w:rPr>
          <w:rFonts w:ascii="Century Gothic" w:hAnsi="Century Gothic" w:cstheme="minorBidi"/>
          <w:b/>
          <w:bCs/>
          <w:color w:val="002060"/>
          <w:kern w:val="2"/>
          <w:lang w:bidi="ar-SA"/>
          <w14:ligatures w14:val="standardContextual"/>
        </w:rPr>
        <w:tab/>
      </w:r>
      <w:r w:rsidRPr="00892617">
        <w:rPr>
          <w:rFonts w:ascii="Century Gothic" w:hAnsi="Century Gothic" w:cstheme="minorBidi"/>
          <w:b/>
          <w:bCs/>
          <w:color w:val="002060"/>
          <w:kern w:val="2"/>
          <w:lang w:bidi="ar-SA"/>
          <w14:ligatures w14:val="standardContextual"/>
        </w:rPr>
        <w:t xml:space="preserve">LOS ÁNGELES </w:t>
      </w:r>
      <w:r>
        <w:rPr>
          <w:rFonts w:ascii="Century Gothic" w:hAnsi="Century Gothic" w:cstheme="minorBidi"/>
          <w:b/>
          <w:bCs/>
          <w:color w:val="002060"/>
          <w:kern w:val="2"/>
          <w:lang w:bidi="ar-SA"/>
          <w14:ligatures w14:val="standardContextual"/>
        </w:rPr>
        <w:t>– GRAN CAÑÓN</w:t>
      </w:r>
      <w:r w:rsidRPr="007E1848">
        <w:rPr>
          <w:rFonts w:ascii="Century Gothic" w:hAnsi="Century Gothic" w:cstheme="minorBidi"/>
          <w:b/>
          <w:bCs/>
          <w:color w:val="002060"/>
          <w:kern w:val="2"/>
          <w:lang w:bidi="ar-SA"/>
          <w14:ligatures w14:val="standardContextual"/>
        </w:rPr>
        <w:t xml:space="preserve"> </w:t>
      </w:r>
    </w:p>
    <w:p w14:paraId="31C39796" w14:textId="77777777" w:rsidR="0012494D" w:rsidRDefault="0012494D" w:rsidP="0012494D">
      <w:pPr>
        <w:pStyle w:val="itinerario"/>
      </w:pPr>
      <w:r>
        <w:t xml:space="preserve">Desayuno americano. </w:t>
      </w:r>
      <w:r w:rsidRPr="00732D23">
        <w:t xml:space="preserve">Temprano en la mañana salida hacia el Grand Cañón (South Rim), cruzando por los desiertos de Mojave y Arizona </w:t>
      </w:r>
      <w:r w:rsidRPr="00181246">
        <w:t>con parada en Seligman para ver un puesto de descanso de la mítica</w:t>
      </w:r>
      <w:r>
        <w:t xml:space="preserve"> </w:t>
      </w:r>
      <w:r w:rsidRPr="00181246">
        <w:t xml:space="preserve">Ruta 66. </w:t>
      </w:r>
      <w:r w:rsidRPr="00732D23">
        <w:t>Llegada en últimas horas de la tarde. Alojamiento.</w:t>
      </w:r>
    </w:p>
    <w:p w14:paraId="379B20F2" w14:textId="77777777" w:rsidR="0012494D" w:rsidRDefault="0012494D" w:rsidP="0012494D">
      <w:pPr>
        <w:pStyle w:val="itinerario"/>
      </w:pPr>
    </w:p>
    <w:p w14:paraId="554BBA61" w14:textId="77777777" w:rsidR="0012494D" w:rsidRPr="00732D23" w:rsidRDefault="0012494D" w:rsidP="0012494D">
      <w:pPr>
        <w:pStyle w:val="itinerario"/>
      </w:pPr>
      <w:r w:rsidRPr="00714AB8">
        <w:rPr>
          <w:b/>
          <w:color w:val="1F3864"/>
        </w:rPr>
        <w:t>Nota:</w:t>
      </w:r>
      <w:r w:rsidRPr="00714AB8">
        <w:rPr>
          <w:color w:val="1F3864"/>
        </w:rPr>
        <w:t xml:space="preserve"> </w:t>
      </w:r>
      <w:r w:rsidRPr="00714AB8">
        <w:t>Durante el</w:t>
      </w:r>
      <w:r>
        <w:t xml:space="preserve"> invierno, </w:t>
      </w:r>
      <w:r w:rsidRPr="00714AB8">
        <w:t>noviembre</w:t>
      </w:r>
      <w:r>
        <w:t xml:space="preserve"> a </w:t>
      </w:r>
      <w:r w:rsidRPr="00714AB8">
        <w:t>abril</w:t>
      </w:r>
      <w:r>
        <w:t>,</w:t>
      </w:r>
      <w:r w:rsidRPr="00714AB8">
        <w:t xml:space="preserve"> el puesto está cerrado.</w:t>
      </w:r>
    </w:p>
    <w:p w14:paraId="06958E1C" w14:textId="0F278033" w:rsidR="0012494D" w:rsidRPr="00A778A7" w:rsidRDefault="0012494D" w:rsidP="0012494D">
      <w:pPr>
        <w:spacing w:before="240" w:after="0" w:line="120" w:lineRule="atLeast"/>
        <w:jc w:val="both"/>
        <w:rPr>
          <w:rFonts w:ascii="Century Gothic" w:hAnsi="Century Gothic"/>
          <w:b/>
          <w:bCs/>
          <w:color w:val="002060"/>
        </w:rPr>
      </w:pPr>
      <w:r w:rsidRPr="0012494D">
        <w:rPr>
          <w:rFonts w:ascii="Century Gothic" w:hAnsi="Century Gothic"/>
          <w:b/>
          <w:bCs/>
          <w:color w:val="002060"/>
        </w:rPr>
        <w:t xml:space="preserve">DÍA 04 </w:t>
      </w:r>
      <w:r>
        <w:rPr>
          <w:rFonts w:ascii="Century Gothic" w:hAnsi="Century Gothic"/>
          <w:b/>
          <w:bCs/>
          <w:color w:val="002060"/>
        </w:rPr>
        <w:tab/>
        <w:t xml:space="preserve">GRAN CAÑON </w:t>
      </w:r>
      <w:r w:rsidRPr="00A778A7">
        <w:rPr>
          <w:rFonts w:ascii="Century Gothic" w:hAnsi="Century Gothic"/>
          <w:b/>
          <w:bCs/>
          <w:color w:val="002060"/>
        </w:rPr>
        <w:t xml:space="preserve">– MONUMENT VALLEY – </w:t>
      </w:r>
      <w:r w:rsidRPr="00EE619D">
        <w:rPr>
          <w:rFonts w:ascii="Century Gothic" w:hAnsi="Century Gothic"/>
          <w:b/>
          <w:bCs/>
          <w:color w:val="002060"/>
        </w:rPr>
        <w:t xml:space="preserve">HORSESHOE BEND </w:t>
      </w:r>
      <w:r w:rsidRPr="00A778A7">
        <w:rPr>
          <w:rFonts w:ascii="Century Gothic" w:hAnsi="Century Gothic"/>
          <w:b/>
          <w:bCs/>
          <w:color w:val="002060"/>
        </w:rPr>
        <w:t>– PAGE</w:t>
      </w:r>
    </w:p>
    <w:p w14:paraId="327983BE" w14:textId="77777777" w:rsidR="0012494D" w:rsidRDefault="0012494D" w:rsidP="0012494D">
      <w:pPr>
        <w:pStyle w:val="itinerario"/>
      </w:pPr>
      <w:r w:rsidRPr="00224857">
        <w:t xml:space="preserve">Desayuno americano. Por la mañana visitaremos el Grand Cañón (South Rim) con oportunidad de fotografiarlo desde varios puntos de atracción. Luego partimos hacia Monument Valley, la gran depresión situada en la reserva de los nativos Navajos. Tendrán la oportunidad de hacer una excursión por dentro del valle místico de los Navajos en un vehículo a todo terreno con un guía Navajo </w:t>
      </w:r>
      <w:r w:rsidRPr="007A62FD">
        <w:rPr>
          <w:b/>
          <w:bCs/>
          <w:color w:val="002060"/>
        </w:rPr>
        <w:t>(excursión no incluida)</w:t>
      </w:r>
      <w:r w:rsidRPr="007A62FD">
        <w:rPr>
          <w:color w:val="002060"/>
        </w:rPr>
        <w:t xml:space="preserve"> </w:t>
      </w:r>
      <w:r w:rsidRPr="00224857">
        <w:t>o tomar fotografías desde los miradores. Luego continuamos nuestro</w:t>
      </w:r>
    </w:p>
    <w:p w14:paraId="7ABFD302" w14:textId="77777777" w:rsidR="0012494D" w:rsidRPr="007A62FD" w:rsidRDefault="0012494D" w:rsidP="0012494D">
      <w:pPr>
        <w:jc w:val="both"/>
        <w:rPr>
          <w:rFonts w:ascii="Calibri" w:hAnsi="Calibri" w:cs="Calibri"/>
          <w:color w:val="000000" w:themeColor="text1"/>
          <w:kern w:val="0"/>
          <w:lang w:bidi="hi-IN"/>
          <w14:ligatures w14:val="none"/>
        </w:rPr>
      </w:pPr>
      <w:r w:rsidRPr="007A62FD">
        <w:rPr>
          <w:rFonts w:ascii="Calibri" w:hAnsi="Calibri" w:cs="Calibri"/>
          <w:color w:val="000000" w:themeColor="text1"/>
          <w:kern w:val="0"/>
          <w:lang w:bidi="hi-IN"/>
          <w14:ligatures w14:val="none"/>
        </w:rPr>
        <w:t>camino para visitar Horseshoe Bend donde pueden apreciar una de las pocas curvas de 180 grados del rio Colorado y podrán notar el cambio de coloración del agua del rio entre azul y tonos turquesas. Alojamiento.</w:t>
      </w:r>
    </w:p>
    <w:p w14:paraId="2E051B22" w14:textId="77777777" w:rsidR="0012494D" w:rsidRDefault="0012494D" w:rsidP="0012494D">
      <w:pPr>
        <w:pStyle w:val="dias"/>
        <w:spacing w:before="0"/>
        <w:ind w:left="1410" w:hanging="1410"/>
        <w:rPr>
          <w:rFonts w:ascii="Century Gothic" w:hAnsi="Century Gothic" w:cstheme="minorBidi"/>
          <w:caps w:val="0"/>
          <w:color w:val="002060"/>
          <w:kern w:val="2"/>
          <w:sz w:val="22"/>
          <w:szCs w:val="22"/>
          <w:lang w:bidi="ar-SA"/>
          <w14:ligatures w14:val="standardContextual"/>
        </w:rPr>
      </w:pPr>
      <w:r w:rsidRPr="004653B3">
        <w:rPr>
          <w:rFonts w:ascii="Century Gothic" w:hAnsi="Century Gothic" w:cstheme="minorBidi"/>
          <w:caps w:val="0"/>
          <w:color w:val="002060"/>
          <w:kern w:val="2"/>
          <w:sz w:val="22"/>
          <w:szCs w:val="22"/>
          <w:lang w:bidi="ar-SA"/>
          <w14:ligatures w14:val="standardContextual"/>
        </w:rPr>
        <w:t xml:space="preserve">DÍA </w:t>
      </w:r>
      <w:r>
        <w:rPr>
          <w:rFonts w:ascii="Century Gothic" w:hAnsi="Century Gothic" w:cstheme="minorBidi"/>
          <w:caps w:val="0"/>
          <w:color w:val="002060"/>
          <w:kern w:val="2"/>
          <w:sz w:val="22"/>
          <w:szCs w:val="22"/>
          <w:lang w:bidi="ar-SA"/>
          <w14:ligatures w14:val="standardContextual"/>
        </w:rPr>
        <w:t xml:space="preserve">05 </w:t>
      </w:r>
      <w:r>
        <w:rPr>
          <w:rFonts w:ascii="Century Gothic" w:hAnsi="Century Gothic" w:cstheme="minorBidi"/>
          <w:caps w:val="0"/>
          <w:color w:val="002060"/>
          <w:kern w:val="2"/>
          <w:sz w:val="22"/>
          <w:szCs w:val="22"/>
          <w:lang w:bidi="ar-SA"/>
          <w14:ligatures w14:val="standardContextual"/>
        </w:rPr>
        <w:tab/>
      </w:r>
      <w:r w:rsidRPr="00A778A7">
        <w:rPr>
          <w:rFonts w:ascii="Century Gothic" w:hAnsi="Century Gothic" w:cstheme="minorBidi"/>
          <w:caps w:val="0"/>
          <w:color w:val="002060"/>
          <w:kern w:val="2"/>
          <w:sz w:val="22"/>
          <w:szCs w:val="22"/>
          <w:lang w:bidi="ar-SA"/>
          <w14:ligatures w14:val="standardContextual"/>
        </w:rPr>
        <w:t xml:space="preserve">PAGE – ANTELOPE – </w:t>
      </w:r>
      <w:r>
        <w:rPr>
          <w:rFonts w:ascii="Century Gothic" w:hAnsi="Century Gothic" w:cstheme="minorBidi"/>
          <w:caps w:val="0"/>
          <w:color w:val="002060"/>
          <w:kern w:val="2"/>
          <w:sz w:val="22"/>
          <w:szCs w:val="22"/>
          <w:lang w:bidi="ar-SA"/>
          <w14:ligatures w14:val="standardContextual"/>
        </w:rPr>
        <w:t xml:space="preserve">LAKE POWELL – </w:t>
      </w:r>
      <w:r w:rsidRPr="00A778A7">
        <w:rPr>
          <w:rFonts w:ascii="Century Gothic" w:hAnsi="Century Gothic" w:cstheme="minorBidi"/>
          <w:caps w:val="0"/>
          <w:color w:val="002060"/>
          <w:kern w:val="2"/>
          <w:sz w:val="22"/>
          <w:szCs w:val="22"/>
          <w:lang w:bidi="ar-SA"/>
          <w14:ligatures w14:val="standardContextual"/>
        </w:rPr>
        <w:t>BRYCE</w:t>
      </w:r>
      <w:r>
        <w:rPr>
          <w:rFonts w:ascii="Century Gothic" w:hAnsi="Century Gothic" w:cstheme="minorBidi"/>
          <w:caps w:val="0"/>
          <w:color w:val="002060"/>
          <w:kern w:val="2"/>
          <w:sz w:val="22"/>
          <w:szCs w:val="22"/>
          <w:lang w:bidi="ar-SA"/>
          <w14:ligatures w14:val="standardContextual"/>
        </w:rPr>
        <w:t xml:space="preserve"> </w:t>
      </w:r>
      <w:r w:rsidRPr="00A778A7">
        <w:rPr>
          <w:rFonts w:ascii="Century Gothic" w:hAnsi="Century Gothic" w:cstheme="minorBidi"/>
          <w:caps w:val="0"/>
          <w:color w:val="002060"/>
          <w:kern w:val="2"/>
          <w:sz w:val="22"/>
          <w:szCs w:val="22"/>
          <w:lang w:bidi="ar-SA"/>
          <w14:ligatures w14:val="standardContextual"/>
        </w:rPr>
        <w:t>CANYON</w:t>
      </w:r>
    </w:p>
    <w:p w14:paraId="14EEC564" w14:textId="77777777" w:rsidR="0012494D" w:rsidRDefault="0012494D" w:rsidP="0012494D">
      <w:pPr>
        <w:pStyle w:val="itinerario"/>
      </w:pPr>
      <w:r w:rsidRPr="00224857">
        <w:t xml:space="preserve">Desayuno </w:t>
      </w:r>
      <w:r>
        <w:t>continental</w:t>
      </w:r>
      <w:r w:rsidRPr="00224857">
        <w:t xml:space="preserve">. </w:t>
      </w:r>
      <w:r w:rsidRPr="00571FA0">
        <w:t xml:space="preserve">Temprano en la mañana saldremos para hacer el tour de Antelope Canyon con su estructura ondulada que le da una apariencia única y junto con los rayos gloriosos de luz del cañón convierten a Antelope </w:t>
      </w:r>
      <w:r>
        <w:t>C</w:t>
      </w:r>
      <w:r w:rsidRPr="00571FA0">
        <w:t>anyon en uno de los puntos más pintorescos y fotografiados de la zona. Luego seguimos viaje por la zona de Lake Powell el lago artificial más grande de Estados Unidos hasta llegar a Bryce en horas de la tarde para caminar y apreciar el panorama de este hermoso parque. Alojamiento.</w:t>
      </w:r>
    </w:p>
    <w:p w14:paraId="27173F3B" w14:textId="77777777" w:rsidR="0012494D" w:rsidRDefault="0012494D" w:rsidP="0012494D">
      <w:pPr>
        <w:pStyle w:val="itinerario"/>
      </w:pPr>
    </w:p>
    <w:p w14:paraId="41E19339" w14:textId="77777777" w:rsidR="0012494D" w:rsidRDefault="0012494D" w:rsidP="0012494D">
      <w:pPr>
        <w:pStyle w:val="dias"/>
        <w:spacing w:before="0"/>
        <w:ind w:left="1410" w:hanging="1410"/>
        <w:rPr>
          <w:rFonts w:ascii="Century Gothic" w:hAnsi="Century Gothic" w:cstheme="minorBidi"/>
          <w:caps w:val="0"/>
          <w:color w:val="002060"/>
          <w:kern w:val="2"/>
          <w:sz w:val="22"/>
          <w:szCs w:val="22"/>
          <w:lang w:bidi="ar-SA"/>
          <w14:ligatures w14:val="standardContextual"/>
        </w:rPr>
      </w:pPr>
      <w:r w:rsidRPr="00483DFF">
        <w:rPr>
          <w:rFonts w:ascii="Century Gothic" w:hAnsi="Century Gothic" w:cstheme="minorBidi"/>
          <w:caps w:val="0"/>
          <w:color w:val="002060"/>
          <w:kern w:val="2"/>
          <w:sz w:val="22"/>
          <w:szCs w:val="22"/>
          <w:lang w:bidi="ar-SA"/>
          <w14:ligatures w14:val="standardContextual"/>
        </w:rPr>
        <w:t>DÍA 0</w:t>
      </w:r>
      <w:r>
        <w:rPr>
          <w:rFonts w:ascii="Century Gothic" w:hAnsi="Century Gothic" w:cstheme="minorBidi"/>
          <w:caps w:val="0"/>
          <w:color w:val="002060"/>
          <w:kern w:val="2"/>
          <w:sz w:val="22"/>
          <w:szCs w:val="22"/>
          <w:lang w:bidi="ar-SA"/>
          <w14:ligatures w14:val="standardContextual"/>
        </w:rPr>
        <w:t>6</w:t>
      </w:r>
      <w:r w:rsidRPr="00483DFF">
        <w:rPr>
          <w:rFonts w:ascii="Century Gothic" w:hAnsi="Century Gothic" w:cstheme="minorBidi"/>
          <w:caps w:val="0"/>
          <w:color w:val="002060"/>
          <w:kern w:val="2"/>
          <w:sz w:val="22"/>
          <w:szCs w:val="22"/>
          <w:lang w:bidi="ar-SA"/>
          <w14:ligatures w14:val="standardContextual"/>
        </w:rPr>
        <w:t xml:space="preserve"> </w:t>
      </w:r>
      <w:r w:rsidRPr="00483DFF">
        <w:rPr>
          <w:rFonts w:ascii="Century Gothic" w:hAnsi="Century Gothic" w:cstheme="minorBidi"/>
          <w:caps w:val="0"/>
          <w:color w:val="002060"/>
          <w:kern w:val="2"/>
          <w:sz w:val="22"/>
          <w:szCs w:val="22"/>
          <w:lang w:bidi="ar-SA"/>
          <w14:ligatures w14:val="standardContextual"/>
        </w:rPr>
        <w:tab/>
      </w:r>
      <w:r w:rsidRPr="00A778A7">
        <w:rPr>
          <w:rFonts w:ascii="Century Gothic" w:hAnsi="Century Gothic" w:cstheme="minorBidi"/>
          <w:caps w:val="0"/>
          <w:color w:val="002060"/>
          <w:kern w:val="2"/>
          <w:sz w:val="22"/>
          <w:szCs w:val="22"/>
          <w:lang w:bidi="ar-SA"/>
          <w14:ligatures w14:val="standardContextual"/>
        </w:rPr>
        <w:t>BRYCE – ZION – LAS VEGAS</w:t>
      </w:r>
    </w:p>
    <w:p w14:paraId="05D9D4EA" w14:textId="77777777" w:rsidR="0012494D" w:rsidRDefault="0012494D" w:rsidP="0012494D">
      <w:pPr>
        <w:pStyle w:val="itinerario"/>
      </w:pPr>
      <w:r w:rsidRPr="00224857">
        <w:t xml:space="preserve">Desayuno americano. </w:t>
      </w:r>
      <w:r>
        <w:t xml:space="preserve">Por la mañana salimos de </w:t>
      </w:r>
      <w:r w:rsidRPr="00224857">
        <w:t>Bryce hacia el parque Nacional Zion, luego de visitarlo nos dirigiremos a Las Vegas con llegada en horas de la tarde a la ciudad de luces, fantasía y capital del juego. Alojamiento.</w:t>
      </w:r>
    </w:p>
    <w:p w14:paraId="42CCEFE3" w14:textId="77777777" w:rsidR="00E3486C" w:rsidRDefault="00E3486C" w:rsidP="0012494D">
      <w:pPr>
        <w:pStyle w:val="itinerario"/>
      </w:pPr>
    </w:p>
    <w:p w14:paraId="2EE72772" w14:textId="451538EB" w:rsidR="00E3486C" w:rsidRDefault="00E3486C" w:rsidP="00E3486C">
      <w:pPr>
        <w:pStyle w:val="vinetas"/>
        <w:numPr>
          <w:ilvl w:val="0"/>
          <w:numId w:val="0"/>
        </w:numPr>
        <w:jc w:val="both"/>
      </w:pPr>
      <w:r w:rsidRPr="008024BC">
        <w:rPr>
          <w:rFonts w:ascii="Century Gothic" w:hAnsi="Century Gothic" w:cstheme="minorBidi"/>
          <w:b/>
          <w:bCs/>
          <w:color w:val="002060"/>
          <w:kern w:val="2"/>
          <w:lang w:bidi="ar-SA"/>
          <w14:ligatures w14:val="standardContextual"/>
        </w:rPr>
        <w:t xml:space="preserve">DÍA </w:t>
      </w:r>
      <w:r>
        <w:rPr>
          <w:rFonts w:ascii="Century Gothic" w:hAnsi="Century Gothic" w:cstheme="minorBidi"/>
          <w:b/>
          <w:bCs/>
          <w:color w:val="002060"/>
          <w:kern w:val="2"/>
          <w:lang w:bidi="ar-SA"/>
          <w14:ligatures w14:val="standardContextual"/>
        </w:rPr>
        <w:t>07</w:t>
      </w:r>
      <w:r w:rsidRPr="008024BC">
        <w:rPr>
          <w:rFonts w:ascii="Century Gothic" w:hAnsi="Century Gothic" w:cstheme="minorBidi"/>
          <w:b/>
          <w:bCs/>
          <w:color w:val="002060"/>
          <w:kern w:val="2"/>
          <w:lang w:bidi="ar-SA"/>
          <w14:ligatures w14:val="standardContextual"/>
        </w:rPr>
        <w:tab/>
      </w:r>
      <w:r>
        <w:rPr>
          <w:rFonts w:ascii="Century Gothic" w:hAnsi="Century Gothic" w:cstheme="minorBidi"/>
          <w:b/>
          <w:bCs/>
          <w:color w:val="002060"/>
          <w:kern w:val="2"/>
          <w:lang w:bidi="ar-SA"/>
          <w14:ligatures w14:val="standardContextual"/>
        </w:rPr>
        <w:t xml:space="preserve"> </w:t>
      </w:r>
      <w:r>
        <w:rPr>
          <w:rFonts w:ascii="Century Gothic" w:hAnsi="Century Gothic" w:cstheme="minorBidi"/>
          <w:b/>
          <w:bCs/>
          <w:color w:val="002060"/>
          <w:kern w:val="2"/>
          <w:lang w:bidi="ar-SA"/>
          <w14:ligatures w14:val="standardContextual"/>
        </w:rPr>
        <w:tab/>
        <w:t>LAS VEGAS</w:t>
      </w:r>
      <w:r w:rsidRPr="006D581F">
        <w:t xml:space="preserve"> </w:t>
      </w:r>
    </w:p>
    <w:p w14:paraId="74E0FBE7" w14:textId="5258BA91" w:rsidR="00E3486C" w:rsidRDefault="00E3486C" w:rsidP="00E3486C">
      <w:pPr>
        <w:pStyle w:val="itinerario"/>
      </w:pPr>
      <w:r w:rsidRPr="007E1848">
        <w:t xml:space="preserve">Desayuno </w:t>
      </w:r>
      <w:r>
        <w:t>a</w:t>
      </w:r>
      <w:r w:rsidRPr="007E1848">
        <w:t xml:space="preserve">mericano. Dia libre para realizar paseos </w:t>
      </w:r>
      <w:r w:rsidR="00011ADA" w:rsidRPr="00711DCA">
        <w:rPr>
          <w:b/>
          <w:bCs/>
          <w:color w:val="002060"/>
        </w:rPr>
        <w:t>OPCIONALES</w:t>
      </w:r>
      <w:r w:rsidR="00011ADA" w:rsidRPr="00D72DD0">
        <w:rPr>
          <w:b/>
          <w:bCs/>
          <w:color w:val="auto"/>
        </w:rPr>
        <w:t>.</w:t>
      </w:r>
      <w:r w:rsidR="00011ADA" w:rsidRPr="00711DCA">
        <w:rPr>
          <w:color w:val="002060"/>
        </w:rPr>
        <w:t xml:space="preserve"> </w:t>
      </w:r>
      <w:r w:rsidRPr="007E1848">
        <w:t xml:space="preserve">Haremos una excursión panorámica de la ciudad dependiendo de la época del año saldremos con luz del día y finalizaremos en la noche. Visitaremos el hotel de mayor historia de Las Vegas el Caesar Palace, luego haremos una parada en el famoso letrero Bienvenido a Las Vegas, recorreremos la más famosa y reconocida calle Las Vegas Strip presenciando sus múltiples atracciones hasta llegar a la famosa calle Fremont </w:t>
      </w:r>
      <w:r w:rsidRPr="007E1848">
        <w:lastRenderedPageBreak/>
        <w:t xml:space="preserve">ubicada en el corazón del Downtown parte antigua y donde nació Las Vegas, allí podrán presenciar un espléndido </w:t>
      </w:r>
      <w:proofErr w:type="gramStart"/>
      <w:r w:rsidRPr="007E1848">
        <w:t>show</w:t>
      </w:r>
      <w:proofErr w:type="gramEnd"/>
      <w:r w:rsidRPr="007E1848">
        <w:t xml:space="preserve"> de luces y sonido sobre un techo de la misma calle, regreso al hotel. Alojamiento.</w:t>
      </w:r>
    </w:p>
    <w:p w14:paraId="7FDB359A" w14:textId="77777777" w:rsidR="00E3486C" w:rsidRDefault="00E3486C" w:rsidP="0012494D">
      <w:pPr>
        <w:pStyle w:val="itinerario"/>
      </w:pPr>
    </w:p>
    <w:p w14:paraId="0E484700" w14:textId="3E4E7A72" w:rsidR="00E3486C" w:rsidRDefault="00E3486C" w:rsidP="00E3486C">
      <w:pPr>
        <w:pStyle w:val="vinetas"/>
        <w:numPr>
          <w:ilvl w:val="0"/>
          <w:numId w:val="0"/>
        </w:numPr>
        <w:ind w:left="1410" w:hanging="1410"/>
        <w:rPr>
          <w:rFonts w:ascii="Century Gothic" w:hAnsi="Century Gothic" w:cstheme="minorBidi"/>
          <w:b/>
          <w:bCs/>
          <w:color w:val="002060"/>
          <w:kern w:val="2"/>
          <w:lang w:bidi="ar-SA"/>
          <w14:ligatures w14:val="standardContextual"/>
        </w:rPr>
      </w:pPr>
      <w:r w:rsidRPr="00D1756D">
        <w:rPr>
          <w:rFonts w:ascii="Century Gothic" w:hAnsi="Century Gothic" w:cstheme="minorBidi"/>
          <w:b/>
          <w:bCs/>
          <w:color w:val="002060"/>
          <w:kern w:val="2"/>
          <w:lang w:bidi="ar-SA"/>
          <w14:ligatures w14:val="standardContextual"/>
        </w:rPr>
        <w:t xml:space="preserve">DÍA </w:t>
      </w:r>
      <w:r>
        <w:rPr>
          <w:rFonts w:ascii="Century Gothic" w:hAnsi="Century Gothic" w:cstheme="minorBidi"/>
          <w:b/>
          <w:bCs/>
          <w:color w:val="002060"/>
          <w:kern w:val="2"/>
          <w:lang w:bidi="ar-SA"/>
          <w14:ligatures w14:val="standardContextual"/>
        </w:rPr>
        <w:t>08</w:t>
      </w:r>
      <w:r w:rsidRPr="00D1756D">
        <w:rPr>
          <w:rFonts w:ascii="Century Gothic" w:hAnsi="Century Gothic" w:cstheme="minorBidi"/>
          <w:b/>
          <w:bCs/>
          <w:color w:val="002060"/>
          <w:kern w:val="2"/>
          <w:lang w:bidi="ar-SA"/>
          <w14:ligatures w14:val="standardContextual"/>
        </w:rPr>
        <w:tab/>
      </w:r>
      <w:r>
        <w:rPr>
          <w:rFonts w:ascii="Century Gothic" w:hAnsi="Century Gothic" w:cstheme="minorBidi"/>
          <w:b/>
          <w:bCs/>
          <w:color w:val="002060"/>
          <w:kern w:val="2"/>
          <w:lang w:bidi="ar-SA"/>
          <w14:ligatures w14:val="standardContextual"/>
        </w:rPr>
        <w:t xml:space="preserve">LAS VEGAS – </w:t>
      </w:r>
      <w:r w:rsidRPr="007E1848">
        <w:rPr>
          <w:rFonts w:ascii="Century Gothic" w:hAnsi="Century Gothic" w:cstheme="minorBidi"/>
          <w:b/>
          <w:bCs/>
          <w:color w:val="002060"/>
          <w:kern w:val="2"/>
          <w:lang w:bidi="ar-SA"/>
          <w14:ligatures w14:val="standardContextual"/>
        </w:rPr>
        <w:t>OAKHURST</w:t>
      </w:r>
      <w:r>
        <w:rPr>
          <w:rFonts w:ascii="Century Gothic" w:hAnsi="Century Gothic" w:cstheme="minorBidi"/>
          <w:b/>
          <w:bCs/>
          <w:color w:val="002060"/>
          <w:kern w:val="2"/>
          <w:lang w:bidi="ar-SA"/>
          <w14:ligatures w14:val="standardContextual"/>
        </w:rPr>
        <w:t xml:space="preserve"> O</w:t>
      </w:r>
      <w:r w:rsidRPr="007E1848">
        <w:rPr>
          <w:rFonts w:ascii="Century Gothic" w:hAnsi="Century Gothic" w:cstheme="minorBidi"/>
          <w:b/>
          <w:bCs/>
          <w:color w:val="002060"/>
          <w:kern w:val="2"/>
          <w:lang w:bidi="ar-SA"/>
          <w14:ligatures w14:val="standardContextual"/>
        </w:rPr>
        <w:t xml:space="preserve"> MAMMOTH LAKE</w:t>
      </w:r>
      <w:r>
        <w:rPr>
          <w:rFonts w:ascii="Century Gothic" w:hAnsi="Century Gothic" w:cstheme="minorBidi"/>
          <w:b/>
          <w:bCs/>
          <w:color w:val="002060"/>
          <w:kern w:val="2"/>
          <w:lang w:bidi="ar-SA"/>
          <w14:ligatures w14:val="standardContextual"/>
        </w:rPr>
        <w:t>S</w:t>
      </w:r>
      <w:r w:rsidRPr="007E1848">
        <w:rPr>
          <w:rFonts w:ascii="Century Gothic" w:hAnsi="Century Gothic" w:cstheme="minorBidi"/>
          <w:b/>
          <w:bCs/>
          <w:color w:val="002060"/>
          <w:kern w:val="2"/>
          <w:lang w:bidi="ar-SA"/>
          <w14:ligatures w14:val="standardContextual"/>
        </w:rPr>
        <w:t xml:space="preserve"> </w:t>
      </w:r>
    </w:p>
    <w:p w14:paraId="05D872A4" w14:textId="77777777" w:rsidR="00E3486C" w:rsidRPr="007E1848" w:rsidRDefault="00E3486C" w:rsidP="00E3486C">
      <w:pPr>
        <w:pStyle w:val="vinetas"/>
        <w:numPr>
          <w:ilvl w:val="0"/>
          <w:numId w:val="0"/>
        </w:numPr>
        <w:ind w:firstLine="8"/>
        <w:jc w:val="both"/>
        <w:rPr>
          <w:color w:val="auto"/>
          <w:kern w:val="2"/>
          <w:lang w:bidi="ar-SA"/>
          <w14:ligatures w14:val="standardContextual"/>
        </w:rPr>
      </w:pPr>
      <w:r w:rsidRPr="007E1848">
        <w:rPr>
          <w:color w:val="auto"/>
          <w:kern w:val="2"/>
          <w:lang w:bidi="ar-SA"/>
          <w14:ligatures w14:val="standardContextual"/>
        </w:rPr>
        <w:t xml:space="preserve">Desayuno americano. Por la mañana salimos de Las Vegas y del desierto de Nevada y entraremos nuevamente a California en camino a la ciudad de Oakhurst por el conocido y extenso valle de San Joaquín. </w:t>
      </w:r>
      <w:r w:rsidRPr="00711DCA">
        <w:rPr>
          <w:b/>
          <w:bCs/>
          <w:color w:val="002060"/>
          <w:kern w:val="2"/>
          <w:lang w:bidi="ar-SA"/>
          <w14:ligatures w14:val="standardContextual"/>
        </w:rPr>
        <w:t>(En verano el itinerario se cambia por Mammoth Lakes)</w:t>
      </w:r>
      <w:r w:rsidRPr="007E1848">
        <w:rPr>
          <w:color w:val="auto"/>
          <w:kern w:val="2"/>
          <w:lang w:bidi="ar-SA"/>
          <w14:ligatures w14:val="standardContextual"/>
        </w:rPr>
        <w:t>. Llegada a última hora de la tarde. Alojamiento.</w:t>
      </w:r>
    </w:p>
    <w:p w14:paraId="5BB2B46D" w14:textId="77777777" w:rsidR="00E3486C" w:rsidRDefault="00E3486C" w:rsidP="00E3486C">
      <w:pPr>
        <w:pStyle w:val="vinetas"/>
        <w:numPr>
          <w:ilvl w:val="0"/>
          <w:numId w:val="0"/>
        </w:numPr>
        <w:ind w:left="1410" w:hanging="1410"/>
        <w:rPr>
          <w:rFonts w:ascii="Century Gothic" w:hAnsi="Century Gothic" w:cstheme="minorBidi"/>
          <w:b/>
          <w:bCs/>
          <w:color w:val="002060"/>
          <w:kern w:val="2"/>
          <w:lang w:bidi="ar-SA"/>
          <w14:ligatures w14:val="standardContextual"/>
        </w:rPr>
      </w:pPr>
    </w:p>
    <w:p w14:paraId="71C091EF" w14:textId="483A0B1F" w:rsidR="00E3486C" w:rsidRDefault="00E3486C" w:rsidP="00675D27">
      <w:pPr>
        <w:pStyle w:val="dias"/>
        <w:spacing w:before="0" w:line="240" w:lineRule="auto"/>
        <w:ind w:left="1410" w:hanging="1410"/>
        <w:rPr>
          <w:rFonts w:ascii="Century Gothic" w:hAnsi="Century Gothic" w:cstheme="minorBidi"/>
          <w:caps w:val="0"/>
          <w:color w:val="002060"/>
          <w:kern w:val="2"/>
          <w:sz w:val="22"/>
          <w:szCs w:val="22"/>
          <w:lang w:bidi="ar-SA"/>
          <w14:ligatures w14:val="standardContextual"/>
        </w:rPr>
      </w:pPr>
      <w:r w:rsidRPr="004653B3">
        <w:rPr>
          <w:rFonts w:ascii="Century Gothic" w:hAnsi="Century Gothic" w:cstheme="minorBidi"/>
          <w:caps w:val="0"/>
          <w:color w:val="002060"/>
          <w:kern w:val="2"/>
          <w:sz w:val="22"/>
          <w:szCs w:val="22"/>
          <w:lang w:bidi="ar-SA"/>
          <w14:ligatures w14:val="standardContextual"/>
        </w:rPr>
        <w:t xml:space="preserve">DÍA </w:t>
      </w:r>
      <w:r>
        <w:rPr>
          <w:rFonts w:ascii="Century Gothic" w:hAnsi="Century Gothic" w:cstheme="minorBidi"/>
          <w:caps w:val="0"/>
          <w:color w:val="002060"/>
          <w:kern w:val="2"/>
          <w:sz w:val="22"/>
          <w:szCs w:val="22"/>
          <w:lang w:bidi="ar-SA"/>
          <w14:ligatures w14:val="standardContextual"/>
        </w:rPr>
        <w:t xml:space="preserve">09 </w:t>
      </w:r>
      <w:r>
        <w:rPr>
          <w:rFonts w:ascii="Century Gothic" w:hAnsi="Century Gothic" w:cstheme="minorBidi"/>
          <w:caps w:val="0"/>
          <w:color w:val="002060"/>
          <w:kern w:val="2"/>
          <w:sz w:val="22"/>
          <w:szCs w:val="22"/>
          <w:lang w:bidi="ar-SA"/>
          <w14:ligatures w14:val="standardContextual"/>
        </w:rPr>
        <w:tab/>
      </w:r>
      <w:r w:rsidRPr="007E1848">
        <w:rPr>
          <w:rFonts w:ascii="Century Gothic" w:hAnsi="Century Gothic" w:cstheme="minorBidi"/>
          <w:caps w:val="0"/>
          <w:color w:val="002060"/>
          <w:kern w:val="2"/>
          <w:sz w:val="22"/>
          <w:szCs w:val="22"/>
          <w:lang w:bidi="ar-SA"/>
          <w14:ligatures w14:val="standardContextual"/>
        </w:rPr>
        <w:t>OAKHURST O MAMMOTH LAKE</w:t>
      </w:r>
      <w:r>
        <w:rPr>
          <w:rFonts w:ascii="Century Gothic" w:hAnsi="Century Gothic" w:cstheme="minorBidi"/>
          <w:caps w:val="0"/>
          <w:color w:val="002060"/>
          <w:kern w:val="2"/>
          <w:sz w:val="22"/>
          <w:szCs w:val="22"/>
          <w:lang w:bidi="ar-SA"/>
          <w14:ligatures w14:val="standardContextual"/>
        </w:rPr>
        <w:t xml:space="preserve">S – YOSEMITE – SAN FRANCISCO  </w:t>
      </w:r>
    </w:p>
    <w:p w14:paraId="03AB83F3" w14:textId="77777777" w:rsidR="00E3486C" w:rsidRPr="007E1848" w:rsidRDefault="00E3486C" w:rsidP="00675D27">
      <w:pPr>
        <w:spacing w:before="111" w:line="240" w:lineRule="auto"/>
        <w:ind w:right="38"/>
        <w:jc w:val="both"/>
        <w:rPr>
          <w:rFonts w:ascii="Calibri" w:hAnsi="Calibri" w:cs="Calibri"/>
        </w:rPr>
      </w:pPr>
      <w:r w:rsidRPr="007E1848">
        <w:rPr>
          <w:rFonts w:ascii="Calibri" w:hAnsi="Calibri" w:cs="Calibri"/>
        </w:rPr>
        <w:t xml:space="preserve">Desayuno </w:t>
      </w:r>
      <w:r>
        <w:rPr>
          <w:rFonts w:ascii="Calibri" w:hAnsi="Calibri" w:cs="Calibri"/>
        </w:rPr>
        <w:t>a</w:t>
      </w:r>
      <w:r w:rsidRPr="007E1848">
        <w:rPr>
          <w:rFonts w:ascii="Calibri" w:hAnsi="Calibri" w:cs="Calibri"/>
        </w:rPr>
        <w:t xml:space="preserve">mericano. Temprano en la mañana salimos hacia el Parque Nacional de Yosemite donde </w:t>
      </w:r>
      <w:r>
        <w:rPr>
          <w:rFonts w:ascii="Calibri" w:hAnsi="Calibri" w:cs="Calibri"/>
        </w:rPr>
        <w:t xml:space="preserve">se tendrá </w:t>
      </w:r>
      <w:r w:rsidRPr="007E1848">
        <w:rPr>
          <w:rFonts w:ascii="Calibri" w:hAnsi="Calibri" w:cs="Calibri"/>
        </w:rPr>
        <w:t>la oportunidad de apreciar la</w:t>
      </w:r>
      <w:r>
        <w:rPr>
          <w:rFonts w:ascii="Calibri" w:hAnsi="Calibri" w:cs="Calibri"/>
        </w:rPr>
        <w:t xml:space="preserve"> </w:t>
      </w:r>
      <w:r w:rsidRPr="007E1848">
        <w:rPr>
          <w:rFonts w:ascii="Calibri" w:hAnsi="Calibri" w:cs="Calibri"/>
        </w:rPr>
        <w:t>naturaleza en su puro esplendor. Seguimos hacia San Francisco</w:t>
      </w:r>
      <w:r>
        <w:rPr>
          <w:rFonts w:ascii="Calibri" w:hAnsi="Calibri" w:cs="Calibri"/>
        </w:rPr>
        <w:t xml:space="preserve"> </w:t>
      </w:r>
      <w:r w:rsidRPr="007E1848">
        <w:rPr>
          <w:rFonts w:ascii="Calibri" w:hAnsi="Calibri" w:cs="Calibri"/>
        </w:rPr>
        <w:t>atravesando el valle de San Joaquín. Llegada. Alojamiento.</w:t>
      </w:r>
    </w:p>
    <w:p w14:paraId="65F1BA25" w14:textId="678E4E28" w:rsidR="00E3486C" w:rsidRDefault="00E3486C" w:rsidP="00E3486C">
      <w:pPr>
        <w:pStyle w:val="dias"/>
        <w:spacing w:before="0"/>
        <w:ind w:left="1410" w:hanging="1410"/>
        <w:rPr>
          <w:rFonts w:ascii="Century Gothic" w:hAnsi="Century Gothic" w:cstheme="minorBidi"/>
          <w:caps w:val="0"/>
          <w:color w:val="002060"/>
          <w:kern w:val="2"/>
          <w:sz w:val="22"/>
          <w:szCs w:val="22"/>
          <w:lang w:bidi="ar-SA"/>
          <w14:ligatures w14:val="standardContextual"/>
        </w:rPr>
      </w:pPr>
      <w:r w:rsidRPr="004653B3">
        <w:rPr>
          <w:rFonts w:ascii="Century Gothic" w:hAnsi="Century Gothic" w:cstheme="minorBidi"/>
          <w:caps w:val="0"/>
          <w:color w:val="002060"/>
          <w:kern w:val="2"/>
          <w:sz w:val="22"/>
          <w:szCs w:val="22"/>
          <w:lang w:bidi="ar-SA"/>
          <w14:ligatures w14:val="standardContextual"/>
        </w:rPr>
        <w:t xml:space="preserve">DÍA </w:t>
      </w:r>
      <w:r>
        <w:rPr>
          <w:rFonts w:ascii="Century Gothic" w:hAnsi="Century Gothic" w:cstheme="minorBidi"/>
          <w:caps w:val="0"/>
          <w:color w:val="002060"/>
          <w:kern w:val="2"/>
          <w:sz w:val="22"/>
          <w:szCs w:val="22"/>
          <w:lang w:bidi="ar-SA"/>
          <w14:ligatures w14:val="standardContextual"/>
        </w:rPr>
        <w:t xml:space="preserve">10 </w:t>
      </w:r>
      <w:r>
        <w:rPr>
          <w:rFonts w:ascii="Century Gothic" w:hAnsi="Century Gothic" w:cstheme="minorBidi"/>
          <w:caps w:val="0"/>
          <w:color w:val="002060"/>
          <w:kern w:val="2"/>
          <w:sz w:val="22"/>
          <w:szCs w:val="22"/>
          <w:lang w:bidi="ar-SA"/>
          <w14:ligatures w14:val="standardContextual"/>
        </w:rPr>
        <w:tab/>
        <w:t xml:space="preserve">SAN FRANCISCO  </w:t>
      </w:r>
    </w:p>
    <w:p w14:paraId="057F187A" w14:textId="77777777" w:rsidR="00E3486C" w:rsidRPr="00711DCA" w:rsidRDefault="00E3486C" w:rsidP="00E3486C">
      <w:pPr>
        <w:pStyle w:val="Textoindependiente"/>
        <w:spacing w:before="43" w:line="244" w:lineRule="auto"/>
        <w:ind w:right="49"/>
        <w:jc w:val="both"/>
        <w:rPr>
          <w:rFonts w:ascii="Calibri" w:eastAsiaTheme="minorHAnsi" w:hAnsi="Calibri" w:cs="Calibri"/>
          <w:kern w:val="2"/>
          <w:sz w:val="22"/>
          <w:szCs w:val="22"/>
          <w:lang w:val="es-CO"/>
          <w14:ligatures w14:val="standardContextual"/>
        </w:rPr>
      </w:pPr>
      <w:r w:rsidRPr="00711DCA">
        <w:rPr>
          <w:rFonts w:ascii="Calibri" w:eastAsiaTheme="minorHAnsi" w:hAnsi="Calibri" w:cs="Calibri"/>
          <w:kern w:val="2"/>
          <w:sz w:val="22"/>
          <w:szCs w:val="22"/>
          <w:lang w:val="es-CO"/>
          <w14:ligatures w14:val="standardContextual"/>
        </w:rPr>
        <w:t xml:space="preserve">Desayuno </w:t>
      </w:r>
      <w:r>
        <w:rPr>
          <w:rFonts w:ascii="Calibri" w:eastAsiaTheme="minorHAnsi" w:hAnsi="Calibri" w:cs="Calibri"/>
          <w:kern w:val="2"/>
          <w:sz w:val="22"/>
          <w:szCs w:val="22"/>
          <w:lang w:val="es-CO"/>
          <w14:ligatures w14:val="standardContextual"/>
        </w:rPr>
        <w:t>a</w:t>
      </w:r>
      <w:r w:rsidRPr="00711DCA">
        <w:rPr>
          <w:rFonts w:ascii="Calibri" w:eastAsiaTheme="minorHAnsi" w:hAnsi="Calibri" w:cs="Calibri"/>
          <w:kern w:val="2"/>
          <w:sz w:val="22"/>
          <w:szCs w:val="22"/>
          <w:lang w:val="es-CO"/>
          <w14:ligatures w14:val="standardContextual"/>
        </w:rPr>
        <w:t xml:space="preserve">mericano. Por la mañana iniciamos la visita de esta hermosa ciudad, incluyendo la zona del centro comercial y financiero, con paradas en el Centro </w:t>
      </w:r>
      <w:proofErr w:type="spellStart"/>
      <w:r w:rsidRPr="00711DCA">
        <w:rPr>
          <w:rFonts w:ascii="Calibri" w:eastAsiaTheme="minorHAnsi" w:hAnsi="Calibri" w:cs="Calibri"/>
          <w:kern w:val="2"/>
          <w:sz w:val="22"/>
          <w:szCs w:val="22"/>
          <w:lang w:val="es-CO"/>
          <w14:ligatures w14:val="standardContextual"/>
        </w:rPr>
        <w:t>Civico</w:t>
      </w:r>
      <w:proofErr w:type="spellEnd"/>
      <w:r w:rsidRPr="00711DCA">
        <w:rPr>
          <w:rFonts w:ascii="Calibri" w:eastAsiaTheme="minorHAnsi" w:hAnsi="Calibri" w:cs="Calibri"/>
          <w:kern w:val="2"/>
          <w:sz w:val="22"/>
          <w:szCs w:val="22"/>
          <w:lang w:val="es-CO"/>
          <w14:ligatures w14:val="standardContextual"/>
        </w:rPr>
        <w:t xml:space="preserve">, Twin Peaks, Golden Gate Park, el famoso puente Golden Gate y finalizando en el Fisherman's Wharf. Para los que quieran seguir andando por su cuenta podrán quedarse en Fisherman's Wharf añadir </w:t>
      </w:r>
      <w:r w:rsidRPr="00711DCA">
        <w:rPr>
          <w:rFonts w:ascii="Calibri" w:eastAsiaTheme="minorHAnsi" w:hAnsi="Calibri" w:cs="Calibri"/>
          <w:b/>
          <w:bCs/>
          <w:color w:val="002060"/>
          <w:kern w:val="2"/>
          <w:sz w:val="22"/>
          <w:szCs w:val="22"/>
          <w:lang w:val="es-CO"/>
          <w14:ligatures w14:val="standardContextual"/>
        </w:rPr>
        <w:t>OPCIONALMENTE</w:t>
      </w:r>
      <w:r w:rsidRPr="00711DCA">
        <w:rPr>
          <w:rFonts w:ascii="Calibri" w:eastAsiaTheme="minorHAnsi" w:hAnsi="Calibri" w:cs="Calibri"/>
          <w:kern w:val="2"/>
          <w:sz w:val="22"/>
          <w:szCs w:val="22"/>
          <w:lang w:val="es-CO"/>
          <w14:ligatures w14:val="standardContextual"/>
        </w:rPr>
        <w:t xml:space="preserve"> un crucero Alcatraz o Sausalito. </w:t>
      </w:r>
      <w:r w:rsidRPr="00711DCA">
        <w:rPr>
          <w:rFonts w:ascii="Calibri" w:eastAsiaTheme="minorHAnsi" w:hAnsi="Calibri" w:cs="Calibri"/>
          <w:b/>
          <w:bCs/>
          <w:color w:val="002060"/>
          <w:kern w:val="2"/>
          <w:sz w:val="22"/>
          <w:szCs w:val="22"/>
          <w:lang w:val="es-CO"/>
          <w14:ligatures w14:val="standardContextual"/>
        </w:rPr>
        <w:t>(Para añadir Alcatraz, recomendamos hacerlo 30 días antes de su viaje ya que las entradas se agotan con mucha antelación)</w:t>
      </w:r>
      <w:r w:rsidRPr="00711DCA">
        <w:rPr>
          <w:rFonts w:ascii="Calibri" w:eastAsiaTheme="minorHAnsi" w:hAnsi="Calibri" w:cs="Calibri"/>
          <w:kern w:val="2"/>
          <w:sz w:val="22"/>
          <w:szCs w:val="22"/>
          <w:lang w:val="es-CO"/>
          <w14:ligatures w14:val="standardContextual"/>
        </w:rPr>
        <w:t>. Tarde libre. Alojamiento.</w:t>
      </w:r>
    </w:p>
    <w:p w14:paraId="77DABD89" w14:textId="77777777" w:rsidR="00E3486C" w:rsidRDefault="00E3486C" w:rsidP="00E3486C">
      <w:pPr>
        <w:pStyle w:val="itinerario"/>
        <w:rPr>
          <w:rFonts w:ascii="Century Gothic" w:hAnsi="Century Gothic" w:cstheme="minorBidi"/>
          <w:caps/>
          <w:color w:val="002060"/>
          <w:kern w:val="2"/>
          <w:lang w:val="es-419" w:bidi="ar-SA"/>
          <w14:ligatures w14:val="standardContextual"/>
        </w:rPr>
      </w:pPr>
    </w:p>
    <w:p w14:paraId="1DA619F9" w14:textId="6EFC91DA" w:rsidR="00E3486C" w:rsidRDefault="00E3486C" w:rsidP="00E3486C">
      <w:pPr>
        <w:pStyle w:val="dias"/>
        <w:spacing w:before="0"/>
        <w:ind w:left="1410" w:hanging="1410"/>
        <w:rPr>
          <w:rFonts w:ascii="Century Gothic" w:hAnsi="Century Gothic" w:cstheme="minorBidi"/>
          <w:caps w:val="0"/>
          <w:color w:val="002060"/>
          <w:kern w:val="2"/>
          <w:sz w:val="22"/>
          <w:szCs w:val="22"/>
          <w:lang w:bidi="ar-SA"/>
          <w14:ligatures w14:val="standardContextual"/>
        </w:rPr>
      </w:pPr>
      <w:r w:rsidRPr="00483DFF">
        <w:rPr>
          <w:rFonts w:ascii="Century Gothic" w:hAnsi="Century Gothic" w:cstheme="minorBidi"/>
          <w:caps w:val="0"/>
          <w:color w:val="002060"/>
          <w:kern w:val="2"/>
          <w:sz w:val="22"/>
          <w:szCs w:val="22"/>
          <w:lang w:bidi="ar-SA"/>
          <w14:ligatures w14:val="standardContextual"/>
        </w:rPr>
        <w:t xml:space="preserve">DÍA </w:t>
      </w:r>
      <w:r>
        <w:rPr>
          <w:rFonts w:ascii="Century Gothic" w:hAnsi="Century Gothic" w:cstheme="minorBidi"/>
          <w:caps w:val="0"/>
          <w:color w:val="002060"/>
          <w:kern w:val="2"/>
          <w:sz w:val="22"/>
          <w:szCs w:val="22"/>
          <w:lang w:bidi="ar-SA"/>
          <w14:ligatures w14:val="standardContextual"/>
        </w:rPr>
        <w:t>11</w:t>
      </w:r>
      <w:r w:rsidRPr="00483DFF">
        <w:rPr>
          <w:rFonts w:ascii="Century Gothic" w:hAnsi="Century Gothic" w:cstheme="minorBidi"/>
          <w:caps w:val="0"/>
          <w:color w:val="002060"/>
          <w:kern w:val="2"/>
          <w:sz w:val="22"/>
          <w:szCs w:val="22"/>
          <w:lang w:bidi="ar-SA"/>
          <w14:ligatures w14:val="standardContextual"/>
        </w:rPr>
        <w:t xml:space="preserve"> </w:t>
      </w:r>
      <w:r w:rsidRPr="00483DFF">
        <w:rPr>
          <w:rFonts w:ascii="Century Gothic" w:hAnsi="Century Gothic" w:cstheme="minorBidi"/>
          <w:caps w:val="0"/>
          <w:color w:val="002060"/>
          <w:kern w:val="2"/>
          <w:sz w:val="22"/>
          <w:szCs w:val="22"/>
          <w:lang w:bidi="ar-SA"/>
          <w14:ligatures w14:val="standardContextual"/>
        </w:rPr>
        <w:tab/>
      </w:r>
      <w:r>
        <w:rPr>
          <w:rFonts w:ascii="Century Gothic" w:hAnsi="Century Gothic" w:cstheme="minorBidi"/>
          <w:caps w:val="0"/>
          <w:color w:val="002060"/>
          <w:kern w:val="2"/>
          <w:sz w:val="22"/>
          <w:szCs w:val="22"/>
          <w:lang w:bidi="ar-SA"/>
          <w14:ligatures w14:val="standardContextual"/>
        </w:rPr>
        <w:t xml:space="preserve">SAN FRANCISCO – MONTEREY – CARMEL – LOMPOC </w:t>
      </w:r>
    </w:p>
    <w:p w14:paraId="083F19D6" w14:textId="6B209D03" w:rsidR="00E3486C" w:rsidRPr="00711DCA" w:rsidRDefault="00E3486C" w:rsidP="00E3486C">
      <w:pPr>
        <w:pStyle w:val="dias"/>
        <w:spacing w:before="0"/>
        <w:ind w:firstLine="8"/>
        <w:jc w:val="both"/>
        <w:rPr>
          <w:b w:val="0"/>
          <w:bCs w:val="0"/>
          <w:caps w:val="0"/>
          <w:color w:val="auto"/>
          <w:kern w:val="2"/>
          <w:sz w:val="22"/>
          <w:szCs w:val="22"/>
          <w:lang w:bidi="ar-SA"/>
          <w14:ligatures w14:val="standardContextual"/>
        </w:rPr>
      </w:pPr>
      <w:r w:rsidRPr="00711DCA">
        <w:rPr>
          <w:b w:val="0"/>
          <w:bCs w:val="0"/>
          <w:caps w:val="0"/>
          <w:color w:val="auto"/>
          <w:kern w:val="2"/>
          <w:sz w:val="22"/>
          <w:szCs w:val="22"/>
          <w:lang w:bidi="ar-SA"/>
          <w14:ligatures w14:val="standardContextual"/>
        </w:rPr>
        <w:t xml:space="preserve">Desayuno </w:t>
      </w:r>
      <w:r>
        <w:rPr>
          <w:b w:val="0"/>
          <w:bCs w:val="0"/>
          <w:caps w:val="0"/>
          <w:color w:val="auto"/>
          <w:kern w:val="2"/>
          <w:sz w:val="22"/>
          <w:szCs w:val="22"/>
          <w:lang w:bidi="ar-SA"/>
          <w14:ligatures w14:val="standardContextual"/>
        </w:rPr>
        <w:t>a</w:t>
      </w:r>
      <w:r w:rsidRPr="00711DCA">
        <w:rPr>
          <w:b w:val="0"/>
          <w:bCs w:val="0"/>
          <w:caps w:val="0"/>
          <w:color w:val="auto"/>
          <w:kern w:val="2"/>
          <w:sz w:val="22"/>
          <w:szCs w:val="22"/>
          <w:lang w:bidi="ar-SA"/>
          <w14:ligatures w14:val="standardContextual"/>
        </w:rPr>
        <w:t xml:space="preserve">mericano. Por la mañana salida hacia Monterey, antigua capital española del Alta California. Después de una parada y siguiendo nuestro recorrido, iremos por la costa conociendo las exclusivas 17 Mile DRIVE, con sus magníficas viviendas y campos de golf para llegar al pueblo de Carmel, donde fue alcalde el actor y productor de cine Clint Eastwood. Tiempo libre para almorzar </w:t>
      </w:r>
      <w:r w:rsidRPr="00991BEB">
        <w:rPr>
          <w:caps w:val="0"/>
          <w:color w:val="002060"/>
          <w:kern w:val="2"/>
          <w:sz w:val="22"/>
          <w:szCs w:val="22"/>
          <w:lang w:bidi="ar-SA"/>
          <w14:ligatures w14:val="standardContextual"/>
        </w:rPr>
        <w:t>(no incluido)</w:t>
      </w:r>
      <w:r w:rsidRPr="00711DCA">
        <w:rPr>
          <w:b w:val="0"/>
          <w:bCs w:val="0"/>
          <w:caps w:val="0"/>
          <w:color w:val="auto"/>
          <w:kern w:val="2"/>
          <w:sz w:val="22"/>
          <w:szCs w:val="22"/>
          <w:lang w:bidi="ar-SA"/>
          <w14:ligatures w14:val="standardContextual"/>
        </w:rPr>
        <w:t>, recorrer galerías de arte, restaurantes y tiendas típicas de esta zona pesquera. Continuamos hacia el sur hasta llegar a nuestro hotel. Alojamiento</w:t>
      </w:r>
      <w:r>
        <w:rPr>
          <w:b w:val="0"/>
          <w:bCs w:val="0"/>
          <w:caps w:val="0"/>
          <w:color w:val="auto"/>
          <w:kern w:val="2"/>
          <w:sz w:val="22"/>
          <w:szCs w:val="22"/>
          <w:lang w:bidi="ar-SA"/>
          <w14:ligatures w14:val="standardContextual"/>
        </w:rPr>
        <w:t>.</w:t>
      </w:r>
    </w:p>
    <w:p w14:paraId="50D80E58" w14:textId="77777777" w:rsidR="00E3486C" w:rsidRPr="00224857" w:rsidRDefault="00E3486C" w:rsidP="0012494D">
      <w:pPr>
        <w:pStyle w:val="itinerario"/>
      </w:pPr>
    </w:p>
    <w:p w14:paraId="73E02D8B" w14:textId="5789A3A0" w:rsidR="00E3486C" w:rsidRDefault="00E3486C" w:rsidP="00E3486C">
      <w:pPr>
        <w:pStyle w:val="dias"/>
        <w:spacing w:before="0"/>
        <w:ind w:left="1410" w:hanging="1410"/>
        <w:rPr>
          <w:rFonts w:ascii="Century Gothic" w:hAnsi="Century Gothic" w:cstheme="minorBidi"/>
          <w:caps w:val="0"/>
          <w:color w:val="002060"/>
          <w:kern w:val="2"/>
          <w:sz w:val="22"/>
          <w:szCs w:val="22"/>
          <w:lang w:bidi="ar-SA"/>
          <w14:ligatures w14:val="standardContextual"/>
        </w:rPr>
      </w:pPr>
      <w:r w:rsidRPr="00483DFF">
        <w:rPr>
          <w:rFonts w:ascii="Century Gothic" w:hAnsi="Century Gothic" w:cstheme="minorBidi"/>
          <w:caps w:val="0"/>
          <w:color w:val="002060"/>
          <w:kern w:val="2"/>
          <w:sz w:val="22"/>
          <w:szCs w:val="22"/>
          <w:lang w:bidi="ar-SA"/>
          <w14:ligatures w14:val="standardContextual"/>
        </w:rPr>
        <w:t xml:space="preserve">DÍA </w:t>
      </w:r>
      <w:r>
        <w:rPr>
          <w:rFonts w:ascii="Century Gothic" w:hAnsi="Century Gothic" w:cstheme="minorBidi"/>
          <w:caps w:val="0"/>
          <w:color w:val="002060"/>
          <w:kern w:val="2"/>
          <w:sz w:val="22"/>
          <w:szCs w:val="22"/>
          <w:lang w:bidi="ar-SA"/>
          <w14:ligatures w14:val="standardContextual"/>
        </w:rPr>
        <w:t>12</w:t>
      </w:r>
      <w:r w:rsidRPr="00483DFF">
        <w:rPr>
          <w:rFonts w:ascii="Century Gothic" w:hAnsi="Century Gothic" w:cstheme="minorBidi"/>
          <w:caps w:val="0"/>
          <w:color w:val="002060"/>
          <w:kern w:val="2"/>
          <w:sz w:val="22"/>
          <w:szCs w:val="22"/>
          <w:lang w:bidi="ar-SA"/>
          <w14:ligatures w14:val="standardContextual"/>
        </w:rPr>
        <w:t xml:space="preserve"> </w:t>
      </w:r>
      <w:r w:rsidRPr="00483DFF">
        <w:rPr>
          <w:rFonts w:ascii="Century Gothic" w:hAnsi="Century Gothic" w:cstheme="minorBidi"/>
          <w:caps w:val="0"/>
          <w:color w:val="002060"/>
          <w:kern w:val="2"/>
          <w:sz w:val="22"/>
          <w:szCs w:val="22"/>
          <w:lang w:bidi="ar-SA"/>
          <w14:ligatures w14:val="standardContextual"/>
        </w:rPr>
        <w:tab/>
      </w:r>
      <w:r>
        <w:rPr>
          <w:rFonts w:ascii="Century Gothic" w:hAnsi="Century Gothic" w:cstheme="minorBidi"/>
          <w:caps w:val="0"/>
          <w:color w:val="002060"/>
          <w:kern w:val="2"/>
          <w:sz w:val="22"/>
          <w:szCs w:val="22"/>
          <w:lang w:bidi="ar-SA"/>
          <w14:ligatures w14:val="standardContextual"/>
        </w:rPr>
        <w:t>LOMPOC – SANTA B</w:t>
      </w:r>
      <w:r w:rsidR="00EE6A9C">
        <w:rPr>
          <w:rFonts w:ascii="Century Gothic" w:hAnsi="Century Gothic" w:cstheme="minorBidi"/>
          <w:caps w:val="0"/>
          <w:color w:val="002060"/>
          <w:kern w:val="2"/>
          <w:sz w:val="22"/>
          <w:szCs w:val="22"/>
          <w:lang w:bidi="ar-SA"/>
          <w14:ligatures w14:val="standardContextual"/>
        </w:rPr>
        <w:t>A</w:t>
      </w:r>
      <w:r>
        <w:rPr>
          <w:rFonts w:ascii="Century Gothic" w:hAnsi="Century Gothic" w:cstheme="minorBidi"/>
          <w:caps w:val="0"/>
          <w:color w:val="002060"/>
          <w:kern w:val="2"/>
          <w:sz w:val="22"/>
          <w:szCs w:val="22"/>
          <w:lang w:bidi="ar-SA"/>
          <w14:ligatures w14:val="standardContextual"/>
        </w:rPr>
        <w:t xml:space="preserve">RBARA – LOS ÁNGELES </w:t>
      </w:r>
    </w:p>
    <w:p w14:paraId="51756760" w14:textId="7DD113F8" w:rsidR="000266DE" w:rsidRDefault="00E3486C" w:rsidP="00E3486C">
      <w:pPr>
        <w:pStyle w:val="dias"/>
        <w:spacing w:before="0"/>
        <w:ind w:firstLine="8"/>
        <w:jc w:val="both"/>
        <w:rPr>
          <w:b w:val="0"/>
          <w:bCs w:val="0"/>
          <w:caps w:val="0"/>
          <w:sz w:val="22"/>
          <w:szCs w:val="22"/>
        </w:rPr>
      </w:pPr>
      <w:r w:rsidRPr="00141068">
        <w:rPr>
          <w:b w:val="0"/>
          <w:bCs w:val="0"/>
          <w:caps w:val="0"/>
          <w:sz w:val="22"/>
          <w:szCs w:val="22"/>
        </w:rPr>
        <w:t xml:space="preserve">Desayuno </w:t>
      </w:r>
      <w:r>
        <w:rPr>
          <w:b w:val="0"/>
          <w:bCs w:val="0"/>
          <w:caps w:val="0"/>
          <w:sz w:val="22"/>
          <w:szCs w:val="22"/>
        </w:rPr>
        <w:t>c</w:t>
      </w:r>
      <w:r w:rsidRPr="00141068">
        <w:rPr>
          <w:b w:val="0"/>
          <w:bCs w:val="0"/>
          <w:caps w:val="0"/>
          <w:sz w:val="22"/>
          <w:szCs w:val="22"/>
        </w:rPr>
        <w:t xml:space="preserve">ontinental. Por la mañana salida hacia Los Ángeles. En el camino pasaremos por Santa Barbara para que tomen fotos externas de la misión del mismo nombre, denominada la reina de las misiones y seguidamente nos dirigiremos a la costa, atravesando sus calles y construcciones de estilo colonial español. </w:t>
      </w:r>
      <w:r w:rsidR="004B35DC" w:rsidRPr="004B35DC">
        <w:rPr>
          <w:b w:val="0"/>
          <w:bCs w:val="0"/>
          <w:caps w:val="0"/>
          <w:sz w:val="22"/>
          <w:szCs w:val="22"/>
        </w:rPr>
        <w:t>Breve parada frente a la playa y salida hacia a Los Ángeles para llegar después del mediodía. Alojamiento.</w:t>
      </w:r>
    </w:p>
    <w:p w14:paraId="08F856DE" w14:textId="77777777" w:rsidR="00E3486C" w:rsidRDefault="00E3486C" w:rsidP="00E3486C">
      <w:pPr>
        <w:pStyle w:val="dias"/>
        <w:spacing w:before="0"/>
        <w:ind w:left="1410" w:hanging="1410"/>
        <w:rPr>
          <w:rFonts w:ascii="Century Gothic" w:hAnsi="Century Gothic" w:cstheme="minorBidi"/>
          <w:caps w:val="0"/>
          <w:color w:val="002060"/>
          <w:kern w:val="2"/>
          <w:sz w:val="22"/>
          <w:szCs w:val="22"/>
          <w:lang w:bidi="ar-SA"/>
          <w14:ligatures w14:val="standardContextual"/>
        </w:rPr>
      </w:pPr>
    </w:p>
    <w:p w14:paraId="1803E3DC" w14:textId="01FF01E2" w:rsidR="00E3486C" w:rsidRDefault="00E3486C" w:rsidP="00E3486C">
      <w:pPr>
        <w:pStyle w:val="dias"/>
        <w:spacing w:before="0"/>
        <w:ind w:left="1410" w:hanging="1410"/>
        <w:rPr>
          <w:rFonts w:ascii="Century Gothic" w:hAnsi="Century Gothic" w:cstheme="minorBidi"/>
          <w:caps w:val="0"/>
          <w:color w:val="002060"/>
          <w:kern w:val="2"/>
          <w:sz w:val="22"/>
          <w:szCs w:val="22"/>
          <w:lang w:bidi="ar-SA"/>
          <w14:ligatures w14:val="standardContextual"/>
        </w:rPr>
      </w:pPr>
      <w:r w:rsidRPr="00483DFF">
        <w:rPr>
          <w:rFonts w:ascii="Century Gothic" w:hAnsi="Century Gothic" w:cstheme="minorBidi"/>
          <w:caps w:val="0"/>
          <w:color w:val="002060"/>
          <w:kern w:val="2"/>
          <w:sz w:val="22"/>
          <w:szCs w:val="22"/>
          <w:lang w:bidi="ar-SA"/>
          <w14:ligatures w14:val="standardContextual"/>
        </w:rPr>
        <w:t xml:space="preserve">DÍA </w:t>
      </w:r>
      <w:r>
        <w:rPr>
          <w:rFonts w:ascii="Century Gothic" w:hAnsi="Century Gothic" w:cstheme="minorBidi"/>
          <w:caps w:val="0"/>
          <w:color w:val="002060"/>
          <w:kern w:val="2"/>
          <w:sz w:val="22"/>
          <w:szCs w:val="22"/>
          <w:lang w:bidi="ar-SA"/>
          <w14:ligatures w14:val="standardContextual"/>
        </w:rPr>
        <w:t>13</w:t>
      </w:r>
      <w:r w:rsidRPr="00483DFF">
        <w:rPr>
          <w:rFonts w:ascii="Century Gothic" w:hAnsi="Century Gothic" w:cstheme="minorBidi"/>
          <w:caps w:val="0"/>
          <w:color w:val="002060"/>
          <w:kern w:val="2"/>
          <w:sz w:val="22"/>
          <w:szCs w:val="22"/>
          <w:lang w:bidi="ar-SA"/>
          <w14:ligatures w14:val="standardContextual"/>
        </w:rPr>
        <w:tab/>
      </w:r>
      <w:r>
        <w:rPr>
          <w:rFonts w:ascii="Century Gothic" w:hAnsi="Century Gothic" w:cstheme="minorBidi"/>
          <w:caps w:val="0"/>
          <w:color w:val="002060"/>
          <w:kern w:val="2"/>
          <w:sz w:val="22"/>
          <w:szCs w:val="22"/>
          <w:lang w:bidi="ar-SA"/>
          <w14:ligatures w14:val="standardContextual"/>
        </w:rPr>
        <w:t xml:space="preserve">LOS ÁNGELES </w:t>
      </w:r>
    </w:p>
    <w:p w14:paraId="10E3504B" w14:textId="77777777" w:rsidR="006D39FF" w:rsidRPr="000A12A6" w:rsidRDefault="006D39FF" w:rsidP="006D39FF">
      <w:pPr>
        <w:pStyle w:val="itinerario"/>
      </w:pPr>
      <w:r w:rsidRPr="000A12A6">
        <w:t>Desayuno americano. A la hora convenida, traslado al aeropuerto donde se tomará el vuelo de salida.</w:t>
      </w:r>
    </w:p>
    <w:p w14:paraId="598E2B28" w14:textId="77777777" w:rsidR="00E3486C" w:rsidRDefault="00E3486C" w:rsidP="00E3486C">
      <w:pPr>
        <w:pStyle w:val="itinerario"/>
      </w:pPr>
    </w:p>
    <w:p w14:paraId="3E1A78DF" w14:textId="77777777" w:rsidR="00E3486C" w:rsidRPr="00B93233" w:rsidRDefault="00E3486C" w:rsidP="00E3486C">
      <w:pPr>
        <w:pStyle w:val="itinerario"/>
      </w:pPr>
      <w:r w:rsidRPr="00E81C25">
        <w:rPr>
          <w:b/>
          <w:bCs/>
          <w:color w:val="002060"/>
        </w:rPr>
        <w:t xml:space="preserve">NOTA: </w:t>
      </w:r>
      <w:r w:rsidRPr="00B93233">
        <w:t xml:space="preserve">CHECK OUT del hotel deberá ser antes de las 12:00 </w:t>
      </w:r>
      <w:r>
        <w:t>horas del mediodía.</w:t>
      </w:r>
    </w:p>
    <w:p w14:paraId="189BC69A" w14:textId="77777777" w:rsidR="00E3486C" w:rsidRDefault="00E3486C" w:rsidP="00E3486C">
      <w:pPr>
        <w:pStyle w:val="dias"/>
        <w:spacing w:before="0"/>
        <w:rPr>
          <w:b w:val="0"/>
          <w:bCs w:val="0"/>
          <w:caps w:val="0"/>
          <w:sz w:val="22"/>
          <w:szCs w:val="22"/>
        </w:rPr>
      </w:pPr>
    </w:p>
    <w:p w14:paraId="2B1EAF47" w14:textId="77777777" w:rsidR="00E3486C" w:rsidRDefault="00E3486C" w:rsidP="00E3486C">
      <w:pPr>
        <w:pStyle w:val="dias"/>
        <w:spacing w:before="0"/>
        <w:rPr>
          <w:rFonts w:ascii="Century Gothic" w:hAnsi="Century Gothic" w:cstheme="minorBidi"/>
          <w:caps w:val="0"/>
          <w:color w:val="002060"/>
          <w:kern w:val="2"/>
          <w:sz w:val="22"/>
          <w:szCs w:val="22"/>
          <w:lang w:bidi="ar-SA"/>
          <w14:ligatures w14:val="standardContextual"/>
        </w:rPr>
      </w:pPr>
      <w:r w:rsidRPr="00483DFF">
        <w:rPr>
          <w:rFonts w:ascii="Century Gothic" w:hAnsi="Century Gothic" w:cstheme="minorBidi"/>
          <w:caps w:val="0"/>
          <w:color w:val="002060"/>
          <w:kern w:val="2"/>
          <w:sz w:val="22"/>
          <w:szCs w:val="22"/>
          <w:lang w:bidi="ar-SA"/>
          <w14:ligatures w14:val="standardContextual"/>
        </w:rPr>
        <w:t>FIN DE LOS SERVICIOS</w:t>
      </w:r>
    </w:p>
    <w:p w14:paraId="6E903193" w14:textId="77777777" w:rsidR="008D0A23" w:rsidRDefault="008D0A23" w:rsidP="00E3486C">
      <w:pPr>
        <w:pStyle w:val="dias"/>
        <w:spacing w:before="0"/>
        <w:rPr>
          <w:rFonts w:ascii="Century Gothic" w:hAnsi="Century Gothic" w:cstheme="minorBidi"/>
          <w:caps w:val="0"/>
          <w:color w:val="002060"/>
          <w:kern w:val="2"/>
          <w:sz w:val="22"/>
          <w:szCs w:val="22"/>
          <w:lang w:bidi="ar-SA"/>
          <w14:ligatures w14:val="standardContextual"/>
        </w:rPr>
      </w:pPr>
    </w:p>
    <w:p w14:paraId="7B39FC43" w14:textId="77777777" w:rsidR="008D0A23" w:rsidRDefault="008D0A23" w:rsidP="00E3486C">
      <w:pPr>
        <w:pStyle w:val="dias"/>
        <w:spacing w:before="0"/>
        <w:rPr>
          <w:rFonts w:ascii="Century Gothic" w:hAnsi="Century Gothic" w:cstheme="minorBidi"/>
          <w:caps w:val="0"/>
          <w:color w:val="002060"/>
          <w:kern w:val="2"/>
          <w:sz w:val="22"/>
          <w:szCs w:val="22"/>
          <w:lang w:bidi="ar-SA"/>
          <w14:ligatures w14:val="standardContextual"/>
        </w:rPr>
      </w:pPr>
    </w:p>
    <w:p w14:paraId="72ABB783" w14:textId="77777777" w:rsidR="008D0A23" w:rsidRDefault="008D0A23" w:rsidP="00E3486C">
      <w:pPr>
        <w:pStyle w:val="dias"/>
        <w:spacing w:before="0"/>
        <w:rPr>
          <w:rFonts w:ascii="Century Gothic" w:hAnsi="Century Gothic" w:cstheme="minorBidi"/>
          <w:caps w:val="0"/>
          <w:color w:val="002060"/>
          <w:kern w:val="2"/>
          <w:sz w:val="22"/>
          <w:szCs w:val="22"/>
          <w:lang w:bidi="ar-SA"/>
          <w14:ligatures w14:val="standardContextual"/>
        </w:rPr>
      </w:pPr>
    </w:p>
    <w:p w14:paraId="642039CA" w14:textId="103A8A3A" w:rsidR="00566929" w:rsidRDefault="00D54888" w:rsidP="00812103">
      <w:pPr>
        <w:pStyle w:val="dias"/>
        <w:spacing w:before="0"/>
        <w:rPr>
          <w:rFonts w:ascii="Century Gothic" w:hAnsi="Century Gothic" w:cstheme="minorBidi"/>
          <w:caps w:val="0"/>
          <w:color w:val="002060"/>
          <w:kern w:val="2"/>
          <w:lang w:bidi="ar-SA"/>
          <w14:ligatures w14:val="standardContextual"/>
        </w:rPr>
      </w:pPr>
      <w:r w:rsidRPr="00D54888">
        <w:rPr>
          <w:rFonts w:ascii="Century Gothic" w:hAnsi="Century Gothic" w:cstheme="minorBidi"/>
          <w:caps w:val="0"/>
          <w:color w:val="002060"/>
          <w:kern w:val="2"/>
          <w:lang w:bidi="ar-SA"/>
          <w14:ligatures w14:val="standardContextual"/>
        </w:rPr>
        <w:lastRenderedPageBreak/>
        <w:t xml:space="preserve">PUNTOS DE RECOGIDA O INICIO EN LA CIUDAD DE </w:t>
      </w:r>
      <w:r w:rsidR="00991BEB">
        <w:rPr>
          <w:rFonts w:ascii="Century Gothic" w:hAnsi="Century Gothic" w:cstheme="minorBidi"/>
          <w:caps w:val="0"/>
          <w:color w:val="002060"/>
          <w:kern w:val="2"/>
          <w:lang w:bidi="ar-SA"/>
          <w14:ligatures w14:val="standardContextual"/>
        </w:rPr>
        <w:t>L</w:t>
      </w:r>
      <w:r w:rsidR="008D0A23">
        <w:rPr>
          <w:rFonts w:ascii="Century Gothic" w:hAnsi="Century Gothic" w:cstheme="minorBidi"/>
          <w:caps w:val="0"/>
          <w:color w:val="002060"/>
          <w:kern w:val="2"/>
          <w:lang w:bidi="ar-SA"/>
          <w14:ligatures w14:val="standardContextual"/>
        </w:rPr>
        <w:t>OS ÁNGELES</w:t>
      </w:r>
    </w:p>
    <w:p w14:paraId="58D26618" w14:textId="77777777" w:rsidR="008D0A23" w:rsidRDefault="008D0A23" w:rsidP="00812103">
      <w:pPr>
        <w:pStyle w:val="dias"/>
        <w:spacing w:before="0"/>
        <w:rPr>
          <w:rFonts w:ascii="Century Gothic" w:hAnsi="Century Gothic" w:cstheme="minorBidi"/>
          <w:caps w:val="0"/>
          <w:color w:val="002060"/>
          <w:kern w:val="2"/>
          <w:lang w:bidi="ar-SA"/>
          <w14:ligatures w14:val="standardContextual"/>
        </w:rPr>
      </w:pPr>
    </w:p>
    <w:tbl>
      <w:tblPr>
        <w:tblStyle w:val="Tablanormal4"/>
        <w:tblW w:w="8674" w:type="dxa"/>
        <w:tblLook w:val="04A0" w:firstRow="1" w:lastRow="0" w:firstColumn="1" w:lastColumn="0" w:noHBand="0" w:noVBand="1"/>
      </w:tblPr>
      <w:tblGrid>
        <w:gridCol w:w="1418"/>
        <w:gridCol w:w="3969"/>
        <w:gridCol w:w="3287"/>
      </w:tblGrid>
      <w:tr w:rsidR="008D0A23" w:rsidRPr="00395C83" w14:paraId="5F19BB70" w14:textId="77777777" w:rsidTr="006B6C84">
        <w:trPr>
          <w:cnfStyle w:val="100000000000" w:firstRow="1" w:lastRow="0" w:firstColumn="0" w:lastColumn="0" w:oddVBand="0" w:evenVBand="0" w:oddHBand="0"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1418" w:type="dxa"/>
            <w:shd w:val="clear" w:color="auto" w:fill="0C4870"/>
            <w:vAlign w:val="center"/>
          </w:tcPr>
          <w:p w14:paraId="0C6A6203" w14:textId="77777777" w:rsidR="008D0A23" w:rsidRPr="00395C83" w:rsidRDefault="008D0A23" w:rsidP="006B6C84">
            <w:pPr>
              <w:pStyle w:val="dias"/>
              <w:spacing w:before="0" w:line="240" w:lineRule="auto"/>
              <w:jc w:val="center"/>
              <w:rPr>
                <w:rFonts w:ascii="Century Gothic" w:hAnsi="Century Gothic" w:cstheme="minorHAnsi"/>
                <w:b/>
                <w:bCs/>
                <w:caps w:val="0"/>
                <w:color w:val="FFFFFF" w:themeColor="background1"/>
                <w:sz w:val="22"/>
                <w:szCs w:val="22"/>
              </w:rPr>
            </w:pPr>
            <w:r>
              <w:rPr>
                <w:rFonts w:ascii="Century Gothic" w:hAnsi="Century Gothic" w:cstheme="minorHAnsi"/>
                <w:b/>
                <w:bCs/>
                <w:caps w:val="0"/>
                <w:color w:val="FFFFFF" w:themeColor="background1"/>
                <w:sz w:val="22"/>
                <w:szCs w:val="22"/>
              </w:rPr>
              <w:t xml:space="preserve">Hora </w:t>
            </w:r>
          </w:p>
        </w:tc>
        <w:tc>
          <w:tcPr>
            <w:tcW w:w="3969" w:type="dxa"/>
            <w:shd w:val="clear" w:color="auto" w:fill="0C4870"/>
            <w:vAlign w:val="center"/>
          </w:tcPr>
          <w:p w14:paraId="683EBE04" w14:textId="77777777" w:rsidR="008D0A23" w:rsidRPr="00395C83" w:rsidRDefault="008D0A23" w:rsidP="006B6C84">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rPr>
            </w:pPr>
            <w:r>
              <w:rPr>
                <w:rFonts w:ascii="Century Gothic" w:hAnsi="Century Gothic" w:cstheme="minorHAnsi"/>
                <w:b/>
                <w:bCs/>
                <w:caps w:val="0"/>
                <w:color w:val="FFFFFF" w:themeColor="background1"/>
                <w:sz w:val="22"/>
                <w:szCs w:val="22"/>
              </w:rPr>
              <w:t>Hotel</w:t>
            </w:r>
          </w:p>
        </w:tc>
        <w:tc>
          <w:tcPr>
            <w:tcW w:w="3287" w:type="dxa"/>
            <w:shd w:val="clear" w:color="auto" w:fill="0C4870"/>
            <w:vAlign w:val="center"/>
          </w:tcPr>
          <w:p w14:paraId="4A0C90BF" w14:textId="77777777" w:rsidR="008D0A23" w:rsidRPr="00395C83" w:rsidRDefault="008D0A23" w:rsidP="006B6C84">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rPr>
            </w:pPr>
            <w:r>
              <w:rPr>
                <w:rFonts w:ascii="Century Gothic" w:hAnsi="Century Gothic" w:cstheme="minorHAnsi"/>
                <w:b/>
                <w:bCs/>
                <w:caps w:val="0"/>
                <w:color w:val="FFFFFF" w:themeColor="background1"/>
                <w:sz w:val="22"/>
                <w:szCs w:val="22"/>
              </w:rPr>
              <w:t xml:space="preserve">Dirección </w:t>
            </w:r>
          </w:p>
        </w:tc>
      </w:tr>
      <w:tr w:rsidR="008D0A23" w:rsidRPr="00141068" w14:paraId="15000107" w14:textId="77777777" w:rsidTr="006B6C84">
        <w:trPr>
          <w:cnfStyle w:val="000000100000" w:firstRow="0" w:lastRow="0" w:firstColumn="0" w:lastColumn="0" w:oddVBand="0" w:evenVBand="0" w:oddHBand="1" w:evenHBand="0" w:firstRowFirstColumn="0" w:firstRowLastColumn="0" w:lastRowFirstColumn="0" w:lastRowLastColumn="0"/>
          <w:trHeight w:val="456"/>
        </w:trPr>
        <w:tc>
          <w:tcPr>
            <w:cnfStyle w:val="001000000000" w:firstRow="0" w:lastRow="0" w:firstColumn="1" w:lastColumn="0" w:oddVBand="0" w:evenVBand="0" w:oddHBand="0" w:evenHBand="0" w:firstRowFirstColumn="0" w:firstRowLastColumn="0" w:lastRowFirstColumn="0" w:lastRowLastColumn="0"/>
            <w:tcW w:w="1418" w:type="dxa"/>
            <w:tcBorders>
              <w:left w:val="single" w:sz="2" w:space="0" w:color="E7E6E6" w:themeColor="background2"/>
              <w:right w:val="single" w:sz="2" w:space="0" w:color="E7E6E6" w:themeColor="background2"/>
            </w:tcBorders>
            <w:vAlign w:val="center"/>
          </w:tcPr>
          <w:p w14:paraId="79389F89" w14:textId="77777777" w:rsidR="008D0A23" w:rsidRPr="005F6D1C" w:rsidRDefault="008D0A23" w:rsidP="006B6C84">
            <w:pPr>
              <w:pStyle w:val="dias"/>
              <w:spacing w:before="0"/>
              <w:jc w:val="center"/>
              <w:rPr>
                <w:caps w:val="0"/>
                <w:color w:val="2F5496" w:themeColor="accent5" w:themeShade="BF"/>
                <w:sz w:val="20"/>
                <w:szCs w:val="20"/>
              </w:rPr>
            </w:pPr>
            <w:r>
              <w:rPr>
                <w:caps w:val="0"/>
                <w:color w:val="2F5496" w:themeColor="accent5" w:themeShade="BF"/>
                <w:sz w:val="20"/>
                <w:szCs w:val="20"/>
              </w:rPr>
              <w:t>07:30</w:t>
            </w:r>
          </w:p>
        </w:tc>
        <w:tc>
          <w:tcPr>
            <w:tcW w:w="3969" w:type="dxa"/>
            <w:tcBorders>
              <w:left w:val="single" w:sz="2" w:space="0" w:color="E7E6E6" w:themeColor="background2"/>
              <w:right w:val="single" w:sz="2" w:space="0" w:color="E7E6E6" w:themeColor="background2"/>
            </w:tcBorders>
            <w:vAlign w:val="center"/>
          </w:tcPr>
          <w:p w14:paraId="0C4D4189" w14:textId="77777777" w:rsidR="008D0A23" w:rsidRPr="00141068" w:rsidRDefault="008D0A23" w:rsidP="006B6C8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s-CO" w:bidi="hi-IN"/>
              </w:rPr>
            </w:pPr>
            <w:r w:rsidRPr="00921F81">
              <w:rPr>
                <w:rFonts w:ascii="Calibri" w:hAnsi="Calibri" w:cs="Calibri"/>
                <w:sz w:val="20"/>
                <w:szCs w:val="20"/>
                <w:lang w:val="es-CO" w:bidi="hi-IN"/>
              </w:rPr>
              <w:t>Westin Bonaventure Hotel &amp; Suites</w:t>
            </w:r>
          </w:p>
        </w:tc>
        <w:tc>
          <w:tcPr>
            <w:tcW w:w="3287" w:type="dxa"/>
            <w:tcBorders>
              <w:left w:val="single" w:sz="2" w:space="0" w:color="E7E6E6" w:themeColor="background2"/>
            </w:tcBorders>
            <w:vAlign w:val="center"/>
          </w:tcPr>
          <w:p w14:paraId="0AD7D481" w14:textId="77777777" w:rsidR="008D0A23" w:rsidRPr="00141068" w:rsidRDefault="008D0A23" w:rsidP="006B6C8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s-CO" w:bidi="hi-IN"/>
              </w:rPr>
            </w:pPr>
            <w:r w:rsidRPr="00921F81">
              <w:rPr>
                <w:rFonts w:ascii="Calibri" w:hAnsi="Calibri" w:cs="Calibri"/>
                <w:sz w:val="20"/>
                <w:szCs w:val="20"/>
                <w:lang w:val="es-CO" w:bidi="hi-IN"/>
              </w:rPr>
              <w:t>404 South Figueroa Street, Centro de Los Ángeles, Los Ángeles, CA 90071, Estados Unidos</w:t>
            </w:r>
          </w:p>
        </w:tc>
      </w:tr>
    </w:tbl>
    <w:p w14:paraId="6EE8DDA7" w14:textId="77777777" w:rsidR="00CE59EA" w:rsidRDefault="00CE59EA" w:rsidP="00CE59EA">
      <w:pPr>
        <w:pStyle w:val="itinerario"/>
        <w:ind w:left="720"/>
        <w:rPr>
          <w:lang w:val="es-ES"/>
        </w:rPr>
      </w:pPr>
    </w:p>
    <w:p w14:paraId="2690B91A" w14:textId="3A454C4C" w:rsidR="00CE59EA" w:rsidRDefault="00CE59EA" w:rsidP="00CE59EA">
      <w:pPr>
        <w:pStyle w:val="itinerario"/>
        <w:numPr>
          <w:ilvl w:val="0"/>
          <w:numId w:val="5"/>
        </w:numPr>
        <w:rPr>
          <w:lang w:val="es-ES"/>
        </w:rPr>
      </w:pPr>
      <w:r w:rsidRPr="005C23D4">
        <w:rPr>
          <w:lang w:val="es-ES"/>
        </w:rPr>
        <w:t>Presentación en el lobby</w:t>
      </w:r>
      <w:r w:rsidR="003F4787">
        <w:rPr>
          <w:lang w:val="es-ES"/>
        </w:rPr>
        <w:t xml:space="preserve">, </w:t>
      </w:r>
      <w:r w:rsidRPr="003F4787">
        <w:rPr>
          <w:b/>
          <w:color w:val="1F3864"/>
          <w:lang w:val="es-ES"/>
        </w:rPr>
        <w:t>15 minutos</w:t>
      </w:r>
      <w:r w:rsidRPr="00A82522">
        <w:rPr>
          <w:color w:val="1F3864"/>
          <w:lang w:val="es-ES"/>
        </w:rPr>
        <w:t xml:space="preserve"> </w:t>
      </w:r>
      <w:r w:rsidRPr="005C23D4">
        <w:rPr>
          <w:lang w:val="es-ES"/>
        </w:rPr>
        <w:t>de antelación a la hora de salida.</w:t>
      </w:r>
    </w:p>
    <w:p w14:paraId="0F1D5873" w14:textId="77777777" w:rsidR="000B057E" w:rsidRPr="00164525" w:rsidRDefault="000B057E" w:rsidP="000B057E">
      <w:pPr>
        <w:pStyle w:val="itinerario"/>
        <w:numPr>
          <w:ilvl w:val="0"/>
          <w:numId w:val="5"/>
        </w:numPr>
        <w:rPr>
          <w:lang w:val="es-ES"/>
        </w:rPr>
      </w:pPr>
      <w:r>
        <w:rPr>
          <w:lang w:val="es-ES"/>
        </w:rPr>
        <w:t>Pasajeros que solo tomen el circuito se deben presentar en alguno de los hoteles mencionados y nos deben informar cual será el hotel con el fin de coordinar los servicios, no está incluido ningún valor de transporte para llegar al hotel donde inicia el circuito.</w:t>
      </w:r>
    </w:p>
    <w:p w14:paraId="73D6DBDC" w14:textId="77777777" w:rsidR="000B057E" w:rsidRDefault="000B057E" w:rsidP="000B057E">
      <w:pPr>
        <w:pStyle w:val="itinerario"/>
        <w:numPr>
          <w:ilvl w:val="0"/>
          <w:numId w:val="5"/>
        </w:numPr>
        <w:rPr>
          <w:lang w:val="es-ES"/>
        </w:rPr>
      </w:pPr>
      <w:r>
        <w:rPr>
          <w:lang w:val="es-ES"/>
        </w:rPr>
        <w:t>Pasajeros que pierdan el circuito por no cumplir con el horario establecido no tiene derecho a ningún reembolso.</w:t>
      </w:r>
    </w:p>
    <w:p w14:paraId="14BD8DF2" w14:textId="77777777" w:rsidR="000B057E" w:rsidRDefault="000B057E" w:rsidP="000B057E">
      <w:pPr>
        <w:pStyle w:val="itinerario"/>
        <w:numPr>
          <w:ilvl w:val="0"/>
          <w:numId w:val="5"/>
        </w:numPr>
        <w:rPr>
          <w:lang w:val="es-ES"/>
        </w:rPr>
      </w:pPr>
      <w:r>
        <w:rPr>
          <w:lang w:val="es-ES"/>
        </w:rPr>
        <w:t>Si los pasajeros pierden el circuito por no cumplir el horario y desean alcanzar en otro punto el bus, todos los gastos corren por cuenta del pasajero.</w:t>
      </w:r>
    </w:p>
    <w:p w14:paraId="636F6D5A" w14:textId="5AB9E738" w:rsidR="0078518E" w:rsidRPr="003C07A2" w:rsidRDefault="00970D9D" w:rsidP="00E61D07">
      <w:pPr>
        <w:pStyle w:val="dias"/>
        <w:rPr>
          <w:rFonts w:ascii="Century Gothic" w:hAnsi="Century Gothic" w:cstheme="minorBidi"/>
          <w:caps w:val="0"/>
          <w:color w:val="002060"/>
          <w:kern w:val="2"/>
          <w:lang w:bidi="ar-SA"/>
          <w14:ligatures w14:val="standardContextual"/>
        </w:rPr>
      </w:pPr>
      <w:r w:rsidRPr="003C07A2">
        <w:rPr>
          <w:rFonts w:ascii="Century Gothic" w:hAnsi="Century Gothic" w:cstheme="minorBidi"/>
          <w:caps w:val="0"/>
          <w:color w:val="002060"/>
          <w:kern w:val="2"/>
          <w:lang w:bidi="ar-SA"/>
          <w14:ligatures w14:val="standardContextual"/>
        </w:rPr>
        <w:t>PRECIOS POR PERSONA</w:t>
      </w:r>
      <w:r w:rsidR="00AF1F77" w:rsidRPr="003C07A2">
        <w:rPr>
          <w:rFonts w:ascii="Century Gothic" w:hAnsi="Century Gothic" w:cstheme="minorBidi"/>
          <w:caps w:val="0"/>
          <w:color w:val="002060"/>
          <w:kern w:val="2"/>
          <w:lang w:bidi="ar-SA"/>
          <w14:ligatures w14:val="standardContextual"/>
        </w:rPr>
        <w:t xml:space="preserve"> EN USD</w:t>
      </w:r>
    </w:p>
    <w:p w14:paraId="3F353093" w14:textId="77777777" w:rsidR="00AC68FB" w:rsidRDefault="00056DD9" w:rsidP="00056DD9">
      <w:pPr>
        <w:pStyle w:val="itinerario"/>
        <w:rPr>
          <w:bCs/>
          <w:color w:val="auto"/>
        </w:rPr>
      </w:pPr>
      <w:r w:rsidRPr="00056DD9">
        <w:rPr>
          <w:b/>
          <w:color w:val="002060"/>
        </w:rPr>
        <w:t>Vigencia:</w:t>
      </w:r>
      <w:r w:rsidR="00306EC3">
        <w:rPr>
          <w:bCs/>
          <w:color w:val="auto"/>
        </w:rPr>
        <w:t xml:space="preserve"> Hasta abril 2026</w:t>
      </w:r>
      <w:r w:rsidRPr="00FD061A">
        <w:rPr>
          <w:bCs/>
          <w:color w:val="auto"/>
        </w:rPr>
        <w:t>.</w:t>
      </w:r>
    </w:p>
    <w:p w14:paraId="507B6516" w14:textId="77777777" w:rsidR="00306EC3" w:rsidRPr="00D418C9" w:rsidRDefault="00306EC3" w:rsidP="00056DD9">
      <w:pPr>
        <w:pStyle w:val="itinerario"/>
        <w:rPr>
          <w:bCs/>
        </w:rPr>
      </w:pPr>
    </w:p>
    <w:tbl>
      <w:tblPr>
        <w:tblStyle w:val="Tablanormal4"/>
        <w:tblW w:w="8851" w:type="dxa"/>
        <w:tblLook w:val="04A0" w:firstRow="1" w:lastRow="0" w:firstColumn="1" w:lastColumn="0" w:noHBand="0" w:noVBand="1"/>
      </w:tblPr>
      <w:tblGrid>
        <w:gridCol w:w="1576"/>
        <w:gridCol w:w="125"/>
        <w:gridCol w:w="1574"/>
        <w:gridCol w:w="2242"/>
        <w:gridCol w:w="1774"/>
        <w:gridCol w:w="1560"/>
      </w:tblGrid>
      <w:tr w:rsidR="00745855" w:rsidRPr="00385B33" w14:paraId="02A01277" w14:textId="77777777" w:rsidTr="00745855">
        <w:trPr>
          <w:cnfStyle w:val="100000000000" w:firstRow="1" w:lastRow="0" w:firstColumn="0" w:lastColumn="0" w:oddVBand="0" w:evenVBand="0" w:oddHBand="0"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1576" w:type="dxa"/>
            <w:shd w:val="clear" w:color="auto" w:fill="0C4870"/>
            <w:vAlign w:val="center"/>
          </w:tcPr>
          <w:p w14:paraId="40698C14" w14:textId="77777777" w:rsidR="00745855" w:rsidRPr="00395C83" w:rsidRDefault="00745855" w:rsidP="00745855">
            <w:pPr>
              <w:pStyle w:val="dias"/>
              <w:spacing w:before="0" w:line="240" w:lineRule="auto"/>
              <w:jc w:val="center"/>
              <w:rPr>
                <w:rFonts w:ascii="Century Gothic" w:hAnsi="Century Gothic" w:cstheme="minorHAnsi"/>
                <w:b/>
                <w:bCs/>
                <w:caps w:val="0"/>
                <w:color w:val="FFFFFF" w:themeColor="background1"/>
                <w:sz w:val="22"/>
                <w:szCs w:val="22"/>
              </w:rPr>
            </w:pPr>
            <w:r w:rsidRPr="00395C83">
              <w:rPr>
                <w:rFonts w:ascii="Century Gothic" w:hAnsi="Century Gothic" w:cstheme="minorHAnsi"/>
                <w:b/>
                <w:bCs/>
                <w:caps w:val="0"/>
                <w:color w:val="FFFFFF" w:themeColor="background1"/>
                <w:sz w:val="22"/>
                <w:szCs w:val="22"/>
              </w:rPr>
              <w:t>Doble</w:t>
            </w:r>
          </w:p>
        </w:tc>
        <w:tc>
          <w:tcPr>
            <w:tcW w:w="1699" w:type="dxa"/>
            <w:gridSpan w:val="2"/>
            <w:shd w:val="clear" w:color="auto" w:fill="0C4870"/>
            <w:vAlign w:val="center"/>
          </w:tcPr>
          <w:p w14:paraId="2C2FAC1D" w14:textId="77777777" w:rsidR="00745855" w:rsidRPr="00395C83" w:rsidRDefault="00745855" w:rsidP="00745855">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rPr>
            </w:pPr>
            <w:r w:rsidRPr="00395C83">
              <w:rPr>
                <w:rFonts w:ascii="Century Gothic" w:hAnsi="Century Gothic" w:cstheme="minorHAnsi"/>
                <w:b/>
                <w:bCs/>
                <w:caps w:val="0"/>
                <w:color w:val="FFFFFF" w:themeColor="background1"/>
                <w:sz w:val="22"/>
                <w:szCs w:val="22"/>
              </w:rPr>
              <w:t>Triple</w:t>
            </w:r>
          </w:p>
        </w:tc>
        <w:tc>
          <w:tcPr>
            <w:tcW w:w="2242" w:type="dxa"/>
            <w:shd w:val="clear" w:color="auto" w:fill="0C4870"/>
            <w:vAlign w:val="center"/>
          </w:tcPr>
          <w:p w14:paraId="3BEAAE00" w14:textId="77777777" w:rsidR="00745855" w:rsidRPr="00395C83" w:rsidRDefault="00745855" w:rsidP="00745855">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rPr>
            </w:pPr>
            <w:r>
              <w:rPr>
                <w:rFonts w:ascii="Century Gothic" w:hAnsi="Century Gothic" w:cstheme="minorHAnsi"/>
                <w:b/>
                <w:bCs/>
                <w:caps w:val="0"/>
                <w:color w:val="FFFFFF" w:themeColor="background1"/>
                <w:sz w:val="22"/>
                <w:szCs w:val="22"/>
              </w:rPr>
              <w:t>Cuádruple</w:t>
            </w:r>
          </w:p>
        </w:tc>
        <w:tc>
          <w:tcPr>
            <w:tcW w:w="1774" w:type="dxa"/>
            <w:shd w:val="clear" w:color="auto" w:fill="0C4870"/>
            <w:vAlign w:val="center"/>
          </w:tcPr>
          <w:p w14:paraId="35220B32" w14:textId="77777777" w:rsidR="00745855" w:rsidRPr="004271BF" w:rsidRDefault="00745855" w:rsidP="00745855">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rPr>
            </w:pPr>
            <w:r w:rsidRPr="00395C83">
              <w:rPr>
                <w:rFonts w:ascii="Century Gothic" w:hAnsi="Century Gothic" w:cstheme="minorHAnsi"/>
                <w:b/>
                <w:bCs/>
                <w:caps w:val="0"/>
                <w:color w:val="FFFFFF" w:themeColor="background1"/>
                <w:sz w:val="22"/>
                <w:szCs w:val="22"/>
              </w:rPr>
              <w:t>Sencilla</w:t>
            </w:r>
          </w:p>
        </w:tc>
        <w:tc>
          <w:tcPr>
            <w:tcW w:w="1560" w:type="dxa"/>
            <w:shd w:val="clear" w:color="auto" w:fill="0C4870"/>
            <w:vAlign w:val="center"/>
          </w:tcPr>
          <w:p w14:paraId="761444CB" w14:textId="77777777" w:rsidR="00745855" w:rsidRPr="004271BF" w:rsidRDefault="00745855" w:rsidP="00745855">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rPr>
            </w:pPr>
            <w:r>
              <w:rPr>
                <w:rFonts w:ascii="Century Gothic" w:hAnsi="Century Gothic" w:cstheme="minorHAnsi"/>
                <w:b/>
                <w:bCs/>
                <w:caps w:val="0"/>
                <w:color w:val="FFFFFF" w:themeColor="background1"/>
                <w:sz w:val="22"/>
                <w:szCs w:val="22"/>
              </w:rPr>
              <w:t>Niños</w:t>
            </w:r>
          </w:p>
        </w:tc>
      </w:tr>
      <w:tr w:rsidR="00745855" w:rsidRPr="00385B33" w14:paraId="0660399F" w14:textId="77777777" w:rsidTr="00745855">
        <w:trPr>
          <w:cnfStyle w:val="000000100000" w:firstRow="0" w:lastRow="0" w:firstColumn="0" w:lastColumn="0" w:oddVBand="0" w:evenVBand="0" w:oddHBand="1" w:evenHBand="0" w:firstRowFirstColumn="0" w:firstRowLastColumn="0" w:lastRowFirstColumn="0" w:lastRowLastColumn="0"/>
          <w:trHeight w:val="604"/>
        </w:trPr>
        <w:tc>
          <w:tcPr>
            <w:cnfStyle w:val="001000000000" w:firstRow="0" w:lastRow="0" w:firstColumn="1" w:lastColumn="0" w:oddVBand="0" w:evenVBand="0" w:oddHBand="0" w:evenHBand="0" w:firstRowFirstColumn="0" w:firstRowLastColumn="0" w:lastRowFirstColumn="0" w:lastRowLastColumn="0"/>
            <w:tcW w:w="1701" w:type="dxa"/>
            <w:gridSpan w:val="2"/>
            <w:tcBorders>
              <w:left w:val="single" w:sz="2" w:space="0" w:color="E7E6E6" w:themeColor="background2"/>
              <w:right w:val="single" w:sz="2" w:space="0" w:color="E7E6E6" w:themeColor="background2"/>
            </w:tcBorders>
            <w:vAlign w:val="center"/>
          </w:tcPr>
          <w:p w14:paraId="28F17539" w14:textId="5CB6E764" w:rsidR="00745855" w:rsidRPr="00745855" w:rsidRDefault="00745855" w:rsidP="00745855">
            <w:pPr>
              <w:jc w:val="center"/>
              <w:rPr>
                <w:rFonts w:ascii="Calibri" w:hAnsi="Calibri" w:cs="Calibri"/>
                <w:b w:val="0"/>
                <w:bCs w:val="0"/>
                <w:lang w:bidi="hi-IN"/>
              </w:rPr>
            </w:pPr>
            <w:r w:rsidRPr="00745855">
              <w:rPr>
                <w:rFonts w:ascii="Calibri" w:hAnsi="Calibri" w:cs="Calibri"/>
                <w:b w:val="0"/>
                <w:bCs w:val="0"/>
                <w:lang w:bidi="hi-IN"/>
              </w:rPr>
              <w:t>3</w:t>
            </w:r>
            <w:r>
              <w:rPr>
                <w:rFonts w:ascii="Calibri" w:hAnsi="Calibri" w:cs="Calibri"/>
                <w:b w:val="0"/>
                <w:bCs w:val="0"/>
                <w:lang w:bidi="hi-IN"/>
              </w:rPr>
              <w:t>.</w:t>
            </w:r>
            <w:r w:rsidRPr="00745855">
              <w:rPr>
                <w:rFonts w:ascii="Calibri" w:hAnsi="Calibri" w:cs="Calibri"/>
                <w:b w:val="0"/>
                <w:bCs w:val="0"/>
                <w:lang w:bidi="hi-IN"/>
              </w:rPr>
              <w:t>599</w:t>
            </w:r>
          </w:p>
        </w:tc>
        <w:tc>
          <w:tcPr>
            <w:tcW w:w="1574" w:type="dxa"/>
            <w:tcBorders>
              <w:left w:val="single" w:sz="2" w:space="0" w:color="E7E6E6" w:themeColor="background2"/>
            </w:tcBorders>
            <w:vAlign w:val="center"/>
          </w:tcPr>
          <w:p w14:paraId="522ACFBE" w14:textId="46FFD36B" w:rsidR="00745855" w:rsidRPr="00745855" w:rsidRDefault="00745855" w:rsidP="0074585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745855">
              <w:rPr>
                <w:rFonts w:ascii="Calibri" w:hAnsi="Calibri" w:cs="Calibri"/>
                <w:lang w:bidi="hi-IN"/>
              </w:rPr>
              <w:t>3</w:t>
            </w:r>
            <w:r>
              <w:rPr>
                <w:rFonts w:ascii="Calibri" w:hAnsi="Calibri" w:cs="Calibri"/>
                <w:lang w:bidi="hi-IN"/>
              </w:rPr>
              <w:t>.</w:t>
            </w:r>
            <w:r w:rsidRPr="00745855">
              <w:rPr>
                <w:rFonts w:ascii="Calibri" w:hAnsi="Calibri" w:cs="Calibri"/>
                <w:lang w:bidi="hi-IN"/>
              </w:rPr>
              <w:t>159</w:t>
            </w:r>
          </w:p>
        </w:tc>
        <w:tc>
          <w:tcPr>
            <w:tcW w:w="2242" w:type="dxa"/>
            <w:tcBorders>
              <w:left w:val="single" w:sz="2" w:space="0" w:color="E7E6E6" w:themeColor="background2"/>
            </w:tcBorders>
            <w:vAlign w:val="center"/>
          </w:tcPr>
          <w:p w14:paraId="4F70832A" w14:textId="47322FAC" w:rsidR="00745855" w:rsidRPr="00745855" w:rsidRDefault="00745855" w:rsidP="0074585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745855">
              <w:rPr>
                <w:rFonts w:ascii="Calibri" w:hAnsi="Calibri" w:cs="Calibri"/>
                <w:lang w:bidi="hi-IN"/>
              </w:rPr>
              <w:t>2</w:t>
            </w:r>
            <w:r>
              <w:rPr>
                <w:rFonts w:ascii="Calibri" w:hAnsi="Calibri" w:cs="Calibri"/>
                <w:lang w:bidi="hi-IN"/>
              </w:rPr>
              <w:t>.</w:t>
            </w:r>
            <w:r w:rsidRPr="00745855">
              <w:rPr>
                <w:rFonts w:ascii="Calibri" w:hAnsi="Calibri" w:cs="Calibri"/>
                <w:lang w:bidi="hi-IN"/>
              </w:rPr>
              <w:t>899</w:t>
            </w:r>
          </w:p>
        </w:tc>
        <w:tc>
          <w:tcPr>
            <w:tcW w:w="1774" w:type="dxa"/>
            <w:tcBorders>
              <w:left w:val="single" w:sz="2" w:space="0" w:color="E7E6E6" w:themeColor="background2"/>
            </w:tcBorders>
            <w:vAlign w:val="center"/>
          </w:tcPr>
          <w:p w14:paraId="2A64C59D" w14:textId="36185E8D" w:rsidR="00745855" w:rsidRPr="00745855" w:rsidRDefault="00745855" w:rsidP="0074585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745855">
              <w:rPr>
                <w:rFonts w:ascii="Calibri" w:hAnsi="Calibri" w:cs="Calibri"/>
                <w:lang w:bidi="hi-IN"/>
              </w:rPr>
              <w:t>5</w:t>
            </w:r>
            <w:r>
              <w:rPr>
                <w:rFonts w:ascii="Calibri" w:hAnsi="Calibri" w:cs="Calibri"/>
                <w:lang w:bidi="hi-IN"/>
              </w:rPr>
              <w:t>.</w:t>
            </w:r>
            <w:r w:rsidRPr="00745855">
              <w:rPr>
                <w:rFonts w:ascii="Calibri" w:hAnsi="Calibri" w:cs="Calibri"/>
                <w:lang w:bidi="hi-IN"/>
              </w:rPr>
              <w:t>499</w:t>
            </w:r>
          </w:p>
        </w:tc>
        <w:tc>
          <w:tcPr>
            <w:tcW w:w="1560" w:type="dxa"/>
            <w:tcBorders>
              <w:left w:val="single" w:sz="2" w:space="0" w:color="E7E6E6" w:themeColor="background2"/>
            </w:tcBorders>
            <w:vAlign w:val="center"/>
          </w:tcPr>
          <w:p w14:paraId="76FDEC54" w14:textId="1A6AB1E7" w:rsidR="00745855" w:rsidRPr="00745855" w:rsidRDefault="00745855" w:rsidP="0074585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745855">
              <w:rPr>
                <w:rFonts w:ascii="Calibri" w:hAnsi="Calibri" w:cs="Calibri"/>
                <w:lang w:bidi="hi-IN"/>
              </w:rPr>
              <w:t>1</w:t>
            </w:r>
            <w:r>
              <w:rPr>
                <w:rFonts w:ascii="Calibri" w:hAnsi="Calibri" w:cs="Calibri"/>
                <w:lang w:bidi="hi-IN"/>
              </w:rPr>
              <w:t>.</w:t>
            </w:r>
            <w:r w:rsidRPr="00745855">
              <w:rPr>
                <w:rFonts w:ascii="Calibri" w:hAnsi="Calibri" w:cs="Calibri"/>
                <w:lang w:bidi="hi-IN"/>
              </w:rPr>
              <w:t>799</w:t>
            </w:r>
          </w:p>
        </w:tc>
      </w:tr>
    </w:tbl>
    <w:p w14:paraId="2E5F4EA5" w14:textId="77777777" w:rsidR="00CD7A64" w:rsidRDefault="00CD7A64" w:rsidP="00CD7A64">
      <w:pPr>
        <w:pStyle w:val="vinetas"/>
        <w:numPr>
          <w:ilvl w:val="0"/>
          <w:numId w:val="0"/>
        </w:numPr>
        <w:ind w:left="720"/>
        <w:jc w:val="both"/>
      </w:pPr>
    </w:p>
    <w:p w14:paraId="62FA9013" w14:textId="77777777" w:rsidR="00AC6961" w:rsidRDefault="00AC6961" w:rsidP="00A6164F">
      <w:pPr>
        <w:pStyle w:val="vinetas"/>
        <w:ind w:left="714" w:hanging="357"/>
        <w:jc w:val="both"/>
      </w:pPr>
      <w:r w:rsidRPr="007F4802">
        <w:t>Precios sujetos a cambio sin previo aviso.</w:t>
      </w:r>
    </w:p>
    <w:p w14:paraId="41762057" w14:textId="77777777" w:rsidR="00AC6961" w:rsidRDefault="00AC6961" w:rsidP="00A6164F">
      <w:pPr>
        <w:pStyle w:val="vinetas"/>
        <w:ind w:left="714" w:hanging="357"/>
        <w:jc w:val="both"/>
      </w:pPr>
      <w:r w:rsidRPr="007F4802">
        <w:t>Aplican gastos de cancelación según condiciones generales sin excepción.</w:t>
      </w:r>
    </w:p>
    <w:p w14:paraId="57F06E0C" w14:textId="77777777" w:rsidR="00284FAB" w:rsidRDefault="00284FAB" w:rsidP="00284FAB">
      <w:pPr>
        <w:pStyle w:val="dias"/>
        <w:rPr>
          <w:rFonts w:ascii="Century Gothic" w:hAnsi="Century Gothic"/>
          <w:caps w:val="0"/>
          <w:color w:val="1F3864"/>
          <w:sz w:val="22"/>
          <w:szCs w:val="22"/>
        </w:rPr>
      </w:pPr>
      <w:r w:rsidRPr="002B0E91">
        <w:rPr>
          <w:rFonts w:ascii="Century Gothic" w:hAnsi="Century Gothic"/>
          <w:caps w:val="0"/>
          <w:color w:val="1F3864"/>
          <w:sz w:val="22"/>
          <w:szCs w:val="22"/>
        </w:rPr>
        <w:t>POLÍTICA DE NIÑOS</w:t>
      </w:r>
    </w:p>
    <w:p w14:paraId="091379E0" w14:textId="395F2E45" w:rsidR="004C3F7D" w:rsidRPr="005F6D1C" w:rsidRDefault="004C3F7D" w:rsidP="004C3F7D">
      <w:pPr>
        <w:pStyle w:val="vinetas"/>
        <w:ind w:left="714" w:hanging="357"/>
        <w:jc w:val="both"/>
      </w:pPr>
      <w:r>
        <w:t xml:space="preserve">Menores de </w:t>
      </w:r>
      <w:r w:rsidR="005743BB">
        <w:t>0 a 35 meses de edad</w:t>
      </w:r>
      <w:r>
        <w:t xml:space="preserve"> van gratis, compartiendo cama con adultos. Sin derecho a silla en los </w:t>
      </w:r>
      <w:r w:rsidRPr="005F6D1C">
        <w:t>autocares</w:t>
      </w:r>
      <w:r w:rsidR="00C8126C">
        <w:t xml:space="preserve"> y sin derecho a alimentación.</w:t>
      </w:r>
    </w:p>
    <w:p w14:paraId="4B374A2F" w14:textId="5A5CE486" w:rsidR="004C3F7D" w:rsidRPr="005F6D1C" w:rsidRDefault="004C3F7D" w:rsidP="004C3F7D">
      <w:pPr>
        <w:pStyle w:val="vinetas"/>
        <w:ind w:left="714" w:hanging="357"/>
        <w:jc w:val="both"/>
      </w:pPr>
      <w:r w:rsidRPr="005F6D1C">
        <w:t>Tarifas de niños, se considera entre 3 hasta 1</w:t>
      </w:r>
      <w:r w:rsidR="00D5330F" w:rsidRPr="005F6D1C">
        <w:t>6</w:t>
      </w:r>
      <w:r w:rsidRPr="005F6D1C">
        <w:t xml:space="preserve"> años.</w:t>
      </w:r>
    </w:p>
    <w:p w14:paraId="7D831733" w14:textId="6A8DEAF2" w:rsidR="004C3F7D" w:rsidRPr="005F6D1C" w:rsidRDefault="004C3F7D" w:rsidP="004C3F7D">
      <w:pPr>
        <w:pStyle w:val="vinetas"/>
        <w:ind w:left="714" w:hanging="357"/>
        <w:jc w:val="both"/>
      </w:pPr>
      <w:r w:rsidRPr="005F6D1C">
        <w:t xml:space="preserve">Máximo dos niños por habitación, compartiendo con 2 adultos. </w:t>
      </w:r>
    </w:p>
    <w:p w14:paraId="5B72250E" w14:textId="77777777" w:rsidR="00297AAB" w:rsidRDefault="00297AAB" w:rsidP="00880528">
      <w:pPr>
        <w:pStyle w:val="dias"/>
        <w:spacing w:before="0"/>
        <w:jc w:val="center"/>
        <w:rPr>
          <w:rFonts w:ascii="Century Gothic" w:hAnsi="Century Gothic" w:cstheme="minorBidi"/>
          <w:caps w:val="0"/>
          <w:color w:val="002060"/>
          <w:kern w:val="2"/>
          <w:sz w:val="28"/>
          <w:szCs w:val="28"/>
          <w:lang w:bidi="ar-SA"/>
          <w14:ligatures w14:val="standardContextual"/>
        </w:rPr>
      </w:pPr>
    </w:p>
    <w:p w14:paraId="28C05A2A" w14:textId="0C7D0FBE" w:rsidR="00D84B20" w:rsidRDefault="00D84B20" w:rsidP="00D84B20">
      <w:pPr>
        <w:pStyle w:val="dias"/>
        <w:spacing w:before="0"/>
        <w:rPr>
          <w:rFonts w:ascii="Century Gothic" w:hAnsi="Century Gothic" w:cstheme="minorBidi"/>
          <w:caps w:val="0"/>
          <w:color w:val="002060"/>
          <w:kern w:val="2"/>
          <w:lang w:bidi="ar-SA"/>
          <w14:ligatures w14:val="standardContextual"/>
        </w:rPr>
      </w:pPr>
      <w:r w:rsidRPr="00C065C1">
        <w:rPr>
          <w:rFonts w:ascii="Century Gothic" w:hAnsi="Century Gothic" w:cstheme="minorBidi"/>
          <w:caps w:val="0"/>
          <w:color w:val="002060"/>
          <w:kern w:val="2"/>
          <w:lang w:bidi="ar-SA"/>
          <w14:ligatures w14:val="standardContextual"/>
        </w:rPr>
        <w:t>HOTELES PREVISTOS O SIMILARES</w:t>
      </w:r>
    </w:p>
    <w:p w14:paraId="5ADDFF31" w14:textId="77777777" w:rsidR="007E58CA" w:rsidRPr="00457F6E" w:rsidRDefault="007E58CA" w:rsidP="00D84B20">
      <w:pPr>
        <w:pStyle w:val="dias"/>
        <w:spacing w:before="0"/>
        <w:rPr>
          <w:rFonts w:ascii="Century Gothic" w:hAnsi="Century Gothic" w:cstheme="minorBidi"/>
          <w:caps w:val="0"/>
          <w:color w:val="002060"/>
          <w:kern w:val="2"/>
          <w:lang w:bidi="ar-SA"/>
          <w14:ligatures w14:val="standardContextual"/>
        </w:rPr>
      </w:pPr>
    </w:p>
    <w:tbl>
      <w:tblPr>
        <w:tblStyle w:val="Tablanormal4"/>
        <w:tblW w:w="8674" w:type="dxa"/>
        <w:tblLook w:val="04A0" w:firstRow="1" w:lastRow="0" w:firstColumn="1" w:lastColumn="0" w:noHBand="0" w:noVBand="1"/>
      </w:tblPr>
      <w:tblGrid>
        <w:gridCol w:w="2410"/>
        <w:gridCol w:w="1985"/>
        <w:gridCol w:w="4279"/>
      </w:tblGrid>
      <w:tr w:rsidR="00C065C1" w:rsidRPr="00395C83" w14:paraId="2CF2A59E" w14:textId="77777777" w:rsidTr="007E58CA">
        <w:trPr>
          <w:cnfStyle w:val="100000000000" w:firstRow="1" w:lastRow="0" w:firstColumn="0" w:lastColumn="0" w:oddVBand="0" w:evenVBand="0" w:oddHBand="0"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2410" w:type="dxa"/>
            <w:shd w:val="clear" w:color="auto" w:fill="0C4870"/>
            <w:vAlign w:val="center"/>
          </w:tcPr>
          <w:p w14:paraId="56418AAE" w14:textId="2FD3AED9" w:rsidR="00C065C1" w:rsidRPr="00395C83" w:rsidRDefault="00C065C1" w:rsidP="00EA7BD9">
            <w:pPr>
              <w:pStyle w:val="dias"/>
              <w:spacing w:before="0" w:line="240" w:lineRule="auto"/>
              <w:jc w:val="center"/>
              <w:rPr>
                <w:rFonts w:ascii="Century Gothic" w:hAnsi="Century Gothic" w:cstheme="minorHAnsi"/>
                <w:b/>
                <w:bCs/>
                <w:caps w:val="0"/>
                <w:color w:val="FFFFFF" w:themeColor="background1"/>
                <w:sz w:val="22"/>
                <w:szCs w:val="22"/>
              </w:rPr>
            </w:pPr>
            <w:r>
              <w:rPr>
                <w:rFonts w:ascii="Century Gothic" w:hAnsi="Century Gothic" w:cstheme="minorHAnsi"/>
                <w:b/>
                <w:bCs/>
                <w:caps w:val="0"/>
                <w:color w:val="FFFFFF" w:themeColor="background1"/>
                <w:sz w:val="22"/>
                <w:szCs w:val="22"/>
              </w:rPr>
              <w:t xml:space="preserve">Ciudad </w:t>
            </w:r>
          </w:p>
        </w:tc>
        <w:tc>
          <w:tcPr>
            <w:tcW w:w="1985" w:type="dxa"/>
            <w:shd w:val="clear" w:color="auto" w:fill="0C4870"/>
            <w:vAlign w:val="center"/>
          </w:tcPr>
          <w:p w14:paraId="2B7212CC" w14:textId="5F72BAA9" w:rsidR="00C065C1" w:rsidRPr="00395C83" w:rsidRDefault="00C065C1" w:rsidP="00EA7BD9">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rPr>
            </w:pPr>
            <w:r>
              <w:rPr>
                <w:rFonts w:ascii="Century Gothic" w:hAnsi="Century Gothic" w:cstheme="minorHAnsi"/>
                <w:b/>
                <w:bCs/>
                <w:caps w:val="0"/>
                <w:color w:val="FFFFFF" w:themeColor="background1"/>
                <w:sz w:val="22"/>
                <w:szCs w:val="22"/>
              </w:rPr>
              <w:t>Categoría</w:t>
            </w:r>
          </w:p>
        </w:tc>
        <w:tc>
          <w:tcPr>
            <w:tcW w:w="4279" w:type="dxa"/>
            <w:shd w:val="clear" w:color="auto" w:fill="0C4870"/>
            <w:vAlign w:val="center"/>
          </w:tcPr>
          <w:p w14:paraId="5247F0ED" w14:textId="59D23656" w:rsidR="00C065C1" w:rsidRPr="00395C83" w:rsidRDefault="00C065C1" w:rsidP="00EA7BD9">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rPr>
            </w:pPr>
            <w:r>
              <w:rPr>
                <w:rFonts w:ascii="Century Gothic" w:hAnsi="Century Gothic" w:cstheme="minorHAnsi"/>
                <w:b/>
                <w:bCs/>
                <w:caps w:val="0"/>
                <w:color w:val="FFFFFF" w:themeColor="background1"/>
                <w:sz w:val="22"/>
                <w:szCs w:val="22"/>
              </w:rPr>
              <w:t>Hoteles previstos o similares</w:t>
            </w:r>
          </w:p>
        </w:tc>
      </w:tr>
      <w:tr w:rsidR="00F9055B" w:rsidRPr="000F2AA3" w14:paraId="6D3BFD09" w14:textId="77777777" w:rsidTr="002538CB">
        <w:trPr>
          <w:cnfStyle w:val="000000100000" w:firstRow="0" w:lastRow="0" w:firstColumn="0" w:lastColumn="0" w:oddVBand="0" w:evenVBand="0" w:oddHBand="1" w:evenHBand="0" w:firstRowFirstColumn="0" w:firstRowLastColumn="0" w:lastRowFirstColumn="0" w:lastRowLastColumn="0"/>
          <w:trHeight w:val="366"/>
        </w:trPr>
        <w:tc>
          <w:tcPr>
            <w:cnfStyle w:val="001000000000" w:firstRow="0" w:lastRow="0" w:firstColumn="1" w:lastColumn="0" w:oddVBand="0" w:evenVBand="0" w:oddHBand="0" w:evenHBand="0" w:firstRowFirstColumn="0" w:firstRowLastColumn="0" w:lastRowFirstColumn="0" w:lastRowLastColumn="0"/>
            <w:tcW w:w="2410" w:type="dxa"/>
            <w:tcBorders>
              <w:bottom w:val="single" w:sz="4" w:space="0" w:color="D9D9D9"/>
              <w:right w:val="single" w:sz="4" w:space="0" w:color="D9D9D9" w:themeColor="background1" w:themeShade="D9"/>
            </w:tcBorders>
            <w:vAlign w:val="center"/>
          </w:tcPr>
          <w:p w14:paraId="428E5C25" w14:textId="18BA42B0" w:rsidR="00F9055B" w:rsidRDefault="00F9055B" w:rsidP="00F9055B">
            <w:pPr>
              <w:pStyle w:val="dias"/>
              <w:spacing w:before="0"/>
              <w:jc w:val="center"/>
              <w:rPr>
                <w:caps w:val="0"/>
                <w:color w:val="2F5496" w:themeColor="accent5" w:themeShade="BF"/>
                <w:sz w:val="22"/>
                <w:szCs w:val="22"/>
              </w:rPr>
            </w:pPr>
            <w:r w:rsidRPr="00455E1E">
              <w:rPr>
                <w:caps w:val="0"/>
                <w:color w:val="2F5496" w:themeColor="accent5" w:themeShade="BF"/>
                <w:sz w:val="22"/>
                <w:szCs w:val="22"/>
              </w:rPr>
              <w:t>Los Ángeles</w:t>
            </w:r>
          </w:p>
        </w:tc>
        <w:tc>
          <w:tcPr>
            <w:tcW w:w="1985" w:type="dxa"/>
            <w:tcBorders>
              <w:bottom w:val="single" w:sz="4" w:space="0" w:color="D9D9D9"/>
            </w:tcBorders>
            <w:vAlign w:val="center"/>
          </w:tcPr>
          <w:p w14:paraId="6A71E2A9" w14:textId="3C9D2790" w:rsidR="00F9055B" w:rsidRPr="00455E1E" w:rsidRDefault="00F9055B" w:rsidP="00F9055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n-US" w:bidi="hi-IN"/>
              </w:rPr>
            </w:pPr>
            <w:r w:rsidRPr="00455E1E">
              <w:rPr>
                <w:rFonts w:ascii="Calibri" w:hAnsi="Calibri" w:cs="Calibri"/>
                <w:lang w:val="en-US" w:bidi="hi-IN"/>
              </w:rPr>
              <w:t>Primera</w:t>
            </w:r>
          </w:p>
        </w:tc>
        <w:tc>
          <w:tcPr>
            <w:tcW w:w="4279" w:type="dxa"/>
            <w:tcBorders>
              <w:left w:val="single" w:sz="4" w:space="0" w:color="D9D9D9"/>
              <w:bottom w:val="single" w:sz="4" w:space="0" w:color="D9D9D9"/>
            </w:tcBorders>
            <w:vAlign w:val="center"/>
          </w:tcPr>
          <w:p w14:paraId="2E116AD3" w14:textId="7403A00B" w:rsidR="00F9055B" w:rsidRPr="00991BEB" w:rsidRDefault="00F9055B" w:rsidP="00F9055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n-US" w:bidi="hi-IN"/>
              </w:rPr>
            </w:pPr>
            <w:r w:rsidRPr="00991BEB">
              <w:rPr>
                <w:rFonts w:ascii="Calibri" w:hAnsi="Calibri" w:cs="Calibri"/>
                <w:lang w:bidi="hi-IN"/>
              </w:rPr>
              <w:t>Westin Bonaventure Hotel &amp; Suites</w:t>
            </w:r>
          </w:p>
        </w:tc>
      </w:tr>
      <w:tr w:rsidR="00F9055B" w:rsidRPr="000F2AA3" w14:paraId="0BD3CB52" w14:textId="77777777" w:rsidTr="002538CB">
        <w:trPr>
          <w:trHeight w:val="366"/>
        </w:trPr>
        <w:tc>
          <w:tcPr>
            <w:cnfStyle w:val="001000000000" w:firstRow="0" w:lastRow="0" w:firstColumn="1" w:lastColumn="0" w:oddVBand="0" w:evenVBand="0" w:oddHBand="0" w:evenHBand="0" w:firstRowFirstColumn="0" w:firstRowLastColumn="0" w:lastRowFirstColumn="0" w:lastRowLastColumn="0"/>
            <w:tcW w:w="2410" w:type="dxa"/>
            <w:tcBorders>
              <w:bottom w:val="single" w:sz="4" w:space="0" w:color="D9D9D9"/>
              <w:right w:val="single" w:sz="4" w:space="0" w:color="D9D9D9" w:themeColor="background1" w:themeShade="D9"/>
            </w:tcBorders>
            <w:vAlign w:val="center"/>
          </w:tcPr>
          <w:p w14:paraId="5F558902" w14:textId="5A7B6665" w:rsidR="00F9055B" w:rsidRPr="00455E1E" w:rsidRDefault="00F9055B" w:rsidP="00F9055B">
            <w:pPr>
              <w:pStyle w:val="dias"/>
              <w:spacing w:before="0"/>
              <w:jc w:val="center"/>
              <w:rPr>
                <w:caps w:val="0"/>
                <w:color w:val="2F5496" w:themeColor="accent5" w:themeShade="BF"/>
                <w:sz w:val="22"/>
                <w:szCs w:val="22"/>
              </w:rPr>
            </w:pPr>
            <w:r>
              <w:rPr>
                <w:caps w:val="0"/>
                <w:color w:val="2F5496" w:themeColor="accent5" w:themeShade="BF"/>
                <w:sz w:val="22"/>
                <w:szCs w:val="22"/>
              </w:rPr>
              <w:t>Gran Cañón</w:t>
            </w:r>
          </w:p>
        </w:tc>
        <w:tc>
          <w:tcPr>
            <w:tcW w:w="1985" w:type="dxa"/>
            <w:tcBorders>
              <w:bottom w:val="single" w:sz="4" w:space="0" w:color="D9D9D9"/>
            </w:tcBorders>
            <w:vAlign w:val="center"/>
          </w:tcPr>
          <w:p w14:paraId="6F75FE72" w14:textId="4B141BEA" w:rsidR="00F9055B" w:rsidRPr="00455E1E" w:rsidRDefault="00F9055B" w:rsidP="00F9055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n-US" w:bidi="hi-IN"/>
              </w:rPr>
            </w:pPr>
            <w:r>
              <w:rPr>
                <w:rFonts w:ascii="Calibri" w:hAnsi="Calibri" w:cs="Calibri"/>
                <w:lang w:val="en-US" w:bidi="hi-IN"/>
              </w:rPr>
              <w:t>Turista Superior</w:t>
            </w:r>
          </w:p>
        </w:tc>
        <w:tc>
          <w:tcPr>
            <w:tcW w:w="4279" w:type="dxa"/>
            <w:tcBorders>
              <w:left w:val="single" w:sz="4" w:space="0" w:color="D9D9D9"/>
              <w:bottom w:val="single" w:sz="4" w:space="0" w:color="D9D9D9"/>
            </w:tcBorders>
            <w:vAlign w:val="center"/>
          </w:tcPr>
          <w:p w14:paraId="1CAF4AC3" w14:textId="5D7FB713" w:rsidR="00F9055B" w:rsidRPr="00991BEB" w:rsidRDefault="00F9055B" w:rsidP="00F9055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sidRPr="008A1EEB">
              <w:rPr>
                <w:rFonts w:ascii="Calibri" w:hAnsi="Calibri" w:cs="Calibri"/>
                <w:lang w:bidi="hi-IN"/>
              </w:rPr>
              <w:t>Grand Canyon Plaza Hotel</w:t>
            </w:r>
          </w:p>
        </w:tc>
      </w:tr>
      <w:tr w:rsidR="00F9055B" w:rsidRPr="00FB1CEE" w14:paraId="066B1977" w14:textId="77777777" w:rsidTr="002538CB">
        <w:trPr>
          <w:cnfStyle w:val="000000100000" w:firstRow="0" w:lastRow="0" w:firstColumn="0" w:lastColumn="0" w:oddVBand="0" w:evenVBand="0" w:oddHBand="1" w:evenHBand="0" w:firstRowFirstColumn="0" w:firstRowLastColumn="0" w:lastRowFirstColumn="0" w:lastRowLastColumn="0"/>
          <w:trHeight w:val="366"/>
        </w:trPr>
        <w:tc>
          <w:tcPr>
            <w:cnfStyle w:val="001000000000" w:firstRow="0" w:lastRow="0" w:firstColumn="1" w:lastColumn="0" w:oddVBand="0" w:evenVBand="0" w:oddHBand="0" w:evenHBand="0" w:firstRowFirstColumn="0" w:firstRowLastColumn="0" w:lastRowFirstColumn="0" w:lastRowLastColumn="0"/>
            <w:tcW w:w="2410" w:type="dxa"/>
            <w:tcBorders>
              <w:bottom w:val="single" w:sz="4" w:space="0" w:color="D9D9D9"/>
              <w:right w:val="single" w:sz="4" w:space="0" w:color="D9D9D9" w:themeColor="background1" w:themeShade="D9"/>
            </w:tcBorders>
            <w:vAlign w:val="center"/>
          </w:tcPr>
          <w:p w14:paraId="78C14F4B" w14:textId="4629D574" w:rsidR="00F9055B" w:rsidRDefault="00F9055B" w:rsidP="00F9055B">
            <w:pPr>
              <w:pStyle w:val="dias"/>
              <w:spacing w:before="0"/>
              <w:jc w:val="center"/>
              <w:rPr>
                <w:caps w:val="0"/>
                <w:color w:val="2F5496" w:themeColor="accent5" w:themeShade="BF"/>
                <w:sz w:val="22"/>
                <w:szCs w:val="22"/>
              </w:rPr>
            </w:pPr>
            <w:r>
              <w:rPr>
                <w:caps w:val="0"/>
                <w:color w:val="2F5496" w:themeColor="accent5" w:themeShade="BF"/>
                <w:sz w:val="22"/>
                <w:szCs w:val="22"/>
              </w:rPr>
              <w:t>Page</w:t>
            </w:r>
          </w:p>
        </w:tc>
        <w:tc>
          <w:tcPr>
            <w:tcW w:w="1985" w:type="dxa"/>
            <w:tcBorders>
              <w:bottom w:val="single" w:sz="4" w:space="0" w:color="D9D9D9"/>
            </w:tcBorders>
            <w:vAlign w:val="center"/>
          </w:tcPr>
          <w:p w14:paraId="2B0BD82C" w14:textId="4DEEA346" w:rsidR="00F9055B" w:rsidRDefault="00F9055B" w:rsidP="00F9055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n-US" w:bidi="hi-IN"/>
              </w:rPr>
            </w:pPr>
            <w:r w:rsidRPr="00F218BB">
              <w:rPr>
                <w:rFonts w:ascii="Calibri" w:hAnsi="Calibri" w:cs="Calibri"/>
                <w:lang w:val="en-US" w:bidi="hi-IN"/>
              </w:rPr>
              <w:t>Turista Superior</w:t>
            </w:r>
          </w:p>
        </w:tc>
        <w:tc>
          <w:tcPr>
            <w:tcW w:w="4279" w:type="dxa"/>
            <w:tcBorders>
              <w:left w:val="single" w:sz="4" w:space="0" w:color="D9D9D9"/>
              <w:bottom w:val="single" w:sz="4" w:space="0" w:color="D9D9D9"/>
            </w:tcBorders>
            <w:vAlign w:val="center"/>
          </w:tcPr>
          <w:p w14:paraId="0070E76E" w14:textId="56FA8FFE" w:rsidR="00F9055B" w:rsidRPr="00F9055B" w:rsidRDefault="00F9055B" w:rsidP="00F9055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n-US" w:bidi="hi-IN"/>
              </w:rPr>
            </w:pPr>
            <w:r w:rsidRPr="00F218BB">
              <w:rPr>
                <w:rFonts w:ascii="Calibri" w:hAnsi="Calibri" w:cs="Calibri"/>
                <w:lang w:val="en-US" w:bidi="hi-IN"/>
              </w:rPr>
              <w:t>Best Western View of Lake Powell</w:t>
            </w:r>
          </w:p>
        </w:tc>
      </w:tr>
      <w:tr w:rsidR="00F9055B" w:rsidRPr="00F9055B" w14:paraId="1B7AC5E3" w14:textId="77777777" w:rsidTr="002538CB">
        <w:trPr>
          <w:trHeight w:val="366"/>
        </w:trPr>
        <w:tc>
          <w:tcPr>
            <w:cnfStyle w:val="001000000000" w:firstRow="0" w:lastRow="0" w:firstColumn="1" w:lastColumn="0" w:oddVBand="0" w:evenVBand="0" w:oddHBand="0" w:evenHBand="0" w:firstRowFirstColumn="0" w:firstRowLastColumn="0" w:lastRowFirstColumn="0" w:lastRowLastColumn="0"/>
            <w:tcW w:w="2410" w:type="dxa"/>
            <w:tcBorders>
              <w:bottom w:val="single" w:sz="4" w:space="0" w:color="D9D9D9"/>
              <w:right w:val="single" w:sz="4" w:space="0" w:color="D9D9D9" w:themeColor="background1" w:themeShade="D9"/>
            </w:tcBorders>
            <w:vAlign w:val="center"/>
          </w:tcPr>
          <w:p w14:paraId="33C2CA83" w14:textId="2BFCC357" w:rsidR="00F9055B" w:rsidRDefault="00F9055B" w:rsidP="00F9055B">
            <w:pPr>
              <w:pStyle w:val="dias"/>
              <w:spacing w:before="0"/>
              <w:jc w:val="center"/>
              <w:rPr>
                <w:caps w:val="0"/>
                <w:color w:val="2F5496" w:themeColor="accent5" w:themeShade="BF"/>
                <w:sz w:val="22"/>
                <w:szCs w:val="22"/>
              </w:rPr>
            </w:pPr>
            <w:r>
              <w:rPr>
                <w:caps w:val="0"/>
                <w:color w:val="2F5496" w:themeColor="accent5" w:themeShade="BF"/>
                <w:sz w:val="22"/>
                <w:szCs w:val="22"/>
              </w:rPr>
              <w:t>Bryce Cañón</w:t>
            </w:r>
          </w:p>
        </w:tc>
        <w:tc>
          <w:tcPr>
            <w:tcW w:w="1985" w:type="dxa"/>
            <w:tcBorders>
              <w:bottom w:val="single" w:sz="4" w:space="0" w:color="D9D9D9"/>
            </w:tcBorders>
            <w:vAlign w:val="center"/>
          </w:tcPr>
          <w:p w14:paraId="52DFC500" w14:textId="1ADEAEC2" w:rsidR="00F9055B" w:rsidRPr="00F218BB" w:rsidRDefault="00F9055B" w:rsidP="00F9055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n-US" w:bidi="hi-IN"/>
              </w:rPr>
            </w:pPr>
            <w:r w:rsidRPr="00F218BB">
              <w:rPr>
                <w:rFonts w:ascii="Calibri" w:hAnsi="Calibri" w:cs="Calibri"/>
                <w:lang w:val="en-US" w:bidi="hi-IN"/>
              </w:rPr>
              <w:t>Turista Superior</w:t>
            </w:r>
          </w:p>
        </w:tc>
        <w:tc>
          <w:tcPr>
            <w:tcW w:w="4279" w:type="dxa"/>
            <w:tcBorders>
              <w:left w:val="single" w:sz="4" w:space="0" w:color="D9D9D9"/>
              <w:bottom w:val="single" w:sz="4" w:space="0" w:color="D9D9D9"/>
            </w:tcBorders>
            <w:vAlign w:val="center"/>
          </w:tcPr>
          <w:p w14:paraId="6D9580CA" w14:textId="6BE30D42" w:rsidR="00F9055B" w:rsidRPr="00F218BB" w:rsidRDefault="00F9055B" w:rsidP="00F9055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n-US" w:bidi="hi-IN"/>
              </w:rPr>
            </w:pPr>
            <w:proofErr w:type="spellStart"/>
            <w:r w:rsidRPr="00F218BB">
              <w:rPr>
                <w:rFonts w:ascii="Calibri" w:hAnsi="Calibri" w:cs="Calibri"/>
                <w:lang w:bidi="hi-IN"/>
              </w:rPr>
              <w:t>Best</w:t>
            </w:r>
            <w:proofErr w:type="spellEnd"/>
            <w:r w:rsidRPr="00F218BB">
              <w:rPr>
                <w:rFonts w:ascii="Calibri" w:hAnsi="Calibri" w:cs="Calibri"/>
                <w:lang w:bidi="hi-IN"/>
              </w:rPr>
              <w:t xml:space="preserve"> Western PLUS </w:t>
            </w:r>
            <w:proofErr w:type="spellStart"/>
            <w:r w:rsidRPr="00F218BB">
              <w:rPr>
                <w:rFonts w:ascii="Calibri" w:hAnsi="Calibri" w:cs="Calibri"/>
                <w:lang w:bidi="hi-IN"/>
              </w:rPr>
              <w:t>Ruby's</w:t>
            </w:r>
            <w:proofErr w:type="spellEnd"/>
            <w:r w:rsidRPr="00F218BB">
              <w:rPr>
                <w:rFonts w:ascii="Calibri" w:hAnsi="Calibri" w:cs="Calibri"/>
                <w:lang w:bidi="hi-IN"/>
              </w:rPr>
              <w:t xml:space="preserve"> Inn</w:t>
            </w:r>
          </w:p>
        </w:tc>
      </w:tr>
      <w:tr w:rsidR="00F9055B" w:rsidRPr="000F2AA3" w14:paraId="5C0EC311" w14:textId="77777777" w:rsidTr="00C445AA">
        <w:trPr>
          <w:cnfStyle w:val="000000100000" w:firstRow="0" w:lastRow="0" w:firstColumn="0" w:lastColumn="0" w:oddVBand="0" w:evenVBand="0" w:oddHBand="1" w:evenHBand="0" w:firstRowFirstColumn="0" w:firstRowLastColumn="0" w:lastRowFirstColumn="0" w:lastRowLastColumn="0"/>
          <w:trHeight w:val="366"/>
        </w:trPr>
        <w:tc>
          <w:tcPr>
            <w:cnfStyle w:val="001000000000" w:firstRow="0" w:lastRow="0" w:firstColumn="1" w:lastColumn="0" w:oddVBand="0" w:evenVBand="0" w:oddHBand="0" w:evenHBand="0" w:firstRowFirstColumn="0" w:firstRowLastColumn="0" w:lastRowFirstColumn="0" w:lastRowLastColumn="0"/>
            <w:tcW w:w="2410" w:type="dxa"/>
            <w:tcBorders>
              <w:bottom w:val="single" w:sz="4" w:space="0" w:color="D9D9D9"/>
              <w:right w:val="single" w:sz="4" w:space="0" w:color="D9D9D9" w:themeColor="background1" w:themeShade="D9"/>
            </w:tcBorders>
            <w:vAlign w:val="center"/>
          </w:tcPr>
          <w:p w14:paraId="6C0DF39E" w14:textId="77777777" w:rsidR="00F9055B" w:rsidRPr="005C75D4" w:rsidRDefault="00F9055B" w:rsidP="00F9055B">
            <w:pPr>
              <w:pStyle w:val="dias"/>
              <w:spacing w:before="0"/>
              <w:jc w:val="center"/>
              <w:rPr>
                <w:caps w:val="0"/>
                <w:color w:val="2F5496" w:themeColor="accent5" w:themeShade="BF"/>
                <w:sz w:val="22"/>
                <w:szCs w:val="22"/>
              </w:rPr>
            </w:pPr>
            <w:r>
              <w:rPr>
                <w:caps w:val="0"/>
                <w:color w:val="2F5496" w:themeColor="accent5" w:themeShade="BF"/>
                <w:sz w:val="22"/>
                <w:szCs w:val="22"/>
              </w:rPr>
              <w:t>Las Vegas</w:t>
            </w:r>
          </w:p>
        </w:tc>
        <w:tc>
          <w:tcPr>
            <w:tcW w:w="1985" w:type="dxa"/>
            <w:tcBorders>
              <w:bottom w:val="single" w:sz="4" w:space="0" w:color="D9D9D9"/>
            </w:tcBorders>
            <w:vAlign w:val="center"/>
          </w:tcPr>
          <w:p w14:paraId="6E47E1DE" w14:textId="77777777" w:rsidR="00F9055B" w:rsidRPr="00455E1E" w:rsidRDefault="00F9055B" w:rsidP="00F9055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n-US" w:bidi="hi-IN"/>
              </w:rPr>
            </w:pPr>
            <w:r w:rsidRPr="00455E1E">
              <w:rPr>
                <w:rFonts w:ascii="Calibri" w:hAnsi="Calibri" w:cs="Calibri"/>
                <w:lang w:val="en-US" w:bidi="hi-IN"/>
              </w:rPr>
              <w:t xml:space="preserve">Primera </w:t>
            </w:r>
          </w:p>
        </w:tc>
        <w:tc>
          <w:tcPr>
            <w:tcW w:w="4279" w:type="dxa"/>
            <w:tcBorders>
              <w:left w:val="single" w:sz="4" w:space="0" w:color="D9D9D9"/>
              <w:bottom w:val="single" w:sz="4" w:space="0" w:color="D9D9D9"/>
            </w:tcBorders>
            <w:vAlign w:val="center"/>
          </w:tcPr>
          <w:p w14:paraId="56B0EA06" w14:textId="77777777" w:rsidR="00F9055B" w:rsidRPr="00EF65C5" w:rsidRDefault="00F9055B" w:rsidP="00F9055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n-US" w:bidi="hi-IN"/>
              </w:rPr>
            </w:pPr>
            <w:r w:rsidRPr="00991BEB">
              <w:rPr>
                <w:rFonts w:ascii="Calibri" w:hAnsi="Calibri" w:cs="Calibri"/>
                <w:lang w:val="en-US" w:bidi="hi-IN"/>
              </w:rPr>
              <w:t>Sahara Las Vegas</w:t>
            </w:r>
          </w:p>
        </w:tc>
      </w:tr>
      <w:tr w:rsidR="00F9055B" w:rsidRPr="00395C83" w14:paraId="1DDA7362" w14:textId="77777777" w:rsidTr="002538CB">
        <w:trPr>
          <w:trHeight w:val="420"/>
        </w:trPr>
        <w:tc>
          <w:tcPr>
            <w:cnfStyle w:val="001000000000" w:firstRow="0" w:lastRow="0" w:firstColumn="1" w:lastColumn="0" w:oddVBand="0" w:evenVBand="0" w:oddHBand="0" w:evenHBand="0" w:firstRowFirstColumn="0" w:firstRowLastColumn="0" w:lastRowFirstColumn="0" w:lastRowLastColumn="0"/>
            <w:tcW w:w="2410" w:type="dxa"/>
            <w:tcBorders>
              <w:top w:val="single" w:sz="4" w:space="0" w:color="D9D9D9"/>
              <w:bottom w:val="single" w:sz="4" w:space="0" w:color="D9D9D9"/>
              <w:right w:val="single" w:sz="4" w:space="0" w:color="D9D9D9" w:themeColor="background1" w:themeShade="D9"/>
            </w:tcBorders>
            <w:vAlign w:val="center"/>
          </w:tcPr>
          <w:p w14:paraId="4FC69C84" w14:textId="545D884E" w:rsidR="00F9055B" w:rsidRPr="005C75D4" w:rsidRDefault="00F9055B" w:rsidP="00F9055B">
            <w:pPr>
              <w:pStyle w:val="dias"/>
              <w:spacing w:before="0"/>
              <w:jc w:val="center"/>
              <w:rPr>
                <w:caps w:val="0"/>
                <w:color w:val="2F5496" w:themeColor="accent5" w:themeShade="BF"/>
                <w:sz w:val="22"/>
                <w:szCs w:val="22"/>
              </w:rPr>
            </w:pPr>
            <w:r w:rsidRPr="00991BEB">
              <w:rPr>
                <w:caps w:val="0"/>
                <w:color w:val="2F5496" w:themeColor="accent5" w:themeShade="BF"/>
                <w:sz w:val="22"/>
                <w:szCs w:val="22"/>
              </w:rPr>
              <w:t>Oakhurst</w:t>
            </w:r>
          </w:p>
        </w:tc>
        <w:tc>
          <w:tcPr>
            <w:tcW w:w="1985" w:type="dxa"/>
            <w:tcBorders>
              <w:top w:val="single" w:sz="4" w:space="0" w:color="D9D9D9"/>
              <w:bottom w:val="single" w:sz="4" w:space="0" w:color="D9D9D9"/>
            </w:tcBorders>
            <w:vAlign w:val="center"/>
          </w:tcPr>
          <w:p w14:paraId="116F65B3" w14:textId="14F0A156" w:rsidR="00F9055B" w:rsidRPr="00455E1E" w:rsidRDefault="00F9055B" w:rsidP="00F9055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n-US" w:bidi="hi-IN"/>
              </w:rPr>
            </w:pPr>
            <w:r w:rsidRPr="00455E1E">
              <w:rPr>
                <w:rFonts w:ascii="Calibri" w:hAnsi="Calibri" w:cs="Calibri"/>
                <w:lang w:val="en-US" w:bidi="hi-IN"/>
              </w:rPr>
              <w:t>Turista Superior</w:t>
            </w:r>
          </w:p>
        </w:tc>
        <w:tc>
          <w:tcPr>
            <w:tcW w:w="4279" w:type="dxa"/>
            <w:tcBorders>
              <w:top w:val="single" w:sz="4" w:space="0" w:color="D9D9D9"/>
              <w:left w:val="single" w:sz="4" w:space="0" w:color="D9D9D9"/>
              <w:bottom w:val="single" w:sz="4" w:space="0" w:color="D9D9D9"/>
            </w:tcBorders>
            <w:vAlign w:val="center"/>
          </w:tcPr>
          <w:p w14:paraId="799D2D29" w14:textId="11E59E8F" w:rsidR="00F9055B" w:rsidRPr="00EF65C5" w:rsidRDefault="00F9055B" w:rsidP="00F9055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sidRPr="00991BEB">
              <w:rPr>
                <w:rFonts w:ascii="Calibri" w:hAnsi="Calibri" w:cs="Calibri"/>
                <w:lang w:bidi="hi-IN"/>
              </w:rPr>
              <w:t>Fairfield Inn &amp; Suites Oakhurst Yosemite</w:t>
            </w:r>
          </w:p>
        </w:tc>
      </w:tr>
      <w:tr w:rsidR="00F9055B" w:rsidRPr="00395C83" w14:paraId="3D9EE533" w14:textId="77777777" w:rsidTr="002538CB">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2410" w:type="dxa"/>
            <w:tcBorders>
              <w:top w:val="single" w:sz="4" w:space="0" w:color="D9D9D9"/>
              <w:bottom w:val="single" w:sz="4" w:space="0" w:color="D9D9D9"/>
              <w:right w:val="single" w:sz="4" w:space="0" w:color="D9D9D9" w:themeColor="background1" w:themeShade="D9"/>
            </w:tcBorders>
            <w:vAlign w:val="center"/>
          </w:tcPr>
          <w:p w14:paraId="44DB2BB9" w14:textId="19A09D7B" w:rsidR="00F9055B" w:rsidRPr="00455E1E" w:rsidRDefault="00F9055B" w:rsidP="00F9055B">
            <w:pPr>
              <w:pStyle w:val="dias"/>
              <w:spacing w:before="0"/>
              <w:jc w:val="center"/>
              <w:rPr>
                <w:caps w:val="0"/>
                <w:color w:val="2F5496" w:themeColor="accent5" w:themeShade="BF"/>
                <w:sz w:val="22"/>
                <w:szCs w:val="22"/>
              </w:rPr>
            </w:pPr>
            <w:r w:rsidRPr="00991BEB">
              <w:rPr>
                <w:caps w:val="0"/>
                <w:color w:val="2F5496" w:themeColor="accent5" w:themeShade="BF"/>
                <w:sz w:val="22"/>
                <w:szCs w:val="22"/>
              </w:rPr>
              <w:t>Mammoth Lakes</w:t>
            </w:r>
          </w:p>
        </w:tc>
        <w:tc>
          <w:tcPr>
            <w:tcW w:w="1985" w:type="dxa"/>
            <w:tcBorders>
              <w:top w:val="single" w:sz="4" w:space="0" w:color="D9D9D9"/>
              <w:bottom w:val="single" w:sz="4" w:space="0" w:color="D9D9D9"/>
            </w:tcBorders>
            <w:vAlign w:val="center"/>
          </w:tcPr>
          <w:p w14:paraId="27292935" w14:textId="6AD7D154" w:rsidR="00F9055B" w:rsidRPr="00455E1E" w:rsidRDefault="00F9055B" w:rsidP="00F9055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n-US" w:bidi="hi-IN"/>
              </w:rPr>
            </w:pPr>
            <w:r w:rsidRPr="00991BEB">
              <w:rPr>
                <w:rFonts w:ascii="Calibri" w:hAnsi="Calibri" w:cs="Calibri"/>
                <w:lang w:val="en-US" w:bidi="hi-IN"/>
              </w:rPr>
              <w:t>Turista Superior</w:t>
            </w:r>
          </w:p>
        </w:tc>
        <w:tc>
          <w:tcPr>
            <w:tcW w:w="4279" w:type="dxa"/>
            <w:tcBorders>
              <w:top w:val="single" w:sz="4" w:space="0" w:color="D9D9D9"/>
              <w:left w:val="single" w:sz="4" w:space="0" w:color="D9D9D9"/>
              <w:bottom w:val="single" w:sz="4" w:space="0" w:color="D9D9D9"/>
            </w:tcBorders>
            <w:vAlign w:val="center"/>
          </w:tcPr>
          <w:p w14:paraId="711E974A" w14:textId="719FFF73" w:rsidR="00F9055B" w:rsidRPr="00EF65C5" w:rsidRDefault="00F9055B" w:rsidP="00F9055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991BEB">
              <w:rPr>
                <w:rFonts w:ascii="Calibri" w:hAnsi="Calibri" w:cs="Calibri"/>
              </w:rPr>
              <w:t>Mammoth Mountain Inn</w:t>
            </w:r>
          </w:p>
        </w:tc>
      </w:tr>
      <w:tr w:rsidR="00F9055B" w:rsidRPr="00395C83" w14:paraId="37EB079D" w14:textId="77777777" w:rsidTr="002538CB">
        <w:trPr>
          <w:trHeight w:val="420"/>
        </w:trPr>
        <w:tc>
          <w:tcPr>
            <w:cnfStyle w:val="001000000000" w:firstRow="0" w:lastRow="0" w:firstColumn="1" w:lastColumn="0" w:oddVBand="0" w:evenVBand="0" w:oddHBand="0" w:evenHBand="0" w:firstRowFirstColumn="0" w:firstRowLastColumn="0" w:lastRowFirstColumn="0" w:lastRowLastColumn="0"/>
            <w:tcW w:w="2410" w:type="dxa"/>
            <w:tcBorders>
              <w:top w:val="single" w:sz="4" w:space="0" w:color="D9D9D9"/>
              <w:bottom w:val="single" w:sz="4" w:space="0" w:color="D9D9D9"/>
              <w:right w:val="single" w:sz="4" w:space="0" w:color="D9D9D9" w:themeColor="background1" w:themeShade="D9"/>
            </w:tcBorders>
            <w:vAlign w:val="center"/>
          </w:tcPr>
          <w:p w14:paraId="49109032" w14:textId="070ACB5B" w:rsidR="00F9055B" w:rsidRPr="00991BEB" w:rsidRDefault="00F9055B" w:rsidP="00F9055B">
            <w:pPr>
              <w:pStyle w:val="dias"/>
              <w:spacing w:before="0"/>
              <w:jc w:val="center"/>
              <w:rPr>
                <w:caps w:val="0"/>
                <w:color w:val="2F5496" w:themeColor="accent5" w:themeShade="BF"/>
                <w:sz w:val="22"/>
                <w:szCs w:val="22"/>
              </w:rPr>
            </w:pPr>
            <w:r w:rsidRPr="00991BEB">
              <w:rPr>
                <w:caps w:val="0"/>
                <w:color w:val="2F5496" w:themeColor="accent5" w:themeShade="BF"/>
                <w:sz w:val="22"/>
                <w:szCs w:val="22"/>
              </w:rPr>
              <w:lastRenderedPageBreak/>
              <w:t>San Francisco</w:t>
            </w:r>
          </w:p>
        </w:tc>
        <w:tc>
          <w:tcPr>
            <w:tcW w:w="1985" w:type="dxa"/>
            <w:tcBorders>
              <w:top w:val="single" w:sz="4" w:space="0" w:color="D9D9D9"/>
              <w:bottom w:val="single" w:sz="4" w:space="0" w:color="D9D9D9"/>
            </w:tcBorders>
            <w:vAlign w:val="center"/>
          </w:tcPr>
          <w:p w14:paraId="1B78A5FC" w14:textId="259E75F5" w:rsidR="00F9055B" w:rsidRPr="00455E1E" w:rsidRDefault="00F9055B" w:rsidP="00F9055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n-US" w:bidi="hi-IN"/>
              </w:rPr>
            </w:pPr>
            <w:r w:rsidRPr="00991BEB">
              <w:rPr>
                <w:rFonts w:ascii="Calibri" w:hAnsi="Calibri" w:cs="Calibri"/>
                <w:lang w:val="en-US" w:bidi="hi-IN"/>
              </w:rPr>
              <w:t>Turista Superior</w:t>
            </w:r>
          </w:p>
        </w:tc>
        <w:tc>
          <w:tcPr>
            <w:tcW w:w="4279" w:type="dxa"/>
            <w:tcBorders>
              <w:top w:val="single" w:sz="4" w:space="0" w:color="D9D9D9"/>
              <w:left w:val="single" w:sz="4" w:space="0" w:color="D9D9D9"/>
              <w:bottom w:val="single" w:sz="4" w:space="0" w:color="D9D9D9"/>
            </w:tcBorders>
            <w:vAlign w:val="center"/>
          </w:tcPr>
          <w:p w14:paraId="7E846386" w14:textId="538C1ED4" w:rsidR="00F9055B" w:rsidRPr="00EF65C5" w:rsidRDefault="00F9055B" w:rsidP="00F9055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91BEB">
              <w:rPr>
                <w:rFonts w:ascii="Calibri" w:hAnsi="Calibri" w:cs="Calibri"/>
              </w:rPr>
              <w:t>Hilton San Francisco Union Square</w:t>
            </w:r>
          </w:p>
        </w:tc>
      </w:tr>
      <w:tr w:rsidR="00F9055B" w:rsidRPr="00395C83" w14:paraId="7BCE388B" w14:textId="77777777" w:rsidTr="002538CB">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2410" w:type="dxa"/>
            <w:tcBorders>
              <w:top w:val="single" w:sz="4" w:space="0" w:color="D9D9D9"/>
              <w:bottom w:val="single" w:sz="4" w:space="0" w:color="D9D9D9"/>
              <w:right w:val="single" w:sz="4" w:space="0" w:color="D9D9D9" w:themeColor="background1" w:themeShade="D9"/>
            </w:tcBorders>
            <w:vAlign w:val="center"/>
          </w:tcPr>
          <w:p w14:paraId="7D9F0D35" w14:textId="0B99D6AC" w:rsidR="00F9055B" w:rsidRPr="00991BEB" w:rsidRDefault="00F9055B" w:rsidP="00F9055B">
            <w:pPr>
              <w:pStyle w:val="dias"/>
              <w:spacing w:before="0"/>
              <w:jc w:val="center"/>
              <w:rPr>
                <w:caps w:val="0"/>
                <w:color w:val="2F5496" w:themeColor="accent5" w:themeShade="BF"/>
                <w:sz w:val="22"/>
                <w:szCs w:val="22"/>
              </w:rPr>
            </w:pPr>
            <w:r w:rsidRPr="00991BEB">
              <w:rPr>
                <w:caps w:val="0"/>
                <w:color w:val="2F5496" w:themeColor="accent5" w:themeShade="BF"/>
                <w:sz w:val="22"/>
                <w:szCs w:val="22"/>
              </w:rPr>
              <w:t>Lompoc</w:t>
            </w:r>
          </w:p>
        </w:tc>
        <w:tc>
          <w:tcPr>
            <w:tcW w:w="1985" w:type="dxa"/>
            <w:tcBorders>
              <w:top w:val="single" w:sz="4" w:space="0" w:color="D9D9D9"/>
              <w:bottom w:val="single" w:sz="4" w:space="0" w:color="D9D9D9"/>
            </w:tcBorders>
            <w:vAlign w:val="center"/>
          </w:tcPr>
          <w:p w14:paraId="59CAAC8E" w14:textId="26CE2EB3" w:rsidR="00F9055B" w:rsidRPr="00455E1E" w:rsidRDefault="00F9055B" w:rsidP="00F9055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n-US" w:bidi="hi-IN"/>
              </w:rPr>
            </w:pPr>
            <w:r w:rsidRPr="00991BEB">
              <w:rPr>
                <w:rFonts w:ascii="Calibri" w:hAnsi="Calibri" w:cs="Calibri"/>
                <w:lang w:val="en-US" w:bidi="hi-IN"/>
              </w:rPr>
              <w:t>Primera</w:t>
            </w:r>
          </w:p>
        </w:tc>
        <w:tc>
          <w:tcPr>
            <w:tcW w:w="4279" w:type="dxa"/>
            <w:tcBorders>
              <w:top w:val="single" w:sz="4" w:space="0" w:color="D9D9D9"/>
              <w:left w:val="single" w:sz="4" w:space="0" w:color="D9D9D9"/>
              <w:bottom w:val="single" w:sz="4" w:space="0" w:color="D9D9D9"/>
            </w:tcBorders>
            <w:vAlign w:val="center"/>
          </w:tcPr>
          <w:p w14:paraId="4F4A98A1" w14:textId="0121649E" w:rsidR="00F9055B" w:rsidRPr="00EF65C5" w:rsidRDefault="00F9055B" w:rsidP="00F9055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991BEB">
              <w:rPr>
                <w:rFonts w:ascii="Calibri" w:hAnsi="Calibri" w:cs="Calibri"/>
              </w:rPr>
              <w:t>Holiday Inn Express - Lompoc</w:t>
            </w:r>
          </w:p>
        </w:tc>
      </w:tr>
    </w:tbl>
    <w:p w14:paraId="468BC6C2" w14:textId="77777777" w:rsidR="004E3470" w:rsidRDefault="004E3470" w:rsidP="004E3470">
      <w:pPr>
        <w:pStyle w:val="vinetas"/>
        <w:jc w:val="both"/>
      </w:pPr>
      <w:r w:rsidRPr="00B15598">
        <w:t>Hoteles previstos o de categoría similar.</w:t>
      </w:r>
    </w:p>
    <w:p w14:paraId="563F5543" w14:textId="77777777" w:rsidR="00CD7A64" w:rsidRPr="003C2E98" w:rsidRDefault="00CD7A64" w:rsidP="004E3470">
      <w:pPr>
        <w:pStyle w:val="dias"/>
        <w:spacing w:before="0"/>
        <w:rPr>
          <w:rFonts w:ascii="Century Gothic" w:hAnsi="Century Gothic" w:cstheme="minorBidi"/>
          <w:caps w:val="0"/>
          <w:color w:val="002060"/>
          <w:kern w:val="2"/>
          <w:sz w:val="28"/>
          <w:szCs w:val="28"/>
          <w:lang w:val="pt-BR" w:bidi="ar-SA"/>
          <w14:ligatures w14:val="standardContextual"/>
        </w:rPr>
      </w:pPr>
    </w:p>
    <w:p w14:paraId="22E68809" w14:textId="06970455" w:rsidR="00C8231F" w:rsidRPr="007C0C0B" w:rsidRDefault="00C8231F" w:rsidP="004E3470">
      <w:pPr>
        <w:pStyle w:val="dias"/>
        <w:spacing w:before="0"/>
        <w:jc w:val="center"/>
        <w:rPr>
          <w:rFonts w:ascii="Century Gothic" w:hAnsi="Century Gothic" w:cstheme="minorBidi"/>
          <w:caps w:val="0"/>
          <w:color w:val="002060"/>
          <w:kern w:val="2"/>
          <w:sz w:val="28"/>
          <w:szCs w:val="28"/>
          <w:lang w:bidi="ar-SA"/>
          <w14:ligatures w14:val="standardContextual"/>
        </w:rPr>
      </w:pPr>
      <w:r w:rsidRPr="007C0C0B">
        <w:rPr>
          <w:rFonts w:ascii="Century Gothic" w:hAnsi="Century Gothic" w:cstheme="minorBidi"/>
          <w:caps w:val="0"/>
          <w:color w:val="002060"/>
          <w:kern w:val="2"/>
          <w:sz w:val="28"/>
          <w:szCs w:val="28"/>
          <w:lang w:bidi="ar-SA"/>
          <w14:ligatures w14:val="standardContextual"/>
        </w:rPr>
        <w:t>CONDICIONES ESPECÍFICAS</w:t>
      </w:r>
    </w:p>
    <w:p w14:paraId="263610F0" w14:textId="25E93AF2" w:rsidR="0014672E" w:rsidRPr="0052796F" w:rsidRDefault="0014672E" w:rsidP="00880528">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VIGENCIA DEL PLAN</w:t>
      </w:r>
    </w:p>
    <w:p w14:paraId="56C209A1" w14:textId="77777777" w:rsidR="00190648" w:rsidRPr="00D418C9" w:rsidRDefault="00190648" w:rsidP="00A56D0E">
      <w:pPr>
        <w:pStyle w:val="itinerario"/>
      </w:pPr>
      <w:r w:rsidRPr="00D418C9">
        <w:t xml:space="preserve">La validez de las tarifas publicadas en cada uno de nuestros programas aplica hasta máximo el último día indicado en la vigencia.  </w:t>
      </w:r>
    </w:p>
    <w:p w14:paraId="6CF83FED" w14:textId="77777777" w:rsidR="00190648" w:rsidRPr="0052796F" w:rsidRDefault="00190648" w:rsidP="00190648">
      <w:pPr>
        <w:pStyle w:val="itinerario"/>
        <w:rPr>
          <w:sz w:val="20"/>
          <w:szCs w:val="20"/>
        </w:rPr>
      </w:pPr>
    </w:p>
    <w:p w14:paraId="2EA4B14B" w14:textId="43DD36A9" w:rsidR="0014672E" w:rsidRPr="0052796F" w:rsidRDefault="0014672E" w:rsidP="00B3189C">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INFORMACIÓN IMPORTANTE</w:t>
      </w:r>
    </w:p>
    <w:p w14:paraId="6815CCC3" w14:textId="77777777" w:rsidR="00B3189C" w:rsidRPr="00D418C9" w:rsidRDefault="00B3189C" w:rsidP="00B3189C">
      <w:pPr>
        <w:pStyle w:val="vinetas"/>
        <w:spacing w:after="0"/>
        <w:jc w:val="both"/>
      </w:pPr>
      <w:r w:rsidRPr="00D418C9">
        <w:t xml:space="preserve">Tarifas sujetas a cambios y disponibilidad sin previo aviso. </w:t>
      </w:r>
    </w:p>
    <w:p w14:paraId="275D4802" w14:textId="77777777" w:rsidR="00B3189C" w:rsidRPr="00D418C9" w:rsidRDefault="00B3189C" w:rsidP="00B3189C">
      <w:pPr>
        <w:pStyle w:val="vinetas"/>
        <w:spacing w:line="240" w:lineRule="auto"/>
        <w:jc w:val="both"/>
      </w:pPr>
      <w:r w:rsidRPr="00D418C9">
        <w:t xml:space="preserve">Al recibir All Reps el depósito que el pasajero entrega en la agencia de viajes, All Reps Ltda. entiende que el pasajero se ha enterado y aceptado cada una de las condiciones, políticas de pago y cancelaciones. Así mismo la agencia de viajes está en la obligación de enterar y dar a conocer las condiciones al pasajero.  </w:t>
      </w:r>
    </w:p>
    <w:p w14:paraId="40A02F2C" w14:textId="77777777" w:rsidR="00B3189C" w:rsidRPr="00D418C9" w:rsidRDefault="00B3189C" w:rsidP="00B3189C">
      <w:pPr>
        <w:pStyle w:val="vinetas"/>
        <w:spacing w:line="240" w:lineRule="auto"/>
        <w:jc w:val="both"/>
      </w:pPr>
      <w:r w:rsidRPr="00D418C9">
        <w:t>Se prestarán los servicios de traslados en los vuelos informados por el cliente, en caso de existir algún cambio y no sea informado con suficiente tiempo no nos haremos responsables, igualmente si el cliente hace algún cambio por cuenta propia o la aerolínea.</w:t>
      </w:r>
    </w:p>
    <w:p w14:paraId="5C3E7889" w14:textId="77777777" w:rsidR="00B3189C" w:rsidRPr="00D418C9" w:rsidRDefault="00B3189C" w:rsidP="00B3189C">
      <w:pPr>
        <w:pStyle w:val="vinetas"/>
        <w:jc w:val="both"/>
      </w:pPr>
      <w:r w:rsidRPr="00D418C9">
        <w:t>Se entiende por servicios: traslados, visitas y excursiones detalladas, asistencia de guías locales para las visitas.</w:t>
      </w:r>
    </w:p>
    <w:p w14:paraId="63A2F988" w14:textId="77777777" w:rsidR="00B3189C" w:rsidRPr="00D418C9" w:rsidRDefault="00B3189C" w:rsidP="00B3189C">
      <w:pPr>
        <w:pStyle w:val="vinetas"/>
        <w:jc w:val="both"/>
      </w:pPr>
      <w:r w:rsidRPr="00D418C9">
        <w:t>Las visitas incluidas son prestadas en servicio compartido no en privado.</w:t>
      </w:r>
    </w:p>
    <w:p w14:paraId="7E4BC778" w14:textId="77777777" w:rsidR="00B3189C" w:rsidRPr="00D418C9" w:rsidRDefault="00B3189C" w:rsidP="00B3189C">
      <w:pPr>
        <w:pStyle w:val="vinetas"/>
        <w:jc w:val="both"/>
      </w:pPr>
      <w:r w:rsidRPr="00D418C9">
        <w:t>Los hoteles mencionados como previstos al final están sujetos a variación, sin alterar en ningún momento su categoría.</w:t>
      </w:r>
    </w:p>
    <w:p w14:paraId="3C304A78" w14:textId="77777777" w:rsidR="00B3189C" w:rsidRPr="00D418C9" w:rsidRDefault="00B3189C" w:rsidP="00B3189C">
      <w:pPr>
        <w:pStyle w:val="vinetas"/>
        <w:jc w:val="both"/>
      </w:pPr>
      <w:r w:rsidRPr="00D418C9">
        <w:t>Las habitaciones que se ofrece son de categoría estándar.</w:t>
      </w:r>
    </w:p>
    <w:p w14:paraId="23A5AB72" w14:textId="77777777" w:rsidR="00B3189C" w:rsidRPr="00D418C9" w:rsidRDefault="00B3189C" w:rsidP="00B3189C">
      <w:pPr>
        <w:pStyle w:val="vinetas"/>
        <w:jc w:val="both"/>
      </w:pPr>
      <w:r w:rsidRPr="00D418C9">
        <w:t xml:space="preserve">Si antes de iniciar el viaje o durante su ejecución, se presentaran situaciones de seguridad, afectación de la calidad de los servicios o factores externos, cancelación o retrasos de vuelos, que obligaran a la modificación de los itinerarios, fechas, servicios adicionales, tanto All Reps como el operador, podrán realizar las modificaciones que estimen necesarias, procurando ofrecer los servicios indicados en el itinerario, sin que se generen indemnizaciones o penalidades.  </w:t>
      </w:r>
    </w:p>
    <w:p w14:paraId="7DC0B58A" w14:textId="2FA3BC05" w:rsidR="009969A1" w:rsidRPr="009969A1" w:rsidRDefault="007C0C0B" w:rsidP="00B54C79">
      <w:pPr>
        <w:pStyle w:val="vinetas"/>
        <w:spacing w:line="240" w:lineRule="auto"/>
        <w:ind w:left="714" w:hanging="357"/>
        <w:jc w:val="both"/>
      </w:pPr>
      <w:r w:rsidRPr="005012D0">
        <w:t>Precios no válidos para grupos, Semana Santa, grandes eventos, Navidad y Fin de año</w:t>
      </w:r>
      <w:r w:rsidR="009969A1" w:rsidRPr="009969A1">
        <w:t>, congresos o eventos especiales.</w:t>
      </w:r>
    </w:p>
    <w:p w14:paraId="462D5785" w14:textId="77777777" w:rsidR="00B3189C" w:rsidRPr="00D418C9" w:rsidRDefault="00B3189C" w:rsidP="00B3189C">
      <w:pPr>
        <w:pStyle w:val="vinetas"/>
        <w:jc w:val="both"/>
      </w:pPr>
      <w:r w:rsidRPr="00D418C9">
        <w:t xml:space="preserve">La responsabilidad de la agencia estará regulada de conformidad con su cláusula general de responsabilidad disponible en su sitio web </w:t>
      </w:r>
      <w:hyperlink r:id="rId16" w:history="1">
        <w:r w:rsidRPr="00D418C9">
          <w:rPr>
            <w:rStyle w:val="Hipervnculo"/>
          </w:rPr>
          <w:t>www.allreps.com</w:t>
        </w:r>
      </w:hyperlink>
      <w:r w:rsidRPr="00D418C9">
        <w:t>.</w:t>
      </w:r>
    </w:p>
    <w:p w14:paraId="67D52FA8" w14:textId="368CBE6A" w:rsidR="004E0E8F" w:rsidRPr="0052796F" w:rsidRDefault="004E0E8F" w:rsidP="00F25192">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DOCUMENTACIÓN REQUERIDA</w:t>
      </w:r>
    </w:p>
    <w:p w14:paraId="3F50BF16" w14:textId="36AACC75" w:rsidR="00F25192" w:rsidRPr="00D418C9" w:rsidRDefault="00F25192" w:rsidP="00F25192">
      <w:pPr>
        <w:pStyle w:val="vinetas"/>
        <w:spacing w:after="0" w:line="240" w:lineRule="auto"/>
        <w:jc w:val="both"/>
      </w:pPr>
      <w:r w:rsidRPr="00D418C9">
        <w:t>Pasaporte con una vigencia mínima de seis meses, con hojas disponibles para colocarle los sellos de ingreso y salida del país a visitar.</w:t>
      </w:r>
      <w:r w:rsidR="00BA0FEB" w:rsidRPr="00BA0FEB">
        <w:t xml:space="preserve"> </w:t>
      </w:r>
    </w:p>
    <w:p w14:paraId="4DF74856" w14:textId="77777777" w:rsidR="00B60ACB" w:rsidRDefault="00B60ACB" w:rsidP="00B60ACB">
      <w:pPr>
        <w:pStyle w:val="vinetas"/>
        <w:ind w:left="714" w:hanging="357"/>
      </w:pPr>
      <w:r w:rsidRPr="00C729DE">
        <w:t>Visa</w:t>
      </w:r>
      <w:r>
        <w:t xml:space="preserve"> </w:t>
      </w:r>
      <w:r w:rsidRPr="00C729DE">
        <w:t>para los Estados Unidos de Norteamérica.</w:t>
      </w:r>
    </w:p>
    <w:p w14:paraId="2A1C431D" w14:textId="5B04B0A6" w:rsidR="00F25192" w:rsidRDefault="00F25192" w:rsidP="00E82B07">
      <w:pPr>
        <w:pStyle w:val="vinetas"/>
        <w:spacing w:line="240" w:lineRule="auto"/>
        <w:jc w:val="both"/>
      </w:pPr>
      <w:r w:rsidRPr="00D418C9">
        <w:t>Permiso de salida y registro civil para menores, carta autenticada en notaria informando datos de la persona con quien viaja el menor, motivo del viaje y fecha de salida y regreso (se sugiere llevar fotocopias adicionales de este documento).</w:t>
      </w:r>
    </w:p>
    <w:p w14:paraId="1947717A" w14:textId="77777777" w:rsidR="00F25192" w:rsidRPr="00D418C9" w:rsidRDefault="00F25192" w:rsidP="00F25192">
      <w:pPr>
        <w:pStyle w:val="vinetas"/>
        <w:spacing w:line="240" w:lineRule="auto"/>
        <w:jc w:val="both"/>
      </w:pPr>
      <w:r w:rsidRPr="00D418C9">
        <w:t>Es responsabilidad de los viajeros tener toda su documentación al día para no tener inconvenientes en los aeropuertos.</w:t>
      </w:r>
    </w:p>
    <w:p w14:paraId="64D902CD" w14:textId="77777777" w:rsidR="00F25192" w:rsidRDefault="00F25192" w:rsidP="00047BF8">
      <w:pPr>
        <w:pStyle w:val="vinetas"/>
        <w:spacing w:before="0" w:after="0"/>
        <w:jc w:val="both"/>
      </w:pPr>
      <w:r w:rsidRPr="00D418C9">
        <w:t xml:space="preserve">La documentación requerida puede tener cambios en cualquier momento por resolución de los países a visitar. </w:t>
      </w:r>
    </w:p>
    <w:p w14:paraId="43095F3E" w14:textId="77777777" w:rsidR="00DF758D" w:rsidRPr="00DF758D" w:rsidRDefault="00DF758D" w:rsidP="00DF758D">
      <w:pPr>
        <w:pStyle w:val="dias"/>
        <w:rPr>
          <w:rFonts w:ascii="Century Gothic" w:hAnsi="Century Gothic"/>
          <w:caps w:val="0"/>
          <w:color w:val="002060"/>
          <w:sz w:val="22"/>
          <w:szCs w:val="22"/>
        </w:rPr>
      </w:pPr>
      <w:r w:rsidRPr="00DF758D">
        <w:rPr>
          <w:rFonts w:ascii="Century Gothic" w:hAnsi="Century Gothic"/>
          <w:caps w:val="0"/>
          <w:color w:val="002060"/>
          <w:sz w:val="22"/>
          <w:szCs w:val="22"/>
        </w:rPr>
        <w:lastRenderedPageBreak/>
        <w:t>CAMBIOS DE NOMBRE</w:t>
      </w:r>
    </w:p>
    <w:p w14:paraId="59979E12" w14:textId="77777777" w:rsidR="00DF758D" w:rsidRDefault="00DF758D" w:rsidP="00DF758D">
      <w:pPr>
        <w:pStyle w:val="itinerario"/>
      </w:pPr>
      <w:r>
        <w:t>Se permiten cambios 2</w:t>
      </w:r>
      <w:r w:rsidRPr="006C701A">
        <w:t xml:space="preserve">0 días </w:t>
      </w:r>
      <w:r>
        <w:t xml:space="preserve">antes de la llegada. </w:t>
      </w:r>
      <w:r w:rsidRPr="003100E1">
        <w:rPr>
          <w:b/>
          <w:color w:val="1F3864"/>
        </w:rPr>
        <w:t>NO GARANTIZAMOS</w:t>
      </w:r>
      <w:r w:rsidRPr="003100E1">
        <w:rPr>
          <w:color w:val="1F3864"/>
        </w:rPr>
        <w:t xml:space="preserve"> </w:t>
      </w:r>
      <w:r w:rsidRPr="003100E1">
        <w:t>que los hoteles acepten los cambios de nombres.</w:t>
      </w:r>
    </w:p>
    <w:p w14:paraId="2897FC7F" w14:textId="77777777" w:rsidR="00DF758D" w:rsidRPr="00DF758D" w:rsidRDefault="00DF758D" w:rsidP="00DF758D">
      <w:pPr>
        <w:pStyle w:val="dias"/>
        <w:rPr>
          <w:rFonts w:ascii="Century Gothic" w:hAnsi="Century Gothic"/>
          <w:caps w:val="0"/>
          <w:color w:val="002060"/>
          <w:sz w:val="22"/>
          <w:szCs w:val="22"/>
        </w:rPr>
      </w:pPr>
      <w:r w:rsidRPr="00DF758D">
        <w:rPr>
          <w:rFonts w:ascii="Century Gothic" w:hAnsi="Century Gothic"/>
          <w:caps w:val="0"/>
          <w:color w:val="002060"/>
          <w:sz w:val="22"/>
          <w:szCs w:val="22"/>
        </w:rPr>
        <w:t>POLÍTICAS DE PAGOS</w:t>
      </w:r>
    </w:p>
    <w:p w14:paraId="69BE5373" w14:textId="01D646A7" w:rsidR="00DF758D" w:rsidRDefault="00DF758D" w:rsidP="00DF758D">
      <w:pPr>
        <w:pStyle w:val="itinerario"/>
      </w:pPr>
      <w:r>
        <w:t xml:space="preserve">El </w:t>
      </w:r>
      <w:r w:rsidRPr="007578C7">
        <w:t xml:space="preserve">pago total de </w:t>
      </w:r>
      <w:r>
        <w:t xml:space="preserve">la </w:t>
      </w:r>
      <w:r w:rsidRPr="007578C7">
        <w:t>reserva</w:t>
      </w:r>
      <w:r>
        <w:t xml:space="preserve"> deberá</w:t>
      </w:r>
      <w:r w:rsidRPr="007578C7">
        <w:t xml:space="preserve"> efectuarse </w:t>
      </w:r>
      <w:r>
        <w:t>31</w:t>
      </w:r>
      <w:r w:rsidRPr="007578C7">
        <w:t xml:space="preserve"> </w:t>
      </w:r>
      <w:r w:rsidR="0083642E" w:rsidRPr="007578C7">
        <w:t>días</w:t>
      </w:r>
      <w:r w:rsidRPr="007578C7">
        <w:t xml:space="preserve"> antes del primer servicio prestado al pasajero</w:t>
      </w:r>
      <w:r>
        <w:t>.</w:t>
      </w:r>
    </w:p>
    <w:p w14:paraId="0D41312D" w14:textId="77777777" w:rsidR="00C0577C" w:rsidRDefault="00C0577C" w:rsidP="00047BF8">
      <w:pPr>
        <w:spacing w:after="0"/>
        <w:rPr>
          <w:rFonts w:ascii="Century Gothic" w:hAnsi="Century Gothic" w:cs="Calibri"/>
          <w:b/>
          <w:bCs/>
          <w:color w:val="002060"/>
          <w:kern w:val="0"/>
          <w:lang w:bidi="hi-IN"/>
          <w14:ligatures w14:val="none"/>
        </w:rPr>
      </w:pPr>
    </w:p>
    <w:p w14:paraId="586642BE" w14:textId="390D496B" w:rsidR="0083642E" w:rsidRDefault="0083642E" w:rsidP="00047BF8">
      <w:pPr>
        <w:spacing w:after="0"/>
        <w:rPr>
          <w:rFonts w:ascii="Century Gothic" w:hAnsi="Century Gothic" w:cs="Calibri"/>
          <w:b/>
          <w:bCs/>
          <w:color w:val="002060"/>
          <w:kern w:val="0"/>
          <w:lang w:bidi="hi-IN"/>
          <w14:ligatures w14:val="none"/>
        </w:rPr>
      </w:pPr>
      <w:r>
        <w:rPr>
          <w:rFonts w:ascii="Century Gothic" w:hAnsi="Century Gothic" w:cs="Calibri"/>
          <w:b/>
          <w:bCs/>
          <w:color w:val="002060"/>
          <w:kern w:val="0"/>
          <w:lang w:bidi="hi-IN"/>
          <w14:ligatures w14:val="none"/>
        </w:rPr>
        <w:t>DEP</w:t>
      </w:r>
      <w:r w:rsidR="00002B5A">
        <w:rPr>
          <w:rFonts w:ascii="Century Gothic" w:hAnsi="Century Gothic" w:cs="Calibri"/>
          <w:b/>
          <w:bCs/>
          <w:color w:val="002060"/>
          <w:kern w:val="0"/>
          <w:lang w:bidi="hi-IN"/>
          <w14:ligatures w14:val="none"/>
        </w:rPr>
        <w:t>Ó</w:t>
      </w:r>
      <w:r>
        <w:rPr>
          <w:rFonts w:ascii="Century Gothic" w:hAnsi="Century Gothic" w:cs="Calibri"/>
          <w:b/>
          <w:bCs/>
          <w:color w:val="002060"/>
          <w:kern w:val="0"/>
          <w:lang w:bidi="hi-IN"/>
          <w14:ligatures w14:val="none"/>
        </w:rPr>
        <w:t>SITOS</w:t>
      </w:r>
    </w:p>
    <w:p w14:paraId="7A6D7C17" w14:textId="77777777" w:rsidR="00E35EB1" w:rsidRDefault="00E35EB1" w:rsidP="00E35EB1">
      <w:pPr>
        <w:pStyle w:val="itinerario"/>
      </w:pPr>
      <w:r w:rsidRPr="007578C7">
        <w:t>Deb</w:t>
      </w:r>
      <w:r>
        <w:t xml:space="preserve">ido a la alta demanda hotelera, el proveedor </w:t>
      </w:r>
      <w:r w:rsidRPr="007578C7">
        <w:t xml:space="preserve">podrá solicitar depósitos no-reembolsables para garantizar reservas. En el caso que los plazos no se cumplan, la reservas serán automáticamente anuladas. En el caso que </w:t>
      </w:r>
      <w:r>
        <w:t>se</w:t>
      </w:r>
      <w:r w:rsidRPr="007578C7">
        <w:t xml:space="preserve"> reactiv</w:t>
      </w:r>
      <w:r>
        <w:t>en</w:t>
      </w:r>
      <w:r w:rsidRPr="007578C7">
        <w:t xml:space="preserve"> dichas reservas, intentaremos</w:t>
      </w:r>
      <w:r>
        <w:t xml:space="preserve"> hacerlo</w:t>
      </w:r>
      <w:r w:rsidRPr="007578C7">
        <w:t>, pasando las nuevas condiciones.</w:t>
      </w:r>
    </w:p>
    <w:p w14:paraId="16452516" w14:textId="77777777" w:rsidR="0083642E" w:rsidRPr="00C0577C" w:rsidRDefault="0083642E" w:rsidP="00047BF8">
      <w:pPr>
        <w:spacing w:after="0"/>
        <w:rPr>
          <w:rFonts w:ascii="Century Gothic" w:hAnsi="Century Gothic" w:cs="Calibri"/>
          <w:b/>
          <w:bCs/>
          <w:color w:val="002060"/>
          <w:kern w:val="0"/>
          <w:lang w:bidi="hi-IN"/>
          <w14:ligatures w14:val="none"/>
        </w:rPr>
      </w:pPr>
    </w:p>
    <w:p w14:paraId="1DFE63BA" w14:textId="20F516A9" w:rsidR="004E0E8F" w:rsidRPr="00C0577C" w:rsidRDefault="009A5125" w:rsidP="00047BF8">
      <w:pPr>
        <w:spacing w:after="0"/>
        <w:rPr>
          <w:rFonts w:ascii="Century Gothic" w:hAnsi="Century Gothic" w:cs="Calibri"/>
          <w:b/>
          <w:bCs/>
          <w:color w:val="002060"/>
          <w:kern w:val="0"/>
          <w:lang w:bidi="hi-IN"/>
          <w14:ligatures w14:val="none"/>
        </w:rPr>
      </w:pPr>
      <w:r w:rsidRPr="00034B4A">
        <w:rPr>
          <w:rFonts w:ascii="Century Gothic" w:hAnsi="Century Gothic" w:cs="Calibri"/>
          <w:b/>
          <w:bCs/>
          <w:color w:val="002060"/>
          <w:kern w:val="0"/>
          <w:lang w:bidi="hi-IN"/>
          <w14:ligatures w14:val="none"/>
        </w:rPr>
        <w:t>POLÍTICA</w:t>
      </w:r>
      <w:r w:rsidR="00971AFD" w:rsidRPr="00034B4A">
        <w:rPr>
          <w:rFonts w:ascii="Century Gothic" w:hAnsi="Century Gothic" w:cs="Calibri"/>
          <w:b/>
          <w:bCs/>
          <w:color w:val="002060"/>
          <w:kern w:val="0"/>
          <w:lang w:bidi="hi-IN"/>
          <w14:ligatures w14:val="none"/>
        </w:rPr>
        <w:t>S</w:t>
      </w:r>
      <w:r w:rsidRPr="00034B4A">
        <w:rPr>
          <w:rFonts w:ascii="Century Gothic" w:hAnsi="Century Gothic" w:cs="Calibri"/>
          <w:b/>
          <w:bCs/>
          <w:color w:val="002060"/>
          <w:kern w:val="0"/>
          <w:lang w:bidi="hi-IN"/>
          <w14:ligatures w14:val="none"/>
        </w:rPr>
        <w:t xml:space="preserve"> DE </w:t>
      </w:r>
      <w:r w:rsidR="0059650D" w:rsidRPr="00034B4A">
        <w:rPr>
          <w:rFonts w:ascii="Century Gothic" w:hAnsi="Century Gothic" w:cs="Calibri"/>
          <w:b/>
          <w:bCs/>
          <w:color w:val="002060"/>
          <w:kern w:val="0"/>
          <w:lang w:bidi="hi-IN"/>
          <w14:ligatures w14:val="none"/>
        </w:rPr>
        <w:t>CANCELACIONES</w:t>
      </w:r>
    </w:p>
    <w:p w14:paraId="569D1B30" w14:textId="77777777" w:rsidR="00997985" w:rsidRDefault="00997985" w:rsidP="00997985">
      <w:pPr>
        <w:pStyle w:val="itinerario"/>
      </w:pPr>
      <w:r w:rsidRPr="004454E4">
        <w:t>Se incurriría una penalización como sigue:</w:t>
      </w:r>
      <w:r w:rsidRPr="007A5678">
        <w:t xml:space="preserve"> </w:t>
      </w:r>
    </w:p>
    <w:p w14:paraId="6428DA33" w14:textId="77777777" w:rsidR="00997985" w:rsidRPr="00F0548B" w:rsidRDefault="00997985" w:rsidP="00997985">
      <w:pPr>
        <w:pStyle w:val="vinetas"/>
        <w:ind w:left="714" w:hanging="357"/>
        <w:jc w:val="both"/>
      </w:pPr>
      <w:r w:rsidRPr="00F0548B">
        <w:t>Cancelaciones antes de 3</w:t>
      </w:r>
      <w:r>
        <w:t>5</w:t>
      </w:r>
      <w:r w:rsidRPr="00F0548B">
        <w:t xml:space="preserve"> días de la salida, no tienen cargo.</w:t>
      </w:r>
    </w:p>
    <w:p w14:paraId="0E47C799" w14:textId="2F232FB8" w:rsidR="00997985" w:rsidRPr="00F0548B" w:rsidRDefault="00997985" w:rsidP="00997985">
      <w:pPr>
        <w:pStyle w:val="vinetas"/>
        <w:ind w:left="714" w:hanging="357"/>
        <w:jc w:val="both"/>
      </w:pPr>
      <w:r w:rsidRPr="00F0548B">
        <w:t>Cancelaciones entre 3</w:t>
      </w:r>
      <w:r>
        <w:t>4</w:t>
      </w:r>
      <w:r w:rsidRPr="00F0548B">
        <w:t xml:space="preserve"> y 2</w:t>
      </w:r>
      <w:r>
        <w:t>5</w:t>
      </w:r>
      <w:r w:rsidRPr="00F0548B">
        <w:t xml:space="preserve"> días antes de l</w:t>
      </w:r>
      <w:r>
        <w:t xml:space="preserve">a </w:t>
      </w:r>
      <w:r w:rsidRPr="005543D3">
        <w:t xml:space="preserve">salida, tiene cargo de USD </w:t>
      </w:r>
      <w:r w:rsidR="00AE1192">
        <w:t>400</w:t>
      </w:r>
      <w:r w:rsidRPr="00F0548B">
        <w:t xml:space="preserve"> por persona sobre el precio de venta.</w:t>
      </w:r>
    </w:p>
    <w:p w14:paraId="72C0EFBA" w14:textId="26B5777F" w:rsidR="00997985" w:rsidRPr="00034B4A" w:rsidRDefault="00997985" w:rsidP="00997985">
      <w:pPr>
        <w:pStyle w:val="vinetas"/>
        <w:ind w:left="714" w:hanging="357"/>
        <w:jc w:val="both"/>
      </w:pPr>
      <w:r w:rsidRPr="00034B4A">
        <w:t xml:space="preserve">Cancelaciones entre 24 y 5 días antes de la salida, tiene cargo de USD </w:t>
      </w:r>
      <w:r w:rsidR="00AE1192">
        <w:t>700</w:t>
      </w:r>
      <w:r w:rsidRPr="00034B4A">
        <w:t xml:space="preserve"> por persona sobre el precio de venta.</w:t>
      </w:r>
    </w:p>
    <w:p w14:paraId="6EB9A6C8" w14:textId="77777777" w:rsidR="00997985" w:rsidRPr="00DF09BE" w:rsidRDefault="00997985" w:rsidP="00997985">
      <w:pPr>
        <w:pStyle w:val="vinetas"/>
        <w:ind w:left="714" w:hanging="357"/>
        <w:jc w:val="both"/>
      </w:pPr>
      <w:r w:rsidRPr="00034B4A">
        <w:t>Cancelaciones entre 5 y 1 días antes de la salida, tiene cargo del 100 % por</w:t>
      </w:r>
      <w:r w:rsidRPr="00DF09BE">
        <w:t xml:space="preserve"> p</w:t>
      </w:r>
      <w:r>
        <w:t>ersona sobre el precio de venta del paquete turístico.</w:t>
      </w:r>
    </w:p>
    <w:p w14:paraId="63403C5E" w14:textId="77777777" w:rsidR="00997985" w:rsidRPr="00F0548B" w:rsidRDefault="00997985" w:rsidP="00997985">
      <w:pPr>
        <w:pStyle w:val="vinetas"/>
        <w:ind w:left="714" w:hanging="357"/>
        <w:jc w:val="both"/>
      </w:pPr>
      <w:r w:rsidRPr="00F0548B">
        <w:t xml:space="preserve">NO </w:t>
      </w:r>
      <w:proofErr w:type="gramStart"/>
      <w:r w:rsidRPr="00F0548B">
        <w:t>SHOW</w:t>
      </w:r>
      <w:proofErr w:type="gramEnd"/>
      <w:r w:rsidRPr="00F0548B">
        <w:t>. La no presentación el día de la salida del circuito incurrirá en el 100</w:t>
      </w:r>
      <w:r>
        <w:t xml:space="preserve"> </w:t>
      </w:r>
      <w:r w:rsidRPr="00F0548B">
        <w:t xml:space="preserve">% </w:t>
      </w:r>
      <w:r w:rsidRPr="00DF09BE">
        <w:t>por p</w:t>
      </w:r>
      <w:r>
        <w:t>ersona sobre el precio de venta del paquete turístico.</w:t>
      </w:r>
    </w:p>
    <w:p w14:paraId="3258C9C7" w14:textId="1C0F234B" w:rsidR="00997985" w:rsidRDefault="00997985" w:rsidP="00997985">
      <w:pPr>
        <w:pStyle w:val="vinetas"/>
        <w:ind w:left="714" w:hanging="357"/>
        <w:jc w:val="both"/>
      </w:pPr>
      <w:r w:rsidRPr="00BA0315">
        <w:t xml:space="preserve">Los cargos mencionados son por persona y serán aplicados en caso de cancelación y/o </w:t>
      </w:r>
      <w:r w:rsidR="00E27562" w:rsidRPr="00BA0315">
        <w:t>modificación</w:t>
      </w:r>
      <w:r w:rsidRPr="00BA0315">
        <w:t xml:space="preserve"> de una reserva confirmada. El hecho que el pasajero modifique de una fecha a </w:t>
      </w:r>
      <w:r w:rsidR="00E27562" w:rsidRPr="00BA0315">
        <w:t>otra</w:t>
      </w:r>
      <w:r w:rsidRPr="00BA0315">
        <w:t xml:space="preserve"> sigue incurriendo gastos por la reserva inicial. </w:t>
      </w:r>
    </w:p>
    <w:p w14:paraId="134192CA" w14:textId="1C0D190F" w:rsidR="00997985" w:rsidRDefault="00997985" w:rsidP="00997985">
      <w:pPr>
        <w:pStyle w:val="vinetas"/>
        <w:ind w:left="714" w:hanging="357"/>
        <w:jc w:val="both"/>
      </w:pPr>
      <w:r w:rsidRPr="00BA0315">
        <w:t>Toda reserva nueva puede ser cancelada o modificada dentro de las 72 horas sin ningun gasto.</w:t>
      </w:r>
    </w:p>
    <w:p w14:paraId="55A90B66" w14:textId="77777777" w:rsidR="00997985" w:rsidRDefault="00997985" w:rsidP="00997985">
      <w:pPr>
        <w:pStyle w:val="vinetas"/>
        <w:ind w:left="714" w:hanging="357"/>
        <w:jc w:val="both"/>
      </w:pPr>
      <w:r w:rsidRPr="00F0548B">
        <w:t xml:space="preserve">La política de cancelación detallada aplica a toda reserva confirmada, ya sea en estado confirmada o en estado esperando prepago. La agencia de viajes es responsable por la verificación de la fecha en que la reserva entra en gastos y el pago del importe de </w:t>
      </w:r>
      <w:proofErr w:type="gramStart"/>
      <w:r w:rsidRPr="00F0548B">
        <w:t>la misma</w:t>
      </w:r>
      <w:proofErr w:type="gramEnd"/>
      <w:r w:rsidRPr="00F0548B">
        <w:t>.</w:t>
      </w:r>
    </w:p>
    <w:p w14:paraId="68235F24" w14:textId="77777777" w:rsidR="00997985" w:rsidRPr="00F0548B" w:rsidRDefault="00997985" w:rsidP="00997985">
      <w:pPr>
        <w:pStyle w:val="vinetas"/>
        <w:ind w:left="714" w:hanging="357"/>
        <w:jc w:val="both"/>
      </w:pPr>
      <w:r w:rsidRPr="00F0548B">
        <w:t xml:space="preserve">Si la reserva está en prepago y al cancelarse genera gastos por cancelación la agencia de viajes será responsable por el pago de </w:t>
      </w:r>
      <w:proofErr w:type="gramStart"/>
      <w:r w:rsidRPr="00F0548B">
        <w:t>los mismos</w:t>
      </w:r>
      <w:proofErr w:type="gramEnd"/>
      <w:r w:rsidRPr="00F0548B">
        <w:t>.</w:t>
      </w:r>
    </w:p>
    <w:p w14:paraId="3005E104" w14:textId="77777777" w:rsidR="00997985" w:rsidRPr="00F0548B" w:rsidRDefault="00997985" w:rsidP="00997985">
      <w:pPr>
        <w:pStyle w:val="vinetas"/>
        <w:ind w:left="714" w:hanging="357"/>
        <w:jc w:val="both"/>
      </w:pPr>
      <w:r w:rsidRPr="00F0548B">
        <w:t>No habrá reembolso alguno por los servicios no tomados durante el recorrido.</w:t>
      </w:r>
    </w:p>
    <w:p w14:paraId="6C96105F" w14:textId="77777777" w:rsidR="00997985" w:rsidRPr="00F0548B" w:rsidRDefault="00997985" w:rsidP="00997985">
      <w:pPr>
        <w:pStyle w:val="vinetas"/>
        <w:ind w:left="714" w:hanging="357"/>
        <w:jc w:val="both"/>
      </w:pPr>
      <w:r w:rsidRPr="00F0548B">
        <w:t xml:space="preserve">La confirmación definitiva de los hoteles estará disponible treinta (30) </w:t>
      </w:r>
      <w:r>
        <w:t>días antes de la salida.</w:t>
      </w:r>
    </w:p>
    <w:p w14:paraId="53FEF603" w14:textId="77777777" w:rsidR="00997985" w:rsidRDefault="00997985" w:rsidP="00997985">
      <w:pPr>
        <w:pStyle w:val="vinetas"/>
        <w:ind w:left="714" w:hanging="357"/>
        <w:jc w:val="both"/>
      </w:pPr>
      <w:r w:rsidRPr="00F0548B">
        <w:t>El precio de los circuitos incluye visitas y excursiones indicadas en el itinerario.</w:t>
      </w:r>
    </w:p>
    <w:p w14:paraId="2B18DAB5" w14:textId="77777777" w:rsidR="00971AFD" w:rsidRPr="00B944AA" w:rsidRDefault="00971AFD" w:rsidP="00B944AA">
      <w:pPr>
        <w:pStyle w:val="vinetas"/>
        <w:numPr>
          <w:ilvl w:val="0"/>
          <w:numId w:val="0"/>
        </w:numPr>
        <w:ind w:left="714"/>
        <w:jc w:val="both"/>
        <w:rPr>
          <w:lang w:val="es-419"/>
        </w:rPr>
      </w:pPr>
    </w:p>
    <w:p w14:paraId="7527AF27" w14:textId="6E422CDF" w:rsidR="0059650D" w:rsidRPr="0052796F" w:rsidRDefault="0059650D" w:rsidP="00466841">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REEMBOLSOS</w:t>
      </w:r>
    </w:p>
    <w:p w14:paraId="06BE72CB" w14:textId="77777777" w:rsidR="006E2383" w:rsidRPr="00D418C9" w:rsidRDefault="006E2383" w:rsidP="006E2383">
      <w:pPr>
        <w:pStyle w:val="itinerario"/>
      </w:pPr>
      <w:r w:rsidRPr="00D418C9">
        <w:t>Toda solicitud debe ser remitida por escrito dentro de los 20 días de finalizar los servicios, está sujeta a verificación, pasada esta fecha no serán válidos.</w:t>
      </w:r>
    </w:p>
    <w:p w14:paraId="534698CE" w14:textId="77777777" w:rsidR="006E2383" w:rsidRPr="00D418C9" w:rsidRDefault="006E2383" w:rsidP="00B964DA">
      <w:pPr>
        <w:pStyle w:val="itinerario"/>
        <w:spacing w:line="240" w:lineRule="auto"/>
      </w:pPr>
    </w:p>
    <w:p w14:paraId="5661067A" w14:textId="77777777" w:rsidR="006E2383" w:rsidRPr="00D418C9" w:rsidRDefault="006E2383" w:rsidP="00B964DA">
      <w:pPr>
        <w:pStyle w:val="itinerario"/>
        <w:spacing w:line="240" w:lineRule="auto"/>
      </w:pPr>
      <w:r w:rsidRPr="00D418C9">
        <w:t>Los servicios no utilizados no serán reembolsables.</w:t>
      </w:r>
    </w:p>
    <w:p w14:paraId="6776F8B1" w14:textId="77777777" w:rsidR="00F20A77" w:rsidRDefault="00F20A77" w:rsidP="00F41226">
      <w:pPr>
        <w:spacing w:after="0"/>
        <w:rPr>
          <w:rFonts w:ascii="Century Gothic" w:hAnsi="Century Gothic" w:cs="Calibri"/>
          <w:b/>
          <w:bCs/>
          <w:color w:val="002060"/>
          <w:kern w:val="0"/>
          <w:lang w:bidi="hi-IN"/>
          <w14:ligatures w14:val="none"/>
        </w:rPr>
      </w:pPr>
    </w:p>
    <w:p w14:paraId="4FBF4AAA" w14:textId="77777777" w:rsidR="00EE6A9C" w:rsidRDefault="00EE6A9C" w:rsidP="00F41226">
      <w:pPr>
        <w:spacing w:after="0"/>
        <w:rPr>
          <w:rFonts w:ascii="Century Gothic" w:hAnsi="Century Gothic" w:cs="Calibri"/>
          <w:b/>
          <w:bCs/>
          <w:color w:val="002060"/>
          <w:kern w:val="0"/>
          <w:lang w:bidi="hi-IN"/>
          <w14:ligatures w14:val="none"/>
        </w:rPr>
      </w:pPr>
    </w:p>
    <w:p w14:paraId="340A0DB4" w14:textId="77777777" w:rsidR="00EE6A9C" w:rsidRDefault="00EE6A9C" w:rsidP="00F41226">
      <w:pPr>
        <w:spacing w:after="0"/>
        <w:rPr>
          <w:rFonts w:ascii="Century Gothic" w:hAnsi="Century Gothic" w:cs="Calibri"/>
          <w:b/>
          <w:bCs/>
          <w:color w:val="002060"/>
          <w:kern w:val="0"/>
          <w:lang w:bidi="hi-IN"/>
          <w14:ligatures w14:val="none"/>
        </w:rPr>
      </w:pPr>
    </w:p>
    <w:p w14:paraId="5D4DFA3E" w14:textId="77777777" w:rsidR="00EE6A9C" w:rsidRDefault="00EE6A9C" w:rsidP="00F41226">
      <w:pPr>
        <w:spacing w:after="0"/>
        <w:rPr>
          <w:rFonts w:ascii="Century Gothic" w:hAnsi="Century Gothic" w:cs="Calibri"/>
          <w:b/>
          <w:bCs/>
          <w:color w:val="002060"/>
          <w:kern w:val="0"/>
          <w:lang w:bidi="hi-IN"/>
          <w14:ligatures w14:val="none"/>
        </w:rPr>
      </w:pPr>
    </w:p>
    <w:p w14:paraId="2976E772" w14:textId="67E56C41" w:rsidR="0059650D" w:rsidRPr="0052796F" w:rsidRDefault="00E054B8" w:rsidP="00F41226">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lastRenderedPageBreak/>
        <w:t>ITINERARIO</w:t>
      </w:r>
    </w:p>
    <w:p w14:paraId="38A85EB4" w14:textId="77777777" w:rsidR="00F41226" w:rsidRPr="00D418C9" w:rsidRDefault="00F41226" w:rsidP="00F41226">
      <w:pPr>
        <w:pStyle w:val="itinerario"/>
      </w:pPr>
      <w:r w:rsidRPr="00D418C9">
        <w:t>Todos los itinerarios publicados pueden estar sujetos a posibles cambios en el destino, ya sea por problemas climatológicos u operativos. Las visitas detalladas pueden cambiar el orden o el día de operación.</w:t>
      </w:r>
    </w:p>
    <w:p w14:paraId="0CB317AE" w14:textId="77777777" w:rsidR="00F409EB" w:rsidRDefault="00F409EB" w:rsidP="00547E9D">
      <w:pPr>
        <w:spacing w:after="0"/>
        <w:rPr>
          <w:rFonts w:ascii="Century Gothic" w:hAnsi="Century Gothic" w:cs="Calibri"/>
          <w:b/>
          <w:bCs/>
          <w:color w:val="002060"/>
          <w:kern w:val="0"/>
          <w:sz w:val="24"/>
          <w:szCs w:val="24"/>
          <w:lang w:bidi="hi-IN"/>
          <w14:ligatures w14:val="none"/>
        </w:rPr>
      </w:pPr>
    </w:p>
    <w:p w14:paraId="197F82F8" w14:textId="0AB964F2" w:rsidR="00E054B8" w:rsidRDefault="00E054B8" w:rsidP="00547E9D">
      <w:pPr>
        <w:spacing w:after="0"/>
        <w:rPr>
          <w:rFonts w:ascii="Century Gothic" w:hAnsi="Century Gothic" w:cs="Calibri"/>
          <w:b/>
          <w:bCs/>
          <w:color w:val="002060"/>
          <w:kern w:val="0"/>
          <w:sz w:val="24"/>
          <w:szCs w:val="24"/>
          <w:lang w:bidi="hi-IN"/>
          <w14:ligatures w14:val="none"/>
        </w:rPr>
      </w:pPr>
      <w:r w:rsidRPr="0052796F">
        <w:rPr>
          <w:rFonts w:ascii="Century Gothic" w:hAnsi="Century Gothic" w:cs="Calibri"/>
          <w:b/>
          <w:bCs/>
          <w:color w:val="002060"/>
          <w:kern w:val="0"/>
          <w:lang w:bidi="hi-IN"/>
          <w14:ligatures w14:val="none"/>
        </w:rPr>
        <w:t>VISITAS</w:t>
      </w:r>
      <w:r w:rsidRPr="00691872">
        <w:rPr>
          <w:rFonts w:ascii="Century Gothic" w:hAnsi="Century Gothic" w:cs="Calibri"/>
          <w:b/>
          <w:bCs/>
          <w:color w:val="002060"/>
          <w:kern w:val="0"/>
          <w:sz w:val="24"/>
          <w:szCs w:val="24"/>
          <w:lang w:bidi="hi-IN"/>
          <w14:ligatures w14:val="none"/>
        </w:rPr>
        <w:t xml:space="preserve"> </w:t>
      </w:r>
    </w:p>
    <w:p w14:paraId="0992E0A6" w14:textId="77777777" w:rsidR="00547E9D" w:rsidRPr="00D418C9" w:rsidRDefault="00547E9D" w:rsidP="00547E9D">
      <w:pPr>
        <w:pStyle w:val="itinerario"/>
      </w:pPr>
      <w:r w:rsidRPr="00D418C9">
        <w:t>En algunas ocasiones excepcionales, debido al clima o a otros factores extraños no previsibles, algunas visitas no se podrán efectuar. A cambio de ello se les podrá proporcionar alguna ruta o visita alternativa. Hay programas en los cuales se indica que en determinadas épocas del año no se efectúan alguna de las visitas programadas.</w:t>
      </w:r>
    </w:p>
    <w:p w14:paraId="0089FD04" w14:textId="77777777" w:rsidR="00547E9D" w:rsidRDefault="00547E9D" w:rsidP="00B02D50">
      <w:pPr>
        <w:spacing w:after="0"/>
        <w:rPr>
          <w:rFonts w:ascii="Century Gothic" w:hAnsi="Century Gothic" w:cs="Calibri"/>
          <w:b/>
          <w:bCs/>
          <w:color w:val="002060"/>
          <w:kern w:val="0"/>
          <w:sz w:val="24"/>
          <w:szCs w:val="24"/>
          <w:lang w:bidi="hi-IN"/>
          <w14:ligatures w14:val="none"/>
        </w:rPr>
      </w:pPr>
    </w:p>
    <w:p w14:paraId="37B89EEE" w14:textId="0F31B218" w:rsidR="005B566A" w:rsidRPr="0052796F" w:rsidRDefault="005B566A" w:rsidP="00B02D50">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TRASLADOS</w:t>
      </w:r>
    </w:p>
    <w:p w14:paraId="376B9F7D" w14:textId="4948E83F" w:rsidR="00AA1480" w:rsidRDefault="00C311F4" w:rsidP="00C311F4">
      <w:pPr>
        <w:pStyle w:val="itinerario"/>
      </w:pPr>
      <w:r w:rsidRPr="00D418C9">
        <w:t xml:space="preserve">Estos pueden realizarse en taxi, minibús, autocar o cualquier otro tipo de transporte. Los precios de los traslados están basados </w:t>
      </w:r>
      <w:r w:rsidR="00AA1480" w:rsidRPr="0061190E">
        <w:t>en SERVICIO COMPARTIDO con un mínimo de 2 personas, consultar el suplemento cuando viaje una sola persona. Si los traslados se efectúan en horario nocturno, domingos y festivos existe también un suplemento.</w:t>
      </w:r>
    </w:p>
    <w:p w14:paraId="3FEC3146" w14:textId="77777777" w:rsidR="00AA1480" w:rsidRDefault="00AA1480" w:rsidP="00C311F4">
      <w:pPr>
        <w:pStyle w:val="itinerario"/>
      </w:pPr>
    </w:p>
    <w:p w14:paraId="206A876E" w14:textId="77777777" w:rsidR="00C311F4" w:rsidRPr="00D418C9" w:rsidRDefault="00C311F4" w:rsidP="00C311F4">
      <w:pPr>
        <w:pStyle w:val="itinerario"/>
      </w:pPr>
      <w:r w:rsidRPr="00D418C9">
        <w:t xml:space="preserve">Es muy importante que los pasajeros estén en el momento que suben y bajan su equipaje. En cualquier servicio de traslado, los extravíos y/u olvidos por parte de los pasajeros de objetos personales en el transporte no dará lugar a responsabilidad por parte del prestatario </w:t>
      </w:r>
      <w:proofErr w:type="gramStart"/>
      <w:r w:rsidRPr="00D418C9">
        <w:t>del mismo</w:t>
      </w:r>
      <w:proofErr w:type="gramEnd"/>
      <w:r w:rsidRPr="00D418C9">
        <w:t xml:space="preserve"> o de All Reps.</w:t>
      </w:r>
    </w:p>
    <w:p w14:paraId="0CF67B4E" w14:textId="77777777" w:rsidR="00D3353F" w:rsidRDefault="00D3353F" w:rsidP="00B02D50">
      <w:pPr>
        <w:spacing w:after="0"/>
        <w:rPr>
          <w:rFonts w:ascii="Century Gothic" w:hAnsi="Century Gothic" w:cs="Calibri"/>
          <w:b/>
          <w:bCs/>
          <w:color w:val="002060"/>
          <w:kern w:val="0"/>
          <w:lang w:bidi="hi-IN"/>
          <w14:ligatures w14:val="none"/>
        </w:rPr>
      </w:pPr>
    </w:p>
    <w:p w14:paraId="6E8C92CF" w14:textId="51964589" w:rsidR="002948C5" w:rsidRDefault="002948C5" w:rsidP="00B02D50">
      <w:pPr>
        <w:spacing w:after="0"/>
        <w:rPr>
          <w:rFonts w:ascii="Century Gothic" w:hAnsi="Century Gothic" w:cs="Calibri"/>
          <w:b/>
          <w:bCs/>
          <w:color w:val="002060"/>
          <w:kern w:val="0"/>
          <w:sz w:val="24"/>
          <w:szCs w:val="24"/>
          <w:lang w:bidi="hi-IN"/>
          <w14:ligatures w14:val="none"/>
        </w:rPr>
      </w:pPr>
      <w:r w:rsidRPr="0052796F">
        <w:rPr>
          <w:rFonts w:ascii="Century Gothic" w:hAnsi="Century Gothic" w:cs="Calibri"/>
          <w:b/>
          <w:bCs/>
          <w:color w:val="002060"/>
          <w:kern w:val="0"/>
          <w:lang w:bidi="hi-IN"/>
          <w14:ligatures w14:val="none"/>
        </w:rPr>
        <w:t>VISITAS Y EXCURSIONES EN SERVICIO COMPARTIDO</w:t>
      </w:r>
    </w:p>
    <w:p w14:paraId="1E147DC3" w14:textId="77777777" w:rsidR="00AD019A" w:rsidRPr="00D418C9" w:rsidRDefault="00AD019A" w:rsidP="00AD019A">
      <w:pPr>
        <w:pStyle w:val="itinerario"/>
      </w:pPr>
      <w:r w:rsidRPr="00D418C9">
        <w:t>Todos los servicios son compartidos con pasajeros que viajan con otras agencias, ya sean locales o de otros países y generalmente están orientados hacia grupos en español.  Hay que tener muy claro lo que son servicios en compartido y no privados, estos circuitos no incluyen propinas en hoteles, aeropuertos, guías, conductores de buses, restaurantes, etc.</w:t>
      </w:r>
    </w:p>
    <w:p w14:paraId="429265A1" w14:textId="77777777" w:rsidR="003B695E" w:rsidRDefault="003B695E" w:rsidP="006E6451">
      <w:pPr>
        <w:spacing w:after="0"/>
        <w:rPr>
          <w:rFonts w:ascii="Century Gothic" w:hAnsi="Century Gothic" w:cs="Calibri"/>
          <w:b/>
          <w:bCs/>
          <w:color w:val="002060"/>
          <w:kern w:val="0"/>
          <w:lang w:bidi="hi-IN"/>
          <w14:ligatures w14:val="none"/>
        </w:rPr>
      </w:pPr>
    </w:p>
    <w:p w14:paraId="1A397B5C" w14:textId="6F5FA5C4" w:rsidR="006D0A5C" w:rsidRPr="000E24E5" w:rsidRDefault="006D0A5C" w:rsidP="006E6451">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SALIDA DE L</w:t>
      </w:r>
      <w:r w:rsidR="00F47D02">
        <w:rPr>
          <w:rFonts w:ascii="Century Gothic" w:hAnsi="Century Gothic" w:cs="Calibri"/>
          <w:b/>
          <w:bCs/>
          <w:color w:val="002060"/>
          <w:kern w:val="0"/>
          <w:lang w:bidi="hi-IN"/>
          <w14:ligatures w14:val="none"/>
        </w:rPr>
        <w:t>OS CIRCUITOS</w:t>
      </w:r>
    </w:p>
    <w:p w14:paraId="58427FED" w14:textId="6E99739D" w:rsidR="00F1270D" w:rsidRDefault="00F1270D" w:rsidP="00F1270D">
      <w:pPr>
        <w:pStyle w:val="itinerario"/>
      </w:pPr>
      <w:r>
        <w:t>En cada programa se ha publicado el o los hoteles desde donde inician su recorrido los circuitos. Los clientes alojados en hoteles diferentes deben dirigirse por su cuenta a los hoteles indicados y la hora prevista para la salida del circuito (15 minutos antes).</w:t>
      </w:r>
    </w:p>
    <w:p w14:paraId="0A3289C8" w14:textId="77777777" w:rsidR="00F1270D" w:rsidRDefault="00F1270D" w:rsidP="00F1270D">
      <w:pPr>
        <w:pStyle w:val="itinerario"/>
      </w:pPr>
    </w:p>
    <w:p w14:paraId="4FDC7999" w14:textId="77777777" w:rsidR="00F1270D" w:rsidRDefault="00F1270D" w:rsidP="00F1270D">
      <w:pPr>
        <w:pStyle w:val="itinerario"/>
      </w:pPr>
      <w:r>
        <w:t xml:space="preserve">Para el inicio del tour en autocar, es imprescindible que a la hora indicada los pasajeros se encuentren listos con su equipaje en la recepción del hotel de salida, a fin de que el itinerario pueda ser cumplido sin alteraciones. </w:t>
      </w:r>
    </w:p>
    <w:p w14:paraId="5831C869" w14:textId="45909C07" w:rsidR="00F1270D" w:rsidRDefault="00F1270D" w:rsidP="00F1270D">
      <w:pPr>
        <w:pStyle w:val="itinerario"/>
      </w:pPr>
      <w:r>
        <w:t xml:space="preserve">Debido al intenso tráfico en las ciudades americanas, puede ocurrir que los traslados o salidas de los circuitos tengan retrasos.  Por esto es tan importante tener el teléfono del prestador del servicio. Se debe informar el hotel que el viajero ha elegido para presentarse el día del inicio del circuito, </w:t>
      </w:r>
      <w:r w:rsidR="00396F0C">
        <w:t>en caso de que</w:t>
      </w:r>
      <w:r>
        <w:t xml:space="preserve"> All Reps no tenga la reserva en los hoteles donde salen los circuitos.</w:t>
      </w:r>
    </w:p>
    <w:p w14:paraId="1AD50423" w14:textId="77777777" w:rsidR="00F63AF8" w:rsidRDefault="00F63AF8" w:rsidP="00F1270D">
      <w:pPr>
        <w:pStyle w:val="itinerario"/>
      </w:pPr>
    </w:p>
    <w:p w14:paraId="6CE9E9C3" w14:textId="7E975F17" w:rsidR="00F63AF8" w:rsidRDefault="00F63AF8" w:rsidP="00F1270D">
      <w:pPr>
        <w:pStyle w:val="itinerario"/>
        <w:rPr>
          <w:rFonts w:ascii="Century Gothic" w:hAnsi="Century Gothic"/>
          <w:b/>
          <w:bCs/>
          <w:color w:val="002060"/>
        </w:rPr>
      </w:pPr>
      <w:r w:rsidRPr="00F63AF8">
        <w:rPr>
          <w:rFonts w:ascii="Century Gothic" w:hAnsi="Century Gothic"/>
          <w:b/>
          <w:bCs/>
          <w:color w:val="002060"/>
        </w:rPr>
        <w:t>AUTOCARES</w:t>
      </w:r>
    </w:p>
    <w:p w14:paraId="424B1815" w14:textId="2F8214FE" w:rsidR="00351256" w:rsidRDefault="00351256" w:rsidP="00351256">
      <w:pPr>
        <w:pStyle w:val="itinerario"/>
      </w:pPr>
      <w:r>
        <w:t xml:space="preserve">Todos los circuitos tienen previsto realizar su recorrido en autocar. En caso de no reunir el número suficiente de pasajeros, el circuito se realizará en minibús o van. Igualmente se hará rotación de sillas durante el circuito, en caso de que algún pasajero requiera una silla en especial por motivos de salud deberá ser informada con anticipación y enviar una prescripción médica, de lo contrario no </w:t>
      </w:r>
      <w:r>
        <w:lastRenderedPageBreak/>
        <w:t>se tomara en cuenta. Por aumento del combustible se pueden presentar incremento en el precio de los circuitos.</w:t>
      </w:r>
    </w:p>
    <w:p w14:paraId="7701216E" w14:textId="77777777" w:rsidR="0011340C" w:rsidRDefault="0011340C" w:rsidP="00B02D50">
      <w:pPr>
        <w:spacing w:after="0"/>
        <w:rPr>
          <w:rFonts w:ascii="Century Gothic" w:hAnsi="Century Gothic" w:cs="Calibri"/>
          <w:b/>
          <w:bCs/>
          <w:color w:val="002060"/>
          <w:kern w:val="0"/>
          <w:sz w:val="24"/>
          <w:szCs w:val="24"/>
          <w:lang w:bidi="hi-IN"/>
          <w14:ligatures w14:val="none"/>
        </w:rPr>
      </w:pPr>
    </w:p>
    <w:p w14:paraId="3D360EBD" w14:textId="38B79CA4" w:rsidR="003C2E98" w:rsidRDefault="00142F74" w:rsidP="003C2E98">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EQUIPAJE</w:t>
      </w:r>
    </w:p>
    <w:p w14:paraId="1F4C54E2" w14:textId="77777777" w:rsidR="00EF65C5" w:rsidRPr="007F4802" w:rsidRDefault="00EF65C5" w:rsidP="00EF65C5">
      <w:pPr>
        <w:pStyle w:val="itinerario"/>
      </w:pPr>
      <w:r w:rsidRPr="007F4802">
        <w:t xml:space="preserve">Durante el itinerario de los circuitos, los autocares transportarán gratuitamente una maleta por persona. </w:t>
      </w:r>
      <w:r w:rsidRPr="00334352">
        <w:t xml:space="preserve">En el caso que el pasajero desee llevar más equipaje y haya lugar, será cobrado un </w:t>
      </w:r>
      <w:r>
        <w:t xml:space="preserve">adicional </w:t>
      </w:r>
      <w:r w:rsidRPr="00C8126C">
        <w:t xml:space="preserve">de USD </w:t>
      </w:r>
      <w:r>
        <w:t>10</w:t>
      </w:r>
      <w:r w:rsidRPr="00C8126C">
        <w:t xml:space="preserve"> por</w:t>
      </w:r>
      <w:r w:rsidRPr="00334352">
        <w:t xml:space="preserve"> maleta por </w:t>
      </w:r>
      <w:r>
        <w:t>h</w:t>
      </w:r>
      <w:r w:rsidRPr="00334352">
        <w:t>otel.</w:t>
      </w:r>
      <w:r>
        <w:t xml:space="preserve"> </w:t>
      </w:r>
      <w:r w:rsidRPr="007F4802">
        <w:t xml:space="preserve">El exceso de equipaje se aceptará de acuerdo con el criterio de los guías y conductores acompañantes, mediante el pago </w:t>
      </w:r>
      <w:r>
        <w:t>determinado</w:t>
      </w:r>
      <w:r w:rsidRPr="007F4802">
        <w:t xml:space="preserve"> y en caso de que la capacidad de carga del vehículo así lo permita. No se garantiza que se pueda acomodar más equipaje.    </w:t>
      </w:r>
    </w:p>
    <w:p w14:paraId="5CEBBD9C" w14:textId="77777777" w:rsidR="003B696E" w:rsidRPr="003B696E" w:rsidRDefault="003B696E" w:rsidP="003B696E">
      <w:pPr>
        <w:pStyle w:val="dias"/>
        <w:rPr>
          <w:rFonts w:ascii="Century Gothic" w:hAnsi="Century Gothic"/>
          <w:caps w:val="0"/>
          <w:color w:val="002060"/>
          <w:sz w:val="22"/>
          <w:szCs w:val="22"/>
        </w:rPr>
      </w:pPr>
      <w:r w:rsidRPr="003B696E">
        <w:rPr>
          <w:rFonts w:ascii="Century Gothic" w:hAnsi="Century Gothic"/>
          <w:caps w:val="0"/>
          <w:color w:val="002060"/>
          <w:sz w:val="22"/>
          <w:szCs w:val="22"/>
        </w:rPr>
        <w:t>COMIDAS EN RUTA</w:t>
      </w:r>
    </w:p>
    <w:p w14:paraId="5AD5E323" w14:textId="77777777" w:rsidR="003B696E" w:rsidRPr="007F4802" w:rsidRDefault="003B696E" w:rsidP="003B696E">
      <w:pPr>
        <w:pStyle w:val="itinerario"/>
      </w:pPr>
      <w:r>
        <w:t>Los guías suelen hacer las paradas a las horas de las comidas en sitios donde se pueda comer a precios asequibles.</w:t>
      </w:r>
    </w:p>
    <w:p w14:paraId="5A778AE8" w14:textId="77777777" w:rsidR="003B696E" w:rsidRPr="003B696E" w:rsidRDefault="003B696E" w:rsidP="003B696E">
      <w:pPr>
        <w:pStyle w:val="dias"/>
        <w:rPr>
          <w:rFonts w:ascii="Century Gothic" w:hAnsi="Century Gothic"/>
          <w:caps w:val="0"/>
          <w:color w:val="002060"/>
          <w:sz w:val="22"/>
          <w:szCs w:val="22"/>
        </w:rPr>
      </w:pPr>
      <w:r w:rsidRPr="003B696E">
        <w:rPr>
          <w:rFonts w:ascii="Century Gothic" w:hAnsi="Century Gothic"/>
          <w:caps w:val="0"/>
          <w:color w:val="002060"/>
          <w:sz w:val="22"/>
          <w:szCs w:val="22"/>
        </w:rPr>
        <w:t>SALIDA DE LAS EXCURSIONES</w:t>
      </w:r>
    </w:p>
    <w:p w14:paraId="3718D447" w14:textId="77777777" w:rsidR="003B696E" w:rsidRDefault="003B696E" w:rsidP="003B696E">
      <w:pPr>
        <w:pStyle w:val="itinerario"/>
      </w:pPr>
      <w:r w:rsidRPr="007F4802">
        <w:t xml:space="preserve">Para el inicio del tour en autocar, es imprescindible que a la hora indicada los pasajeros se encuentren listos en la recepción del hotel de salida, a fin de que el itinerario pueda ser cumplido sin alteraciones. </w:t>
      </w:r>
    </w:p>
    <w:p w14:paraId="4E947425" w14:textId="0F81F2E3" w:rsidR="003B696E" w:rsidRPr="003B696E" w:rsidRDefault="003B696E" w:rsidP="003B696E">
      <w:pPr>
        <w:pStyle w:val="dias"/>
        <w:rPr>
          <w:rFonts w:ascii="Century Gothic" w:hAnsi="Century Gothic"/>
          <w:caps w:val="0"/>
          <w:color w:val="002060"/>
          <w:sz w:val="22"/>
          <w:szCs w:val="22"/>
        </w:rPr>
      </w:pPr>
      <w:r w:rsidRPr="003B696E">
        <w:rPr>
          <w:rFonts w:ascii="Century Gothic" w:hAnsi="Century Gothic"/>
          <w:caps w:val="0"/>
          <w:color w:val="002060"/>
          <w:sz w:val="22"/>
          <w:szCs w:val="22"/>
        </w:rPr>
        <w:t>EXCURSIONES OPCIONALES</w:t>
      </w:r>
      <w:r w:rsidRPr="003B696E">
        <w:rPr>
          <w:rFonts w:ascii="Century Gothic" w:hAnsi="Century Gothic"/>
          <w:caps w:val="0"/>
          <w:color w:val="002060"/>
          <w:sz w:val="22"/>
          <w:szCs w:val="22"/>
        </w:rPr>
        <w:tab/>
      </w:r>
    </w:p>
    <w:p w14:paraId="30388CCE" w14:textId="4FB80201" w:rsidR="003B696E" w:rsidRDefault="003B696E" w:rsidP="003B696E">
      <w:pPr>
        <w:pStyle w:val="itinerario"/>
      </w:pPr>
      <w:r>
        <w:t xml:space="preserve">Serán ofrecidos directamente por los </w:t>
      </w:r>
      <w:r w:rsidR="00271001">
        <w:t>g</w:t>
      </w:r>
      <w:r>
        <w:t>uías durante el circuito.</w:t>
      </w:r>
    </w:p>
    <w:p w14:paraId="4D1FED9F" w14:textId="77777777" w:rsidR="003B696E" w:rsidRPr="00D418C9" w:rsidRDefault="003B696E" w:rsidP="00B02D50">
      <w:pPr>
        <w:pStyle w:val="itinerario"/>
      </w:pPr>
    </w:p>
    <w:p w14:paraId="3E9885DB" w14:textId="57773090" w:rsidR="00281622" w:rsidRPr="000E24E5" w:rsidRDefault="00281622" w:rsidP="00B02D50">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GUÍAS ACOMPAÑANTES</w:t>
      </w:r>
    </w:p>
    <w:p w14:paraId="25B9EB4E" w14:textId="77777777" w:rsidR="00D54D3A" w:rsidRPr="00D418C9" w:rsidRDefault="00D54D3A" w:rsidP="00D54D3A">
      <w:pPr>
        <w:pStyle w:val="itinerario"/>
      </w:pPr>
      <w:r w:rsidRPr="00D418C9">
        <w:t>Cuando se habla de guía, nos referimos a guías locales del país que se visita, que le acompañaran en el circuito y/o en las excursiones. Nunca se hace refiere al guía acompañante desde Colombia.</w:t>
      </w:r>
    </w:p>
    <w:p w14:paraId="2056D790" w14:textId="77777777" w:rsidR="00281622" w:rsidRPr="00691872" w:rsidRDefault="00281622" w:rsidP="00B02D50">
      <w:pPr>
        <w:spacing w:after="0"/>
        <w:rPr>
          <w:rFonts w:ascii="Century Gothic" w:hAnsi="Century Gothic" w:cs="Calibri"/>
          <w:b/>
          <w:bCs/>
          <w:color w:val="002060"/>
          <w:kern w:val="0"/>
          <w:sz w:val="24"/>
          <w:szCs w:val="24"/>
          <w:lang w:bidi="hi-IN"/>
          <w14:ligatures w14:val="none"/>
        </w:rPr>
      </w:pPr>
    </w:p>
    <w:p w14:paraId="13B7702A" w14:textId="77777777" w:rsidR="008565F6" w:rsidRPr="000E24E5" w:rsidRDefault="008565F6" w:rsidP="00B02D50">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HOTELES</w:t>
      </w:r>
    </w:p>
    <w:p w14:paraId="4E68387C" w14:textId="77777777" w:rsidR="001273D4" w:rsidRDefault="001273D4" w:rsidP="001273D4">
      <w:pPr>
        <w:pStyle w:val="itinerario"/>
      </w:pPr>
      <w:r w:rsidRPr="00D418C9">
        <w:t>Las habitaciones publicadas disponen de 1 o 2 camas, independiente del número que ocupe la misma. Los servicios, actividades e instalaciones complementarias indicadas en las descripciones de los hoteles (minibar, gimnasio, parqueadero, piscina, caja fuerte, guardería, desayunos, etc.) son publicados exclusivamente a título informativo y pueden tener cargos adicionales con pago directo a los hoteles por su utilización.</w:t>
      </w:r>
    </w:p>
    <w:p w14:paraId="24CE15DA" w14:textId="77777777" w:rsidR="00D5330F" w:rsidRPr="00D5330F" w:rsidRDefault="00D5330F" w:rsidP="00D5330F">
      <w:pPr>
        <w:pStyle w:val="dias"/>
        <w:rPr>
          <w:rFonts w:ascii="Century Gothic" w:hAnsi="Century Gothic"/>
          <w:caps w:val="0"/>
          <w:color w:val="002060"/>
          <w:sz w:val="22"/>
          <w:szCs w:val="22"/>
        </w:rPr>
      </w:pPr>
      <w:r w:rsidRPr="00D5330F">
        <w:rPr>
          <w:rFonts w:ascii="Century Gothic" w:hAnsi="Century Gothic"/>
          <w:caps w:val="0"/>
          <w:color w:val="002060"/>
          <w:sz w:val="22"/>
          <w:szCs w:val="22"/>
        </w:rPr>
        <w:t>ALOJAMIENTO</w:t>
      </w:r>
    </w:p>
    <w:p w14:paraId="112923CA" w14:textId="25D972EF" w:rsidR="00D5330F" w:rsidRDefault="00D5330F" w:rsidP="00D5330F">
      <w:pPr>
        <w:pStyle w:val="itinerario"/>
      </w:pPr>
      <w:r>
        <w:t>Al inicio de un circuito en autocar, la recogida por los hoteles se efectuará únicamente en los establecimientos que se detallan en cada itinerario. Los pasajeros alojados en hoteles distintos deberán trasladarse por su cuenta al hotel que se indique en la documentación.</w:t>
      </w:r>
    </w:p>
    <w:p w14:paraId="724EBCD2" w14:textId="77777777" w:rsidR="00D5330F" w:rsidRDefault="00D5330F" w:rsidP="00D5330F">
      <w:pPr>
        <w:pStyle w:val="itinerario"/>
      </w:pPr>
    </w:p>
    <w:p w14:paraId="51AEA638" w14:textId="77777777" w:rsidR="00D5330F" w:rsidRDefault="00D5330F" w:rsidP="00D5330F">
      <w:pPr>
        <w:pStyle w:val="itinerario"/>
      </w:pPr>
      <w:r>
        <w:t xml:space="preserve">En circuitos que visitan parques nacionales, el alojamiento en los </w:t>
      </w:r>
      <w:proofErr w:type="spellStart"/>
      <w:r>
        <w:t>lodges</w:t>
      </w:r>
      <w:proofErr w:type="spellEnd"/>
      <w:r>
        <w:t xml:space="preserve"> es de categoría turística. Debido a la limitada capacidad de </w:t>
      </w:r>
      <w:proofErr w:type="gramStart"/>
      <w:r>
        <w:t>los mismos</w:t>
      </w:r>
      <w:proofErr w:type="gramEnd"/>
      <w:r>
        <w:t xml:space="preserve">, existe la posibilidad de tener que pernoctar en otro tipo de establecimiento fuera de la zona de los parques, adaptándose las visitas a esta circunstancia. </w:t>
      </w:r>
    </w:p>
    <w:p w14:paraId="342B9BC5" w14:textId="77777777" w:rsidR="00D5330F" w:rsidRDefault="00D5330F" w:rsidP="00D5330F">
      <w:pPr>
        <w:pStyle w:val="itinerario"/>
      </w:pPr>
    </w:p>
    <w:p w14:paraId="08039DDA" w14:textId="77777777" w:rsidR="00D5330F" w:rsidRDefault="00D5330F" w:rsidP="00D5330F">
      <w:pPr>
        <w:pStyle w:val="itinerario"/>
      </w:pPr>
      <w:r w:rsidRPr="00541943">
        <w:t>Durante la celebración de eventos especiales, tales como pueden ser las seman</w:t>
      </w:r>
      <w:r>
        <w:t>as de</w:t>
      </w:r>
      <w:r w:rsidRPr="00541943">
        <w:t xml:space="preserve"> maratones, las compras de Navidad, el Fin de Año y en general desde principios de octubre</w:t>
      </w:r>
      <w:r>
        <w:t xml:space="preserve"> a principios de a</w:t>
      </w:r>
      <w:r w:rsidRPr="00541943">
        <w:t>bril, los hoteles se reservan el derecho de establecer tarifas superiores a las previstas en contrato, en cuyo caso se informará al suplemento a aplicar en cada ocasión.</w:t>
      </w:r>
    </w:p>
    <w:p w14:paraId="0DCB5A0A" w14:textId="77777777" w:rsidR="00D5330F" w:rsidRDefault="00D5330F" w:rsidP="00D5330F">
      <w:pPr>
        <w:pStyle w:val="itinerario"/>
      </w:pPr>
    </w:p>
    <w:p w14:paraId="4D49DAB1" w14:textId="77777777" w:rsidR="00D5330F" w:rsidRDefault="00D5330F" w:rsidP="00D5330F">
      <w:pPr>
        <w:pStyle w:val="itinerario"/>
      </w:pPr>
      <w:r>
        <w:lastRenderedPageBreak/>
        <w:t>En determinados periodos pueden suceder que el alojamiento no se efectué en los hoteles publicados sino en otros alternativos de similar categoría.</w:t>
      </w:r>
    </w:p>
    <w:p w14:paraId="6F4108F6" w14:textId="0F132225" w:rsidR="00D5330F" w:rsidRPr="00D5330F" w:rsidRDefault="00D5330F" w:rsidP="00D5330F">
      <w:pPr>
        <w:pStyle w:val="dias"/>
        <w:rPr>
          <w:rFonts w:ascii="Century Gothic" w:hAnsi="Century Gothic"/>
          <w:caps w:val="0"/>
          <w:color w:val="002060"/>
          <w:sz w:val="22"/>
          <w:szCs w:val="22"/>
        </w:rPr>
      </w:pPr>
      <w:r w:rsidRPr="00D5330F">
        <w:rPr>
          <w:rFonts w:ascii="Century Gothic" w:hAnsi="Century Gothic"/>
          <w:caps w:val="0"/>
          <w:color w:val="002060"/>
          <w:sz w:val="22"/>
          <w:szCs w:val="22"/>
        </w:rPr>
        <w:t xml:space="preserve">SISTEMA DE ALOJAMIENTO EN EE. UU. </w:t>
      </w:r>
    </w:p>
    <w:p w14:paraId="34874BEF" w14:textId="27826099" w:rsidR="00D5330F" w:rsidRDefault="00D5330F" w:rsidP="00D5330F">
      <w:pPr>
        <w:pStyle w:val="itinerario"/>
      </w:pPr>
      <w:r w:rsidRPr="004921EA">
        <w:t xml:space="preserve">Según las costumbres de cada zona, las habitaciones de los hoteles de Estados Unidos </w:t>
      </w:r>
      <w:r>
        <w:t>disponen, por lo general, de dos camas amplias, debe entenderse como que son utilizadas únicamente las dos camas existentes y ninguna otra supletoria adicional, así como en los casos de habitación triple o cuádruples ocupadas por adultos.</w:t>
      </w:r>
      <w:r w:rsidR="00A30527">
        <w:t xml:space="preserve"> Máximo de personas en una habitación es de cuatro personas (incluido niños e infantes). </w:t>
      </w:r>
    </w:p>
    <w:p w14:paraId="375CFBC1" w14:textId="77777777" w:rsidR="00A30527" w:rsidRDefault="00A30527" w:rsidP="00D5330F">
      <w:pPr>
        <w:pStyle w:val="itinerario"/>
      </w:pPr>
    </w:p>
    <w:p w14:paraId="4578D283" w14:textId="77777777" w:rsidR="00D5330F" w:rsidRDefault="00D5330F" w:rsidP="00D5330F">
      <w:pPr>
        <w:pStyle w:val="itinerario"/>
      </w:pPr>
      <w:r>
        <w:t>Acomodación de niños: Están basados en que estos compartan habitación con dos adultos en las camas existentes, no disponen de ninguna cama adicional, en caso de ser solicitada tendrá un costo adicional que se deberá pagar directamente en el destino.</w:t>
      </w:r>
    </w:p>
    <w:p w14:paraId="4730B864" w14:textId="77777777" w:rsidR="00D5330F" w:rsidRDefault="00D5330F" w:rsidP="00D5330F">
      <w:pPr>
        <w:pStyle w:val="dias"/>
      </w:pPr>
      <w:r>
        <w:rPr>
          <w:noProof/>
          <w:lang w:eastAsia="es-CO" w:bidi="ar-SA"/>
        </w:rPr>
        <w:drawing>
          <wp:inline distT="0" distB="0" distL="0" distR="0" wp14:anchorId="12025D4D" wp14:editId="22EAFC10">
            <wp:extent cx="5574182" cy="755811"/>
            <wp:effectExtent l="0" t="0" r="7620" b="635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608815" cy="760507"/>
                    </a:xfrm>
                    <a:prstGeom prst="rect">
                      <a:avLst/>
                    </a:prstGeom>
                    <a:noFill/>
                    <a:ln>
                      <a:noFill/>
                    </a:ln>
                  </pic:spPr>
                </pic:pic>
              </a:graphicData>
            </a:graphic>
          </wp:inline>
        </w:drawing>
      </w:r>
    </w:p>
    <w:p w14:paraId="331EB523" w14:textId="522B097D" w:rsidR="00D5330F" w:rsidRPr="00D5330F" w:rsidRDefault="00D5330F" w:rsidP="00D5330F">
      <w:pPr>
        <w:pStyle w:val="dias"/>
        <w:rPr>
          <w:rFonts w:ascii="Century Gothic" w:hAnsi="Century Gothic"/>
          <w:caps w:val="0"/>
          <w:color w:val="002060"/>
          <w:sz w:val="22"/>
          <w:szCs w:val="22"/>
        </w:rPr>
      </w:pPr>
      <w:r w:rsidRPr="00D5330F">
        <w:rPr>
          <w:rFonts w:ascii="Century Gothic" w:hAnsi="Century Gothic"/>
          <w:caps w:val="0"/>
          <w:color w:val="002060"/>
          <w:sz w:val="22"/>
          <w:szCs w:val="22"/>
        </w:rPr>
        <w:t>PRECIOS DE NIÑOS</w:t>
      </w:r>
    </w:p>
    <w:p w14:paraId="3C17CD44" w14:textId="607D434F" w:rsidR="00D5330F" w:rsidRDefault="00D5330F" w:rsidP="00D5330F">
      <w:pPr>
        <w:pStyle w:val="itinerario"/>
      </w:pPr>
      <w:r>
        <w:t xml:space="preserve">El valor de niños </w:t>
      </w:r>
      <w:r w:rsidRPr="00C76136">
        <w:t>aplica hasta los 16 años (Únicamente donde se indique). Algunos circuitos no aceptan niños, favor revisar donde se especifica claramente.</w:t>
      </w:r>
    </w:p>
    <w:p w14:paraId="78306515" w14:textId="77777777" w:rsidR="001273D4" w:rsidRPr="000E24E5" w:rsidRDefault="001273D4" w:rsidP="00B02D50">
      <w:pPr>
        <w:spacing w:after="0"/>
        <w:rPr>
          <w:rFonts w:ascii="Century Gothic" w:hAnsi="Century Gothic" w:cs="Calibri"/>
          <w:b/>
          <w:bCs/>
          <w:color w:val="002060"/>
          <w:kern w:val="0"/>
          <w:lang w:bidi="hi-IN"/>
          <w14:ligatures w14:val="none"/>
        </w:rPr>
      </w:pPr>
    </w:p>
    <w:p w14:paraId="3864A488" w14:textId="6DB5F2CC" w:rsidR="00637FCE" w:rsidRPr="000E24E5" w:rsidRDefault="00637FCE" w:rsidP="00B02D50">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POLÍTICA DE INGRESO Y SALIDA DE LOS HOTELES</w:t>
      </w:r>
    </w:p>
    <w:p w14:paraId="75D4ABF1" w14:textId="79B699B3" w:rsidR="00B91A8C" w:rsidRPr="00B91A8C" w:rsidRDefault="00B91A8C" w:rsidP="00B91A8C">
      <w:pPr>
        <w:spacing w:after="0"/>
        <w:jc w:val="both"/>
        <w:rPr>
          <w:rFonts w:ascii="Calibri" w:hAnsi="Calibri" w:cs="Calibri"/>
        </w:rPr>
      </w:pPr>
      <w:r w:rsidRPr="00B91A8C">
        <w:rPr>
          <w:rFonts w:ascii="Calibri" w:hAnsi="Calibri" w:cs="Calibri"/>
        </w:rPr>
        <w:t xml:space="preserve">El registro de llegada o Check in del hotel inicia a las 15 horas (3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w:t>
      </w:r>
      <w:proofErr w:type="gramStart"/>
      <w:r w:rsidRPr="00B91A8C">
        <w:rPr>
          <w:rFonts w:ascii="Calibri" w:hAnsi="Calibri" w:cs="Calibri"/>
        </w:rPr>
        <w:t>del mismo</w:t>
      </w:r>
      <w:proofErr w:type="gramEnd"/>
      <w:r w:rsidRPr="00B91A8C">
        <w:rPr>
          <w:rFonts w:ascii="Calibri" w:hAnsi="Calibri" w:cs="Calibri"/>
        </w:rPr>
        <w:t xml:space="preserve">, se acordará a cargar en la factura un concepto de Early Check-In fee, o suplemento por Check-In temprano. Por lo general son tarifas preestablecidas </w:t>
      </w:r>
      <w:r w:rsidR="008D5581" w:rsidRPr="00B91A8C">
        <w:rPr>
          <w:rFonts w:ascii="Calibri" w:hAnsi="Calibri" w:cs="Calibri"/>
        </w:rPr>
        <w:t>de acuerdo con</w:t>
      </w:r>
      <w:r w:rsidRPr="00B91A8C">
        <w:rPr>
          <w:rFonts w:ascii="Calibri" w:hAnsi="Calibri" w:cs="Calibri"/>
        </w:rPr>
        <w:t xml:space="preserve"> las horas de adelanto con respecto a la hora publicada de registro del hotel.</w:t>
      </w:r>
    </w:p>
    <w:p w14:paraId="7AD537F4" w14:textId="77777777" w:rsidR="00B91A8C" w:rsidRPr="00B91A8C" w:rsidRDefault="00B91A8C" w:rsidP="00B91A8C">
      <w:pPr>
        <w:spacing w:after="0"/>
        <w:jc w:val="both"/>
        <w:rPr>
          <w:rFonts w:ascii="Calibri" w:hAnsi="Calibri" w:cs="Calibri"/>
        </w:rPr>
      </w:pPr>
    </w:p>
    <w:p w14:paraId="60D09223" w14:textId="77777777" w:rsidR="00B91A8C" w:rsidRPr="00B91A8C" w:rsidRDefault="00B91A8C" w:rsidP="00B91A8C">
      <w:pPr>
        <w:spacing w:after="0"/>
        <w:jc w:val="both"/>
        <w:rPr>
          <w:rFonts w:ascii="Calibri" w:hAnsi="Calibri" w:cs="Calibri"/>
        </w:rPr>
      </w:pPr>
      <w:r w:rsidRPr="00B91A8C">
        <w:rPr>
          <w:rFonts w:ascii="Calibri" w:hAnsi="Calibri" w:cs="Calibri"/>
        </w:rPr>
        <w:t>El día de la salida o check-out el huésped dispone de un tiempo máximo para dejar la habitación, de lo contrario el hotel puede cargar una noche más. La hora tope usada internacionalmente es las 12 del mediodía. Es importante destacar que el late check out nunca se considerará como un derecho de los clientes, sino un privilegio que puede ser otorgado por el jefe de recepción sobre la disponibilidad de las habitaciones. Puede que sea de forma gratuita o pagar por el uso de la habitación con un late check out.</w:t>
      </w:r>
    </w:p>
    <w:p w14:paraId="643A724E" w14:textId="77777777" w:rsidR="00202C64" w:rsidRDefault="00202C64" w:rsidP="00AA0272">
      <w:pPr>
        <w:spacing w:after="0"/>
        <w:rPr>
          <w:rFonts w:ascii="Century Gothic" w:hAnsi="Century Gothic" w:cs="Calibri"/>
          <w:b/>
          <w:bCs/>
          <w:color w:val="002060"/>
          <w:kern w:val="0"/>
          <w:sz w:val="24"/>
          <w:szCs w:val="24"/>
          <w:lang w:bidi="hi-IN"/>
          <w14:ligatures w14:val="none"/>
        </w:rPr>
      </w:pPr>
    </w:p>
    <w:p w14:paraId="05932645" w14:textId="777F2850" w:rsidR="00740C76" w:rsidRPr="000E24E5" w:rsidRDefault="00740C76" w:rsidP="00AA0272">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ATENCIONES ESPECIALES</w:t>
      </w:r>
    </w:p>
    <w:p w14:paraId="6A2AFD8C" w14:textId="77777777" w:rsidR="00AA0272" w:rsidRPr="00D418C9" w:rsidRDefault="00AA0272" w:rsidP="00AA0272">
      <w:pPr>
        <w:pStyle w:val="itinerario"/>
      </w:pPr>
      <w:r w:rsidRPr="00D418C9">
        <w:t>Determinados establecimientos ofrecen valores agregados o atenciones especiales a los pasajeros. La NO utilización no tiene ningún tipo de reembolso, estas están sujetas a disponibilidad, no están incluidas en los precios publicados.</w:t>
      </w:r>
    </w:p>
    <w:p w14:paraId="6832A401" w14:textId="77777777" w:rsidR="00EF65C5" w:rsidRDefault="00EF65C5" w:rsidP="00202C64">
      <w:pPr>
        <w:spacing w:after="0"/>
        <w:rPr>
          <w:rFonts w:ascii="Century Gothic" w:hAnsi="Century Gothic" w:cs="Calibri"/>
          <w:b/>
          <w:bCs/>
          <w:color w:val="002060"/>
          <w:kern w:val="0"/>
          <w:lang w:bidi="hi-IN"/>
          <w14:ligatures w14:val="none"/>
        </w:rPr>
      </w:pPr>
    </w:p>
    <w:p w14:paraId="6A7CCA9C" w14:textId="77777777" w:rsidR="00F20A77" w:rsidRDefault="00F20A77" w:rsidP="00202C64">
      <w:pPr>
        <w:spacing w:after="0"/>
        <w:rPr>
          <w:rFonts w:ascii="Century Gothic" w:hAnsi="Century Gothic" w:cs="Calibri"/>
          <w:b/>
          <w:bCs/>
          <w:color w:val="002060"/>
          <w:kern w:val="0"/>
          <w:lang w:bidi="hi-IN"/>
          <w14:ligatures w14:val="none"/>
        </w:rPr>
      </w:pPr>
    </w:p>
    <w:p w14:paraId="4E2CBACB" w14:textId="77777777" w:rsidR="00F20A77" w:rsidRDefault="00F20A77" w:rsidP="00202C64">
      <w:pPr>
        <w:spacing w:after="0"/>
        <w:rPr>
          <w:rFonts w:ascii="Century Gothic" w:hAnsi="Century Gothic" w:cs="Calibri"/>
          <w:b/>
          <w:bCs/>
          <w:color w:val="002060"/>
          <w:kern w:val="0"/>
          <w:lang w:bidi="hi-IN"/>
          <w14:ligatures w14:val="none"/>
        </w:rPr>
      </w:pPr>
    </w:p>
    <w:p w14:paraId="571293CF" w14:textId="5075B1A4" w:rsidR="003B7C5A" w:rsidRPr="000E24E5" w:rsidRDefault="003B7C5A" w:rsidP="00202C64">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lastRenderedPageBreak/>
        <w:t>PROPINAS</w:t>
      </w:r>
    </w:p>
    <w:p w14:paraId="7A7F617F" w14:textId="77777777" w:rsidR="00EF4B1B" w:rsidRDefault="00EF4B1B" w:rsidP="00EF4B1B">
      <w:pPr>
        <w:pStyle w:val="itinerario"/>
      </w:pPr>
      <w:r w:rsidRPr="00D17813">
        <w:t xml:space="preserve">La propina es parte de la cultura en casi todas las ciudades del mundo. En los precios no están incluidas las propinas en hoteles, aeropuertos, guías, conductores, restaurantes. </w:t>
      </w:r>
    </w:p>
    <w:p w14:paraId="03CC2CD7" w14:textId="77777777" w:rsidR="00EF4B1B" w:rsidRDefault="00EF4B1B" w:rsidP="00EF4B1B">
      <w:pPr>
        <w:pStyle w:val="itinerario"/>
      </w:pPr>
    </w:p>
    <w:p w14:paraId="4AE0F691" w14:textId="77777777" w:rsidR="00EF4B1B" w:rsidRDefault="00EF4B1B" w:rsidP="00EF4B1B">
      <w:pPr>
        <w:pStyle w:val="itinerario"/>
      </w:pPr>
      <w:r w:rsidRPr="00FA4B8E">
        <w:t>Es habitual gratificar al chófer y al guía acompañante de un circuito. Se le entregará una nota informativa de las cantidades que suelen darse al final del viaje. En restaurantes y hoteles, se acostumbra a dar entre un 10 y un 15% de propina, así como a los taxis. M</w:t>
      </w:r>
      <w:r>
        <w:t>aletero</w:t>
      </w:r>
      <w:r w:rsidRPr="00FA4B8E">
        <w:t xml:space="preserve"> del hotel, 1 dólar por maleta. </w:t>
      </w:r>
    </w:p>
    <w:p w14:paraId="2BA369A5" w14:textId="77777777" w:rsidR="001F5422" w:rsidRDefault="001F5422" w:rsidP="00EF4B1B">
      <w:pPr>
        <w:pStyle w:val="itinerario"/>
      </w:pPr>
    </w:p>
    <w:p w14:paraId="7C933BF6" w14:textId="77C55420" w:rsidR="001F5422" w:rsidRDefault="001F5422" w:rsidP="001F5422">
      <w:pPr>
        <w:pStyle w:val="itinerario"/>
      </w:pPr>
      <w:r>
        <w:t xml:space="preserve">En caso de reservar hotel PRE y/o POST con el circuito, se agregará un </w:t>
      </w:r>
      <w:r w:rsidRPr="001F5422">
        <w:t>cargo de USD 12 aprox</w:t>
      </w:r>
      <w:r>
        <w:t>imadamente</w:t>
      </w:r>
      <w:r w:rsidRPr="001F5422">
        <w:t xml:space="preserve"> por pasajero</w:t>
      </w:r>
      <w:r w:rsidR="00A30527">
        <w:t xml:space="preserve"> de propinas</w:t>
      </w:r>
      <w:r w:rsidRPr="001F5422">
        <w:t>. Al salir el pasajero con el grupo y regresar con el mismo, los hoteles aplican gastos</w:t>
      </w:r>
      <w:r>
        <w:t xml:space="preserve"> de propinas según contrato con las uniones locales (estos gastos son mandatarios por la Unión).</w:t>
      </w:r>
    </w:p>
    <w:p w14:paraId="42624B61" w14:textId="77777777" w:rsidR="00E23F0C" w:rsidRDefault="00E23F0C" w:rsidP="00B02D50">
      <w:pPr>
        <w:spacing w:after="0"/>
        <w:rPr>
          <w:rFonts w:ascii="Century Gothic" w:hAnsi="Century Gothic" w:cs="Calibri"/>
          <w:b/>
          <w:bCs/>
          <w:color w:val="002060"/>
          <w:kern w:val="0"/>
          <w:lang w:bidi="hi-IN"/>
          <w14:ligatures w14:val="none"/>
        </w:rPr>
      </w:pPr>
    </w:p>
    <w:p w14:paraId="6BC9C7C7" w14:textId="7FA0441F" w:rsidR="001B1561" w:rsidRPr="000E24E5" w:rsidRDefault="001B1561" w:rsidP="00B02D50">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DÍAS FESTIVOS</w:t>
      </w:r>
    </w:p>
    <w:p w14:paraId="336CC217" w14:textId="519918C9" w:rsidR="00FE28D5" w:rsidRPr="00D3353F" w:rsidRDefault="00943A2C" w:rsidP="00D3353F">
      <w:pPr>
        <w:pStyle w:val="itinerario"/>
      </w:pPr>
      <w:r w:rsidRPr="00D418C9">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14:paraId="6FEFDF0E" w14:textId="77777777" w:rsidR="00EF65C5" w:rsidRDefault="00EF65C5" w:rsidP="00B02D50">
      <w:pPr>
        <w:spacing w:after="0"/>
        <w:rPr>
          <w:rFonts w:ascii="Century Gothic" w:hAnsi="Century Gothic" w:cs="Calibri"/>
          <w:b/>
          <w:bCs/>
          <w:color w:val="002060"/>
          <w:kern w:val="0"/>
          <w:lang w:bidi="hi-IN"/>
          <w14:ligatures w14:val="none"/>
        </w:rPr>
      </w:pPr>
    </w:p>
    <w:p w14:paraId="04E41EE1" w14:textId="79CAB0DC" w:rsidR="00D67A10" w:rsidRPr="000E24E5" w:rsidRDefault="00D67A10" w:rsidP="00B02D50">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TARJETA DE CRÉDITO</w:t>
      </w:r>
    </w:p>
    <w:p w14:paraId="31E4DF0B" w14:textId="77777777" w:rsidR="00506D73" w:rsidRDefault="00506D73" w:rsidP="00506D73">
      <w:pPr>
        <w:pStyle w:val="itinerario"/>
      </w:pPr>
      <w:r w:rsidRPr="00D418C9">
        <w:t>A la llegada a los hoteles en la recepción se solicita a los pasajeros dar como garantía la Tarjeta de Crédito para sus gastos extras.</w:t>
      </w:r>
    </w:p>
    <w:p w14:paraId="51E3218A" w14:textId="77777777" w:rsidR="00EF4B1B" w:rsidRPr="00D418C9" w:rsidRDefault="00EF4B1B" w:rsidP="00506D73">
      <w:pPr>
        <w:pStyle w:val="itinerario"/>
      </w:pPr>
    </w:p>
    <w:p w14:paraId="18FDC751" w14:textId="77777777" w:rsidR="00506D73" w:rsidRDefault="00506D73" w:rsidP="00506D73">
      <w:pPr>
        <w:pStyle w:val="itinerario"/>
      </w:pPr>
      <w:r w:rsidRPr="00D418C9">
        <w:t>Es muy importante que a su salida revise los cargos que se han efectuado a su tarjeta ya que son de absoluta responsabilidad de cada pasajero.</w:t>
      </w:r>
    </w:p>
    <w:p w14:paraId="5DEDF231" w14:textId="77777777" w:rsidR="00506D73" w:rsidRPr="00506D73" w:rsidRDefault="00506D73" w:rsidP="00506D73">
      <w:pPr>
        <w:pStyle w:val="itinerario"/>
        <w:rPr>
          <w:rFonts w:ascii="Century Gothic" w:hAnsi="Century Gothic"/>
          <w:b/>
          <w:bCs/>
          <w:color w:val="002060"/>
          <w:sz w:val="24"/>
          <w:szCs w:val="24"/>
        </w:rPr>
      </w:pPr>
    </w:p>
    <w:p w14:paraId="609BCA6F" w14:textId="77777777" w:rsidR="00487E70" w:rsidRPr="000E24E5" w:rsidRDefault="00487E70" w:rsidP="00200192">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PROBLEMAS EN EL DESTINO</w:t>
      </w:r>
    </w:p>
    <w:p w14:paraId="65CAD04C" w14:textId="7A10F72E" w:rsidR="00200192" w:rsidRPr="00D418C9" w:rsidRDefault="00200192" w:rsidP="00200192">
      <w:pPr>
        <w:pStyle w:val="itinerario"/>
      </w:pPr>
      <w:r w:rsidRPr="00D418C9">
        <w:t xml:space="preserve">En caso de anomalías o </w:t>
      </w:r>
      <w:r w:rsidR="00A04FEA">
        <w:t>inconformidad</w:t>
      </w:r>
      <w:r w:rsidRPr="00D418C9">
        <w:t xml:space="preserve"> en algunos de los servicios deberá informar inmediatamente al prestatario de estos, corresponsal local o bien directamente a All Reps. WhatsApp +57 312 4470822.</w:t>
      </w:r>
    </w:p>
    <w:p w14:paraId="4D447A3F" w14:textId="77777777" w:rsidR="003B7C5A" w:rsidRPr="00691872" w:rsidRDefault="003B7C5A" w:rsidP="00B02D50">
      <w:pPr>
        <w:spacing w:after="0"/>
        <w:rPr>
          <w:rFonts w:ascii="Century Gothic" w:hAnsi="Century Gothic" w:cs="Calibri"/>
          <w:b/>
          <w:bCs/>
          <w:color w:val="002060"/>
          <w:kern w:val="0"/>
          <w:sz w:val="24"/>
          <w:szCs w:val="24"/>
          <w:lang w:bidi="hi-IN"/>
          <w14:ligatures w14:val="none"/>
        </w:rPr>
      </w:pPr>
    </w:p>
    <w:p w14:paraId="1A45ED06" w14:textId="77777777" w:rsidR="007946BA" w:rsidRPr="000E24E5" w:rsidRDefault="007946BA" w:rsidP="00B02D50">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RESERVAS</w:t>
      </w:r>
    </w:p>
    <w:p w14:paraId="2BB6B3E5" w14:textId="77777777" w:rsidR="00DE3616" w:rsidRPr="00D418C9" w:rsidRDefault="00DE3616" w:rsidP="00DE3616">
      <w:pPr>
        <w:pStyle w:val="itinerario"/>
      </w:pPr>
      <w:r w:rsidRPr="00D418C9">
        <w:t>Pueden ser solicitadas vía email:</w:t>
      </w:r>
    </w:p>
    <w:p w14:paraId="1B2025BF" w14:textId="77777777" w:rsidR="00DE3616" w:rsidRPr="00D418C9" w:rsidRDefault="00DE3616" w:rsidP="00DE3616">
      <w:pPr>
        <w:pStyle w:val="vinetas"/>
      </w:pPr>
      <w:hyperlink r:id="rId18" w:history="1">
        <w:r w:rsidRPr="00D418C9">
          <w:rPr>
            <w:rStyle w:val="Hipervnculo"/>
          </w:rPr>
          <w:t>asesor1@allreps.com</w:t>
        </w:r>
      </w:hyperlink>
    </w:p>
    <w:p w14:paraId="3B54C3CA" w14:textId="77777777" w:rsidR="00DE3616" w:rsidRPr="00D418C9" w:rsidRDefault="00DE3616" w:rsidP="00DE3616">
      <w:pPr>
        <w:pStyle w:val="vinetas"/>
        <w:rPr>
          <w:rStyle w:val="Hipervnculo"/>
        </w:rPr>
      </w:pPr>
      <w:hyperlink r:id="rId19" w:history="1">
        <w:r w:rsidRPr="00D418C9">
          <w:rPr>
            <w:rStyle w:val="Hipervnculo"/>
          </w:rPr>
          <w:t>asesor3@allreps.com</w:t>
        </w:r>
      </w:hyperlink>
    </w:p>
    <w:p w14:paraId="3DE7E716" w14:textId="77777777" w:rsidR="00DE3616" w:rsidRPr="00D418C9" w:rsidRDefault="00DE3616" w:rsidP="00DE3616">
      <w:pPr>
        <w:pStyle w:val="itinerario"/>
      </w:pPr>
    </w:p>
    <w:p w14:paraId="04991482" w14:textId="77777777" w:rsidR="00DE3616" w:rsidRPr="00D418C9" w:rsidRDefault="00DE3616" w:rsidP="00DE3616">
      <w:pPr>
        <w:pStyle w:val="itinerario"/>
      </w:pPr>
      <w:r w:rsidRPr="00D418C9">
        <w:t>O telefónicamente a través de nuestra oficina en Bogotá.</w:t>
      </w:r>
    </w:p>
    <w:p w14:paraId="46D549C1" w14:textId="77777777" w:rsidR="00DE3616" w:rsidRPr="00D418C9" w:rsidRDefault="00DE3616" w:rsidP="00DE3616">
      <w:pPr>
        <w:pStyle w:val="itinerario"/>
      </w:pPr>
      <w:r w:rsidRPr="00D418C9">
        <w:t>Al reservar niños se debe informar la edad.</w:t>
      </w:r>
    </w:p>
    <w:p w14:paraId="7B27F15D" w14:textId="77777777" w:rsidR="00DE3616" w:rsidRDefault="00DE3616" w:rsidP="00B02D50">
      <w:pPr>
        <w:spacing w:after="0"/>
        <w:rPr>
          <w:rFonts w:ascii="Century Gothic" w:hAnsi="Century Gothic" w:cs="Calibri"/>
          <w:b/>
          <w:bCs/>
          <w:color w:val="002060"/>
          <w:kern w:val="0"/>
          <w:sz w:val="24"/>
          <w:szCs w:val="24"/>
          <w:lang w:bidi="hi-IN"/>
          <w14:ligatures w14:val="none"/>
        </w:rPr>
      </w:pPr>
    </w:p>
    <w:p w14:paraId="44E3220C" w14:textId="67A9E0F4" w:rsidR="00691872" w:rsidRPr="000E24E5" w:rsidRDefault="00691872" w:rsidP="00B02D50">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COMUNICADO IMPORTANTE PARA GARANTIZAR UNA BUENA ASESORÍA A LOS PASAJEROS</w:t>
      </w:r>
    </w:p>
    <w:p w14:paraId="589E1135" w14:textId="77777777" w:rsidR="00691872" w:rsidRDefault="00691872" w:rsidP="00691872">
      <w:pPr>
        <w:pStyle w:val="itinerario"/>
      </w:pPr>
      <w:r>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14:paraId="7D854118" w14:textId="77777777" w:rsidR="00691872" w:rsidRDefault="00691872" w:rsidP="00691872">
      <w:pPr>
        <w:pStyle w:val="itinerario"/>
      </w:pPr>
      <w:r>
        <w:lastRenderedPageBreak/>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14:paraId="7C1F329F" w14:textId="77777777" w:rsidR="00691872" w:rsidRDefault="00691872" w:rsidP="00691872">
      <w:pPr>
        <w:pStyle w:val="itinerario"/>
      </w:pPr>
    </w:p>
    <w:p w14:paraId="53E5F62C" w14:textId="77777777" w:rsidR="00691872" w:rsidRDefault="00691872" w:rsidP="00691872">
      <w:pPr>
        <w:pStyle w:val="itinerario"/>
      </w:pPr>
      <w:r>
        <w:t xml:space="preserve">Para poderle asesorar correctamente, All Reps requiere de esa información. Por tratarse de datos personales sensibles, daremos aplicación a nuestra Política de tratamiento de datos personales que podrá consultar en nuestro sitio web: </w:t>
      </w:r>
      <w:hyperlink r:id="rId20" w:history="1">
        <w:r w:rsidRPr="00C60BEB">
          <w:rPr>
            <w:rStyle w:val="Hipervnculo"/>
          </w:rPr>
          <w:t>www.allreps.com</w:t>
        </w:r>
      </w:hyperlink>
      <w:r>
        <w:t xml:space="preserve">. La información aquí solicitada únicamente será utilizada para evaluar la conveniencia del plan turístico respecto a las necesidades de sus clientes y en ningún momento será suministrada a terceros. </w:t>
      </w:r>
    </w:p>
    <w:p w14:paraId="3821CBEE" w14:textId="77777777" w:rsidR="00691872" w:rsidRDefault="00691872" w:rsidP="00691872">
      <w:pPr>
        <w:pStyle w:val="itinerario"/>
      </w:pPr>
    </w:p>
    <w:p w14:paraId="03992A0E" w14:textId="77777777" w:rsidR="00691872" w:rsidRDefault="00691872" w:rsidP="00691872">
      <w:pPr>
        <w:pStyle w:val="itinerario"/>
      </w:pPr>
      <w:r>
        <w:t>All Reps no asume ninguna responsabilidad, en el caso que la información del cliente no sea suministrada, no sea cierta o se omitan circunstancias reales.</w:t>
      </w:r>
    </w:p>
    <w:p w14:paraId="25EEFE3B" w14:textId="13138F58" w:rsidR="00691872" w:rsidRPr="000E24E5" w:rsidRDefault="00691872" w:rsidP="00691872">
      <w:pPr>
        <w:pStyle w:val="dias"/>
        <w:jc w:val="center"/>
        <w:rPr>
          <w:rFonts w:ascii="Century Gothic" w:hAnsi="Century Gothic"/>
          <w:color w:val="1F3864"/>
          <w:sz w:val="22"/>
          <w:szCs w:val="22"/>
        </w:rPr>
      </w:pPr>
      <w:r w:rsidRPr="000E24E5">
        <w:rPr>
          <w:rFonts w:ascii="Century Gothic" w:hAnsi="Century Gothic"/>
          <w:caps w:val="0"/>
          <w:color w:val="1F3864"/>
          <w:sz w:val="22"/>
          <w:szCs w:val="22"/>
        </w:rPr>
        <w:t>CLÁUSULA DE RESPONSABILIDAD</w:t>
      </w:r>
    </w:p>
    <w:p w14:paraId="4973EDA9" w14:textId="77777777" w:rsidR="00B02D50" w:rsidRDefault="00B02D50" w:rsidP="00691872">
      <w:pPr>
        <w:pStyle w:val="itinerario"/>
        <w:rPr>
          <w:b/>
          <w:lang w:eastAsia="es-CO"/>
        </w:rPr>
      </w:pPr>
    </w:p>
    <w:p w14:paraId="61C11FC5" w14:textId="03CC2354" w:rsidR="00691872" w:rsidRDefault="00691872" w:rsidP="00691872">
      <w:pPr>
        <w:pStyle w:val="itinerario"/>
        <w:rPr>
          <w:lang w:eastAsia="es-CO"/>
        </w:rPr>
      </w:pPr>
      <w:r w:rsidRPr="00B05D6E">
        <w:rPr>
          <w:b/>
          <w:lang w:eastAsia="es-CO"/>
        </w:rPr>
        <w:t>ALL REPS,</w:t>
      </w:r>
      <w:r>
        <w:rPr>
          <w:lang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w:t>
      </w:r>
      <w:proofErr w:type="gramStart"/>
      <w:r>
        <w:rPr>
          <w:lang w:eastAsia="es-CO"/>
        </w:rPr>
        <w:t>se enmarcan dentro de</w:t>
      </w:r>
      <w:proofErr w:type="gramEnd"/>
      <w:r>
        <w:rPr>
          <w:lang w:eastAsia="es-CO"/>
        </w:rPr>
        <w:t xml:space="preserv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w:t>
      </w:r>
      <w:proofErr w:type="gramStart"/>
      <w:r>
        <w:rPr>
          <w:lang w:eastAsia="es-CO"/>
        </w:rPr>
        <w:t>los mismos</w:t>
      </w:r>
      <w:proofErr w:type="gramEnd"/>
      <w:r>
        <w:rPr>
          <w:lang w:eastAsia="es-CO"/>
        </w:rPr>
        <w:t xml:space="preserve">. Cualquier información adicional relativa a impuestos, condiciones, vigencias, tasas, cargos y demás pagos obligatorios deben ser consultados con el asesor de viajes, sitio web </w:t>
      </w:r>
      <w:hyperlink r:id="rId21" w:history="1">
        <w:r w:rsidRPr="008F020A">
          <w:rPr>
            <w:rStyle w:val="Hipervnculo"/>
            <w:lang w:eastAsia="es-CO"/>
          </w:rPr>
          <w:t>www.allreps.com</w:t>
        </w:r>
      </w:hyperlink>
      <w:r>
        <w:rPr>
          <w:lang w:eastAsia="es-CO"/>
        </w:rPr>
        <w:t xml:space="preserve"> o sitio web </w:t>
      </w:r>
      <w:hyperlink r:id="rId22" w:history="1">
        <w:r w:rsidRPr="008F020A">
          <w:rPr>
            <w:rStyle w:val="Hipervnculo"/>
            <w:lang w:eastAsia="es-CO"/>
          </w:rPr>
          <w:t>www.allrepsreceptivo.com</w:t>
        </w:r>
      </w:hyperlink>
      <w:r>
        <w:rPr>
          <w:lang w:eastAsia="es-CO"/>
        </w:rPr>
        <w:t>.</w:t>
      </w:r>
    </w:p>
    <w:p w14:paraId="48ECB836" w14:textId="77777777" w:rsidR="00691872" w:rsidRDefault="00691872" w:rsidP="00691872">
      <w:pPr>
        <w:pStyle w:val="itinerario"/>
        <w:rPr>
          <w:lang w:eastAsia="es-CO"/>
        </w:rPr>
      </w:pPr>
    </w:p>
    <w:p w14:paraId="3C63BBD2" w14:textId="77777777" w:rsidR="00691872" w:rsidRDefault="00691872" w:rsidP="00691872">
      <w:pPr>
        <w:pStyle w:val="itinerario"/>
        <w:rPr>
          <w:lang w:eastAsia="es-CO"/>
        </w:rPr>
      </w:pPr>
      <w:r>
        <w:rPr>
          <w:lang w:eastAsia="es-CO"/>
        </w:rPr>
        <w:t xml:space="preserve">Nuestra responsabilidad como organizador del plan o paquete turístico se limita a los términos y condiciones definidos en cada programa en relación con la prestación y calidad de los servicios. </w:t>
      </w:r>
    </w:p>
    <w:p w14:paraId="592936B6" w14:textId="77777777" w:rsidR="00691872" w:rsidRDefault="00691872" w:rsidP="00691872">
      <w:pPr>
        <w:pStyle w:val="itinerario"/>
        <w:rPr>
          <w:lang w:eastAsia="es-CO"/>
        </w:rPr>
      </w:pPr>
    </w:p>
    <w:p w14:paraId="1D24D2A4" w14:textId="77777777" w:rsidR="00691872" w:rsidRDefault="00691872" w:rsidP="00691872">
      <w:pPr>
        <w:pStyle w:val="itinerario"/>
        <w:rPr>
          <w:lang w:eastAsia="es-CO"/>
        </w:rPr>
      </w:pPr>
      <w:r>
        <w:rPr>
          <w:lang w:eastAsia="es-CO"/>
        </w:rPr>
        <w:t>En las condiciones específicas de cada plan reservado se definirá la forma de pago, plazo y demás condiciones de contratación. El valor y forma de pago de los depósitos o anticipos, boletas, reservaciones de eventos deportivos y culturales, ferias, exposiciones y similares, se sujetarán a las condiciones del organizador de tales eventos, los cuales se informarán al momento de la compra.</w:t>
      </w:r>
    </w:p>
    <w:p w14:paraId="28B18DFC" w14:textId="77777777" w:rsidR="00691872" w:rsidRDefault="00691872" w:rsidP="00691872">
      <w:pPr>
        <w:pStyle w:val="itinerario"/>
        <w:rPr>
          <w:lang w:eastAsia="es-CO"/>
        </w:rPr>
      </w:pPr>
    </w:p>
    <w:p w14:paraId="3EA0BD0F" w14:textId="77777777" w:rsidR="00691872" w:rsidRDefault="00691872" w:rsidP="00691872">
      <w:pPr>
        <w:pStyle w:val="itinerario"/>
        <w:rPr>
          <w:lang w:eastAsia="es-CO"/>
        </w:rPr>
      </w:pPr>
      <w:r>
        <w:rPr>
          <w:lang w:eastAsia="es-CO"/>
        </w:rPr>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14:paraId="3781D15A" w14:textId="77777777" w:rsidR="00691872" w:rsidRDefault="00691872" w:rsidP="00691872">
      <w:pPr>
        <w:pStyle w:val="itinerario"/>
        <w:rPr>
          <w:lang w:eastAsia="es-CO"/>
        </w:rPr>
      </w:pPr>
    </w:p>
    <w:p w14:paraId="0A492890" w14:textId="77777777" w:rsidR="00691872" w:rsidRDefault="00691872" w:rsidP="00691872">
      <w:pPr>
        <w:pStyle w:val="itinerario"/>
        <w:rPr>
          <w:lang w:eastAsia="es-CO"/>
        </w:rPr>
      </w:pPr>
      <w:r>
        <w:rPr>
          <w:lang w:eastAsia="es-CO"/>
        </w:rPr>
        <w:t xml:space="preserve">Toda la información adicional relativa a vigencias, condiciones, impuestos de salida de Colombia y en el exterior, tasas, cargos y demás pagos obligatorios, medidas de salud preventivas del destino, </w:t>
      </w:r>
      <w:r>
        <w:rPr>
          <w:lang w:eastAsia="es-CO"/>
        </w:rPr>
        <w:lastRenderedPageBreak/>
        <w:t>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14:paraId="33A5DF00" w14:textId="77777777" w:rsidR="00691872" w:rsidRDefault="00691872" w:rsidP="00691872">
      <w:pPr>
        <w:pStyle w:val="itinerario"/>
        <w:rPr>
          <w:lang w:eastAsia="es-CO"/>
        </w:rPr>
      </w:pPr>
    </w:p>
    <w:p w14:paraId="7D68CFCC" w14:textId="77777777" w:rsidR="00691872" w:rsidRDefault="00691872" w:rsidP="00691872">
      <w:pPr>
        <w:pStyle w:val="itinerario"/>
        <w:rPr>
          <w:lang w:eastAsia="es-CO"/>
        </w:rPr>
      </w:pPr>
      <w:r>
        <w:rPr>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14:paraId="38F8CC48" w14:textId="77777777" w:rsidR="00691872" w:rsidRDefault="00691872" w:rsidP="00691872">
      <w:pPr>
        <w:pStyle w:val="itinerario"/>
        <w:rPr>
          <w:lang w:eastAsia="es-CO"/>
        </w:rPr>
      </w:pPr>
    </w:p>
    <w:p w14:paraId="3BC1B3B5" w14:textId="77777777" w:rsidR="00691872" w:rsidRDefault="00691872" w:rsidP="00691872">
      <w:pPr>
        <w:pStyle w:val="itinerario"/>
        <w:rPr>
          <w:lang w:eastAsia="es-CO"/>
        </w:rPr>
      </w:pPr>
      <w:r>
        <w:rPr>
          <w:lang w:eastAsia="es-CO"/>
        </w:rPr>
        <w:t>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14:paraId="11180085" w14:textId="77777777" w:rsidR="00691872" w:rsidRDefault="00691872" w:rsidP="00691872">
      <w:pPr>
        <w:pStyle w:val="itinerario"/>
        <w:rPr>
          <w:lang w:eastAsia="es-CO"/>
        </w:rPr>
      </w:pPr>
    </w:p>
    <w:p w14:paraId="60D8B905" w14:textId="77777777" w:rsidR="00691872" w:rsidRDefault="00691872" w:rsidP="00691872">
      <w:pPr>
        <w:pStyle w:val="itinerario"/>
        <w:rPr>
          <w:lang w:eastAsia="es-CO"/>
        </w:rPr>
      </w:pPr>
      <w:r>
        <w:rPr>
          <w:lang w:eastAsia="es-CO"/>
        </w:rPr>
        <w:t xml:space="preserve">De ser permitido por la legislación vigente, </w:t>
      </w:r>
      <w:r w:rsidRPr="00485096">
        <w:rPr>
          <w:b/>
          <w:lang w:eastAsia="es-CO"/>
        </w:rPr>
        <w:t>ALL REPS</w:t>
      </w:r>
      <w:r>
        <w:rPr>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14:paraId="753ED253" w14:textId="77777777" w:rsidR="00691872" w:rsidRDefault="00691872" w:rsidP="00691872">
      <w:pPr>
        <w:pStyle w:val="itinerario"/>
        <w:rPr>
          <w:lang w:eastAsia="es-CO"/>
        </w:rPr>
      </w:pPr>
    </w:p>
    <w:p w14:paraId="0617AE5F" w14:textId="77777777" w:rsidR="00691872" w:rsidRDefault="00691872" w:rsidP="00691872">
      <w:pPr>
        <w:pStyle w:val="itinerario"/>
        <w:rPr>
          <w:lang w:eastAsia="es-CO"/>
        </w:rPr>
      </w:pPr>
      <w:r w:rsidRPr="00485096">
        <w:rPr>
          <w:b/>
          <w:lang w:eastAsia="es-CO"/>
        </w:rPr>
        <w:t>ALL REPS</w:t>
      </w:r>
      <w:r>
        <w:rPr>
          <w:lang w:eastAsia="es-CO"/>
        </w:rPr>
        <w:t xml:space="preserve">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pueda salir del país por motivos como; presentar documentos incompletos o falsos, omitir requisitos exigidos para la salida del país, o prohibición de salida por las autoridades competentes, o homónimos, no será responsabilidad de </w:t>
      </w:r>
      <w:r w:rsidRPr="00485096">
        <w:rPr>
          <w:b/>
          <w:lang w:eastAsia="es-CO"/>
        </w:rPr>
        <w:t>ALL REPS</w:t>
      </w:r>
      <w:r>
        <w:rPr>
          <w:lang w:eastAsia="es-CO"/>
        </w:rPr>
        <w:t xml:space="preserve">, el no cumplimiento de los requisitos exigidos para el desarrollo del itinerario previamente pago. Los reembolsos que se pudiesen presentar por servicios no prestados en estas situaciones son definidos por cada prestador de servicio y serán informados en caso de ocurrir en cualquiera de las situaciones descritas. </w:t>
      </w:r>
    </w:p>
    <w:p w14:paraId="55891B7F" w14:textId="77777777" w:rsidR="00691872" w:rsidRDefault="00691872" w:rsidP="00691872">
      <w:pPr>
        <w:pStyle w:val="itinerario"/>
        <w:rPr>
          <w:lang w:eastAsia="es-CO"/>
        </w:rPr>
      </w:pPr>
    </w:p>
    <w:p w14:paraId="07F0BEB1" w14:textId="77777777" w:rsidR="00691872" w:rsidRDefault="00691872" w:rsidP="00691872">
      <w:pPr>
        <w:pStyle w:val="itinerario"/>
        <w:rPr>
          <w:lang w:eastAsia="es-CO"/>
        </w:rPr>
      </w:pPr>
      <w:r>
        <w:rPr>
          <w:lang w:eastAsia="es-CO"/>
        </w:rPr>
        <w:t xml:space="preserve">Si durante la prestación de los servicios previamente adquiridos por el viajero, este debe retirarse por motivos de índole personal o de salud previamente 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sidRPr="00485096">
        <w:rPr>
          <w:b/>
          <w:lang w:eastAsia="es-CO"/>
        </w:rPr>
        <w:t>ALL REPS</w:t>
      </w:r>
      <w:r>
        <w:rPr>
          <w:lang w:eastAsia="es-CO"/>
        </w:rPr>
        <w:t xml:space="preserve"> no tiene ningún tipo de control o injerencia.</w:t>
      </w:r>
    </w:p>
    <w:p w14:paraId="39D040D4" w14:textId="77777777" w:rsidR="00691872" w:rsidRDefault="00691872" w:rsidP="00691872">
      <w:pPr>
        <w:pStyle w:val="itinerario"/>
        <w:rPr>
          <w:lang w:eastAsia="es-CO"/>
        </w:rPr>
      </w:pPr>
      <w:r>
        <w:rPr>
          <w:lang w:eastAsia="es-CO"/>
        </w:rPr>
        <w:t xml:space="preserve">Por regla general, </w:t>
      </w:r>
      <w:r w:rsidRPr="00485096">
        <w:rPr>
          <w:b/>
          <w:lang w:eastAsia="es-CO"/>
        </w:rPr>
        <w:t>ALL REPS</w:t>
      </w:r>
      <w:r>
        <w:rPr>
          <w:lang w:eastAsia="es-CO"/>
        </w:rPr>
        <w:t xml:space="preserve"> conservará el 100% del anticipo entregado por el cliente y/o el 100% del valor pagado, salvo que se pacte de otra manera en las condiciones especiales de cada programa o contrato, cuando el cliente no se presente a disfrutar el servicio, o la solicitud de cancelación se realice por fuera de los términos establecidos en cada programa, o, las razones invocadas por el </w:t>
      </w:r>
      <w:r>
        <w:rPr>
          <w:lang w:eastAsia="es-CO"/>
        </w:rPr>
        <w:lastRenderedPageBreak/>
        <w:t xml:space="preserve">cliente para cancelar no estén definidas como un evento de cancelación, o cuando el pasajero decida retirarse del tour. De presentarse alguna de estas circunstancias, </w:t>
      </w:r>
      <w:r w:rsidRPr="00485096">
        <w:rPr>
          <w:b/>
          <w:lang w:eastAsia="es-CO"/>
        </w:rPr>
        <w:t>ALL REPS</w:t>
      </w:r>
      <w:r>
        <w:rPr>
          <w:lang w:eastAsia="es-CO"/>
        </w:rPr>
        <w:t xml:space="preserve"> gestionará ante los operadores del programa una solicitud de reembolso, lo cual no implica que </w:t>
      </w:r>
      <w:r w:rsidRPr="00485096">
        <w:rPr>
          <w:b/>
          <w:lang w:eastAsia="es-CO"/>
        </w:rPr>
        <w:t>ALL REPS</w:t>
      </w:r>
      <w:r>
        <w:rPr>
          <w:lang w:eastAsia="es-CO"/>
        </w:rPr>
        <w:t xml:space="preserve"> se comprometa a obtener de su parte una respuesta positiva y un monto determinado. En caso tal que los operadores accedan a realizar un reembolso al cliente, </w:t>
      </w:r>
      <w:r w:rsidRPr="00485096">
        <w:rPr>
          <w:b/>
          <w:lang w:eastAsia="es-CO"/>
        </w:rPr>
        <w:t>ALL REPS</w:t>
      </w:r>
      <w:r>
        <w:rPr>
          <w:lang w:eastAsia="es-CO"/>
        </w:rPr>
        <w:t xml:space="preserve"> tendrá derecho a retener los valores que correspondan a costos administrativos, financieros y márgenes de ganancia estimada. </w:t>
      </w:r>
    </w:p>
    <w:p w14:paraId="0553C528" w14:textId="77777777" w:rsidR="00691872" w:rsidRDefault="00691872" w:rsidP="00691872">
      <w:pPr>
        <w:pStyle w:val="itinerario"/>
        <w:rPr>
          <w:lang w:eastAsia="es-CO"/>
        </w:rPr>
      </w:pPr>
    </w:p>
    <w:p w14:paraId="79BF5596" w14:textId="77777777" w:rsidR="00691872" w:rsidRDefault="00691872" w:rsidP="00691872">
      <w:pPr>
        <w:pStyle w:val="itinerario"/>
        <w:rPr>
          <w:lang w:eastAsia="es-CO"/>
        </w:rPr>
      </w:pPr>
      <w:r w:rsidRPr="00485096">
        <w:rPr>
          <w:b/>
          <w:lang w:eastAsia="es-CO"/>
        </w:rPr>
        <w:t>ALL REPS</w:t>
      </w:r>
      <w:r>
        <w:rPr>
          <w:lang w:eastAsia="es-CO"/>
        </w:rPr>
        <w:t xml:space="preserve">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14:paraId="3C435553" w14:textId="77777777" w:rsidR="00691872" w:rsidRDefault="00691872" w:rsidP="00691872">
      <w:pPr>
        <w:pStyle w:val="itinerario"/>
        <w:rPr>
          <w:lang w:eastAsia="es-CO"/>
        </w:rPr>
      </w:pPr>
    </w:p>
    <w:p w14:paraId="7E2D387A" w14:textId="77777777" w:rsidR="00691872" w:rsidRDefault="00691872" w:rsidP="00691872">
      <w:pPr>
        <w:pStyle w:val="itinerario"/>
        <w:rPr>
          <w:lang w:eastAsia="es-CO"/>
        </w:rPr>
      </w:pPr>
      <w:r>
        <w:rPr>
          <w:lang w:eastAsia="es-CO"/>
        </w:rPr>
        <w:t xml:space="preserve">Los reembolsos que tuviera lugar por algún motivo, y previamente comprobado se realizarán dentro de los 30 días siguientes a solicitud o el máximo establecido legalmente, si el </w:t>
      </w:r>
      <w:proofErr w:type="spellStart"/>
      <w:r>
        <w:rPr>
          <w:lang w:eastAsia="es-CO"/>
        </w:rPr>
        <w:t>tramite</w:t>
      </w:r>
      <w:proofErr w:type="spellEnd"/>
      <w:r>
        <w:rPr>
          <w:lang w:eastAsia="es-CO"/>
        </w:rPr>
        <w:t xml:space="preserve"> toma más tiempo por causas ajenas a </w:t>
      </w:r>
      <w:r w:rsidRPr="00485096">
        <w:rPr>
          <w:b/>
          <w:lang w:eastAsia="es-CO"/>
        </w:rPr>
        <w:t>ALL REPS</w:t>
      </w:r>
      <w:r>
        <w:rPr>
          <w:lang w:eastAsia="es-CO"/>
        </w:rPr>
        <w:t xml:space="preserve">, ésta no reconocerá ningún interés sobre las sumas a reembolsar. </w:t>
      </w:r>
    </w:p>
    <w:p w14:paraId="27DC8CAB" w14:textId="77777777" w:rsidR="00691872" w:rsidRDefault="00691872" w:rsidP="00691872">
      <w:pPr>
        <w:pStyle w:val="itinerario"/>
        <w:rPr>
          <w:lang w:eastAsia="es-CO"/>
        </w:rPr>
      </w:pPr>
    </w:p>
    <w:p w14:paraId="530D48C6" w14:textId="77777777" w:rsidR="00691872" w:rsidRDefault="00691872" w:rsidP="00691872">
      <w:pPr>
        <w:pStyle w:val="itinerario"/>
        <w:rPr>
          <w:lang w:eastAsia="es-CO"/>
        </w:rPr>
      </w:pPr>
      <w:r>
        <w:rPr>
          <w:lang w:eastAsia="es-CO"/>
        </w:rPr>
        <w:t xml:space="preserve">En el hecho de requerir visa para alguno de los itinerarios, </w:t>
      </w:r>
      <w:r w:rsidRPr="00485096">
        <w:rPr>
          <w:b/>
          <w:lang w:eastAsia="es-CO"/>
        </w:rPr>
        <w:t>ALL REPS</w:t>
      </w:r>
      <w:r>
        <w:rPr>
          <w:lang w:eastAsia="es-CO"/>
        </w:rPr>
        <w:t xml:space="preserve">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w:t>
      </w:r>
      <w:proofErr w:type="gramStart"/>
      <w:r>
        <w:rPr>
          <w:lang w:eastAsia="es-CO"/>
        </w:rPr>
        <w:t>existan,</w:t>
      </w:r>
      <w:proofErr w:type="gramEnd"/>
      <w:r>
        <w:rPr>
          <w:lang w:eastAsia="es-CO"/>
        </w:rPr>
        <w:t xml:space="preserve"> serán únicamente definidas por el prestador de servicio, debido a que están establecidas a condiciones económicas especiales de contratación o el tipo de servicio contratado.</w:t>
      </w:r>
    </w:p>
    <w:p w14:paraId="3FADA6CD" w14:textId="77777777" w:rsidR="00691872" w:rsidRDefault="00691872" w:rsidP="00691872">
      <w:pPr>
        <w:pStyle w:val="itinerario"/>
        <w:rPr>
          <w:lang w:eastAsia="es-CO"/>
        </w:rPr>
      </w:pPr>
    </w:p>
    <w:p w14:paraId="03E4DC45" w14:textId="77777777" w:rsidR="00691872" w:rsidRDefault="00691872" w:rsidP="00691872">
      <w:pPr>
        <w:pStyle w:val="itinerario"/>
        <w:rPr>
          <w:lang w:eastAsia="es-CO"/>
        </w:rPr>
      </w:pPr>
      <w:r>
        <w:rPr>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sidRPr="00485096">
        <w:rPr>
          <w:b/>
          <w:lang w:eastAsia="es-CO"/>
        </w:rPr>
        <w:t>ALL REPS</w:t>
      </w:r>
      <w:r>
        <w:rPr>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14:paraId="7DE2F5B7" w14:textId="77777777" w:rsidR="00691872" w:rsidRDefault="00691872" w:rsidP="00691872">
      <w:pPr>
        <w:pStyle w:val="itinerario"/>
        <w:rPr>
          <w:lang w:eastAsia="es-CO"/>
        </w:rPr>
      </w:pPr>
    </w:p>
    <w:p w14:paraId="06F96598" w14:textId="77777777" w:rsidR="00691872" w:rsidRDefault="00691872" w:rsidP="00691872">
      <w:pPr>
        <w:pStyle w:val="itinerario"/>
        <w:rPr>
          <w:lang w:eastAsia="es-CO"/>
        </w:rPr>
      </w:pPr>
      <w:r>
        <w:rPr>
          <w:lang w:eastAsia="es-CO"/>
        </w:rPr>
        <w:t xml:space="preserve">En relación con los perjuicios, de ser permitido por la legislación vigente y salvo que se establezca de otra manera en las condiciones especiales de cada programa, </w:t>
      </w:r>
      <w:r w:rsidRPr="00485096">
        <w:rPr>
          <w:b/>
          <w:lang w:eastAsia="es-CO"/>
        </w:rPr>
        <w:t>ALL REPS</w:t>
      </w:r>
      <w:r>
        <w:rPr>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o paquete turístico adquirido. De igual manera, </w:t>
      </w:r>
      <w:r w:rsidRPr="00485096">
        <w:rPr>
          <w:b/>
          <w:lang w:eastAsia="es-CO"/>
        </w:rPr>
        <w:t>ALL REPS</w:t>
      </w:r>
      <w:r>
        <w:rPr>
          <w:lang w:eastAsia="es-CO"/>
        </w:rPr>
        <w:t xml:space="preserve"> no será responsable de los daños o perjuicios que sufran los usuarios cuando exista culpa directa de estos, o desatiendan las instrucciones y recomendaciones impartidas por los operadores para el disfrute del servicio, o sea producto de un comportamiento negligente.</w:t>
      </w:r>
    </w:p>
    <w:p w14:paraId="28BB324A" w14:textId="77777777" w:rsidR="00691872" w:rsidRDefault="00691872" w:rsidP="00691872">
      <w:pPr>
        <w:pStyle w:val="itinerario"/>
        <w:rPr>
          <w:lang w:eastAsia="es-CO"/>
        </w:rPr>
      </w:pPr>
    </w:p>
    <w:p w14:paraId="308511F5" w14:textId="77777777" w:rsidR="00691872" w:rsidRDefault="00691872" w:rsidP="00691872">
      <w:pPr>
        <w:pStyle w:val="itinerario"/>
        <w:rPr>
          <w:lang w:eastAsia="es-CO"/>
        </w:rPr>
      </w:pPr>
      <w:r>
        <w:rPr>
          <w:lang w:eastAsia="es-CO"/>
        </w:rPr>
        <w:t>Para garantizar los derechos que como consumidor le asisten a los clientes o usuarios, las agencias que adquieran nuestros productos se comprometen a brindar información clara, oportuna y suficiente a los usuarios sobre los programas turísticos que ofrezcan, incluyendo todos aquellos aspectos necesarios que le permitan a los usuarios definir su decisión de compra, como las calidades del servicio, los términos de la garantía, los términos de cancelaciones y penalidades, forma de pago, responsabilidad de los operadores y demás.</w:t>
      </w:r>
    </w:p>
    <w:p w14:paraId="7C0EAC02" w14:textId="77777777" w:rsidR="00691872" w:rsidRDefault="00691872" w:rsidP="00691872">
      <w:pPr>
        <w:pStyle w:val="itinerario"/>
        <w:rPr>
          <w:lang w:eastAsia="es-CO"/>
        </w:rPr>
      </w:pPr>
    </w:p>
    <w:p w14:paraId="59E9B7EB" w14:textId="77777777" w:rsidR="00691872" w:rsidRDefault="00691872" w:rsidP="00691872">
      <w:pPr>
        <w:pStyle w:val="itinerario"/>
        <w:rPr>
          <w:lang w:eastAsia="es-CO"/>
        </w:rPr>
      </w:pPr>
      <w:r w:rsidRPr="00485096">
        <w:rPr>
          <w:b/>
          <w:lang w:eastAsia="es-CO"/>
        </w:rPr>
        <w:t>DERECHO AL RETRACTO. ALL REPS</w:t>
      </w:r>
      <w:r>
        <w:rPr>
          <w:lang w:eastAsia="es-CO"/>
        </w:rPr>
        <w:t xml:space="preserve"> respetará el derecho al retracto consagrado en favor del pasajero, y dará aplicación </w:t>
      </w:r>
      <w:proofErr w:type="gramStart"/>
      <w:r>
        <w:rPr>
          <w:lang w:eastAsia="es-CO"/>
        </w:rPr>
        <w:t>de acuerdo a</w:t>
      </w:r>
      <w:proofErr w:type="gramEnd"/>
      <w:r>
        <w:rPr>
          <w:lang w:eastAsia="es-CO"/>
        </w:rPr>
        <w:t xml:space="preserve">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14:paraId="7641A17D" w14:textId="77777777" w:rsidR="00691872" w:rsidRDefault="00691872" w:rsidP="00691872">
      <w:pPr>
        <w:pStyle w:val="itinerario"/>
        <w:rPr>
          <w:lang w:eastAsia="es-CO"/>
        </w:rPr>
      </w:pPr>
    </w:p>
    <w:p w14:paraId="4EDD208F" w14:textId="77777777" w:rsidR="00691872" w:rsidRDefault="00691872" w:rsidP="00691872">
      <w:pPr>
        <w:pStyle w:val="itinerario"/>
        <w:rPr>
          <w:lang w:eastAsia="es-CO"/>
        </w:rPr>
      </w:pPr>
      <w:r w:rsidRPr="00485096">
        <w:rPr>
          <w:b/>
          <w:lang w:eastAsia="es-CO"/>
        </w:rPr>
        <w:t>CONDICIONES Y FORMA DE PAGO</w:t>
      </w:r>
      <w:r>
        <w:rPr>
          <w:lang w:eastAsia="es-CO"/>
        </w:rPr>
        <w:t xml:space="preserve">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23" w:history="1">
        <w:r w:rsidRPr="008F020A">
          <w:rPr>
            <w:rStyle w:val="Hipervnculo"/>
            <w:lang w:eastAsia="es-CO"/>
          </w:rPr>
          <w:t>www.allreps.com</w:t>
        </w:r>
      </w:hyperlink>
      <w:r>
        <w:rPr>
          <w:lang w:eastAsia="es-CO"/>
        </w:rPr>
        <w:t xml:space="preserve"> - </w:t>
      </w:r>
      <w:hyperlink r:id="rId24" w:history="1">
        <w:r w:rsidRPr="008F020A">
          <w:rPr>
            <w:rStyle w:val="Hipervnculo"/>
            <w:lang w:eastAsia="es-CO"/>
          </w:rPr>
          <w:t>www.allrepsreceptivo.com</w:t>
        </w:r>
      </w:hyperlink>
      <w:r>
        <w:rPr>
          <w:lang w:eastAsia="es-CO"/>
        </w:rPr>
        <w:t xml:space="preserve"> o asesor comercial o confirmación de servicios. </w:t>
      </w:r>
    </w:p>
    <w:p w14:paraId="1436FA60" w14:textId="77777777" w:rsidR="00691872" w:rsidRDefault="00691872" w:rsidP="00691872">
      <w:pPr>
        <w:pStyle w:val="itinerario"/>
        <w:rPr>
          <w:lang w:eastAsia="es-CO"/>
        </w:rPr>
      </w:pPr>
    </w:p>
    <w:p w14:paraId="1C2FE1FC" w14:textId="77777777" w:rsidR="00691872" w:rsidRDefault="00691872" w:rsidP="00691872">
      <w:pPr>
        <w:pStyle w:val="itinerario"/>
        <w:rPr>
          <w:lang w:eastAsia="es-CO"/>
        </w:rPr>
      </w:pPr>
      <w:r>
        <w:rPr>
          <w:lang w:eastAsia="es-CO"/>
        </w:rPr>
        <w:t>El valor de los itinerarios ha sido calculado con base en la diversidad de cambio de monedas (</w:t>
      </w:r>
      <w:proofErr w:type="gramStart"/>
      <w:r>
        <w:rPr>
          <w:lang w:eastAsia="es-CO"/>
        </w:rPr>
        <w:t>Dólar</w:t>
      </w:r>
      <w:proofErr w:type="gramEnd"/>
      <w:r>
        <w:rPr>
          <w:lang w:eastAsia="es-CO"/>
        </w:rPr>
        <w:t>,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moneda local genere un desequilibrio económico. Estas variaciones en precios serán notificadas al viajero o agencia de viajes por escrito o por cualquier medio, debido a que estas diferencias deben ser asumidas por el viajero.</w:t>
      </w:r>
    </w:p>
    <w:p w14:paraId="73FD415B" w14:textId="77777777" w:rsidR="00691872" w:rsidRDefault="00691872" w:rsidP="00691872">
      <w:pPr>
        <w:pStyle w:val="itinerario"/>
        <w:rPr>
          <w:lang w:eastAsia="es-CO"/>
        </w:rPr>
      </w:pPr>
    </w:p>
    <w:p w14:paraId="55C144D5" w14:textId="77777777" w:rsidR="00691872" w:rsidRDefault="00691872" w:rsidP="00691872">
      <w:pPr>
        <w:pStyle w:val="itinerario"/>
        <w:rPr>
          <w:lang w:eastAsia="es-CO"/>
        </w:rPr>
      </w:pPr>
      <w:r>
        <w:rPr>
          <w:lang w:eastAsia="es-CO"/>
        </w:rPr>
        <w:t xml:space="preserve">Los impuestos, tasas y contribuciones que afecten las tarifas aéreas, hoteleras y demás servicios ofrecidos por </w:t>
      </w:r>
      <w:r w:rsidRPr="00485096">
        <w:rPr>
          <w:b/>
          <w:lang w:eastAsia="es-CO"/>
        </w:rPr>
        <w:t xml:space="preserve">ALL REPS </w:t>
      </w:r>
      <w:r>
        <w:rPr>
          <w:lang w:eastAsia="es-CO"/>
        </w:rPr>
        <w:t xml:space="preserve">pueden sufrir variación en cualquier momento por decisión de los prestadores de servicios involucrados en los itinerarios o en los servicios ofrecidos. Los valores y tarifas presentadas en las cotizaciones, manuales o sitio web </w:t>
      </w:r>
      <w:hyperlink r:id="rId25" w:history="1">
        <w:r w:rsidRPr="008F020A">
          <w:rPr>
            <w:rStyle w:val="Hipervnculo"/>
            <w:lang w:eastAsia="es-CO"/>
          </w:rPr>
          <w:t>www.allreps.com</w:t>
        </w:r>
      </w:hyperlink>
      <w:r>
        <w:rPr>
          <w:lang w:eastAsia="es-CO"/>
        </w:rPr>
        <w:t xml:space="preserve"> </w:t>
      </w:r>
      <w:r w:rsidRPr="00A66940">
        <w:rPr>
          <w:lang w:eastAsia="es-CO"/>
        </w:rPr>
        <w:t>-</w:t>
      </w:r>
      <w:r>
        <w:rPr>
          <w:lang w:eastAsia="es-CO"/>
        </w:rPr>
        <w:t xml:space="preserve"> </w:t>
      </w:r>
      <w:hyperlink r:id="rId26" w:history="1">
        <w:r w:rsidRPr="008F020A">
          <w:rPr>
            <w:rStyle w:val="Hipervnculo"/>
            <w:lang w:eastAsia="es-CO"/>
          </w:rPr>
          <w:t>www.allrepsreceptivo.com</w:t>
        </w:r>
      </w:hyperlink>
      <w:r>
        <w:rPr>
          <w:lang w:eastAsia="es-CO"/>
        </w:rPr>
        <w:t xml:space="preserve"> están sujetos a cambio, disponibilidad y realización de grandes eventos en los destinos. Los precios o valores hoteleros están sujetos a su ubicación, categoría, servicios y ofertas en el momento de realizar la reserva.</w:t>
      </w:r>
    </w:p>
    <w:p w14:paraId="727A741F" w14:textId="77777777" w:rsidR="00691872" w:rsidRDefault="00691872" w:rsidP="00691872">
      <w:pPr>
        <w:pStyle w:val="itinerario"/>
        <w:rPr>
          <w:lang w:eastAsia="es-CO"/>
        </w:rPr>
      </w:pPr>
    </w:p>
    <w:p w14:paraId="5EC5B3CF" w14:textId="77777777" w:rsidR="00691872" w:rsidRDefault="00691872" w:rsidP="00691872">
      <w:pPr>
        <w:pStyle w:val="itinerario"/>
        <w:rPr>
          <w:lang w:eastAsia="es-CO"/>
        </w:rPr>
      </w:pPr>
      <w:r>
        <w:rPr>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de seguros excluyéndose cualquier responsabilidad de terceros tales como compañías aéreas, marítimas, operadores, etc. De ser permitido por la legislación vigente, </w:t>
      </w:r>
      <w:r w:rsidRPr="00485096">
        <w:rPr>
          <w:b/>
          <w:lang w:eastAsia="es-CO"/>
        </w:rPr>
        <w:t xml:space="preserve">ALL REPS </w:t>
      </w:r>
      <w:r>
        <w:rPr>
          <w:lang w:eastAsia="es-CO"/>
        </w:rPr>
        <w:t>no asume responsabilidad alguna por los daños y perjuicios sufridos por el pasajero por la prestación del servicio de transporte terrestre utilizado por los operadores locales.</w:t>
      </w:r>
    </w:p>
    <w:p w14:paraId="618FF16D" w14:textId="77777777" w:rsidR="00691872" w:rsidRDefault="00691872" w:rsidP="00691872">
      <w:pPr>
        <w:pStyle w:val="itinerario"/>
        <w:rPr>
          <w:lang w:eastAsia="es-CO"/>
        </w:rPr>
      </w:pPr>
    </w:p>
    <w:p w14:paraId="6A2DCBA5" w14:textId="77777777" w:rsidR="00691872" w:rsidRDefault="00691872" w:rsidP="00691872">
      <w:pPr>
        <w:pStyle w:val="itinerario"/>
        <w:rPr>
          <w:lang w:eastAsia="es-CO"/>
        </w:rPr>
      </w:pPr>
      <w:r w:rsidRPr="00485096">
        <w:rPr>
          <w:b/>
          <w:lang w:eastAsia="es-CO"/>
        </w:rPr>
        <w:lastRenderedPageBreak/>
        <w:t>ALL REPS</w:t>
      </w:r>
      <w:r>
        <w:rPr>
          <w:lang w:eastAsia="es-CO"/>
        </w:rPr>
        <w:t xml:space="preserve"> hará entrega de la lista de prestadores de servicios, hoteles y demás operadores que se utilizarán en cada paquete, junto con un documento de recomendaciones al usuario.  En el evento en que el viajero desee realizar por su cuenta algún cambio o modificación en su viaje, </w:t>
      </w:r>
      <w:r w:rsidRPr="00485096">
        <w:rPr>
          <w:b/>
          <w:lang w:eastAsia="es-CO"/>
        </w:rPr>
        <w:t>ALL REPS</w:t>
      </w:r>
      <w:r>
        <w:rPr>
          <w:lang w:eastAsia="es-CO"/>
        </w:rPr>
        <w:t xml:space="preserve"> no será responsable por las modificaciones realizadas, ni por reembolso alguno de servicios no tomados. </w:t>
      </w:r>
      <w:r w:rsidRPr="00485096">
        <w:rPr>
          <w:b/>
          <w:lang w:eastAsia="es-CO"/>
        </w:rPr>
        <w:t>ALL REPS</w:t>
      </w:r>
      <w:r>
        <w:rPr>
          <w:lang w:eastAsia="es-CO"/>
        </w:rPr>
        <w:t xml:space="preserve"> no será responsable solidario por los valores solicitados en reembolso por el usuario, quien estará sujeto a las deducciones que realice el prestador del servicio. Será prerrogativa del operador o del organizador del tour, el retiro de quien, por causa grave de carácter moral o disciplinario debidamente comprobada, atente contra el éxito </w:t>
      </w:r>
      <w:proofErr w:type="gramStart"/>
      <w:r>
        <w:rPr>
          <w:lang w:eastAsia="es-CO"/>
        </w:rPr>
        <w:t>del mismo</w:t>
      </w:r>
      <w:proofErr w:type="gramEnd"/>
      <w:r>
        <w:rPr>
          <w:lang w:eastAsia="es-CO"/>
        </w:rPr>
        <w:t>. Si faltaren servicios por prestar al momento del retiro del viajero, se dará estricta aplicación a las normas establecidas por el prestador del servicio en lo relativo a reembolsos.</w:t>
      </w:r>
    </w:p>
    <w:p w14:paraId="79EA6C1A" w14:textId="77777777" w:rsidR="00691872" w:rsidRDefault="00691872" w:rsidP="00691872">
      <w:pPr>
        <w:pStyle w:val="itinerario"/>
        <w:rPr>
          <w:lang w:eastAsia="es-CO"/>
        </w:rPr>
      </w:pPr>
    </w:p>
    <w:p w14:paraId="3142289E" w14:textId="77777777" w:rsidR="00691872" w:rsidRDefault="00691872" w:rsidP="00691872">
      <w:pPr>
        <w:pStyle w:val="itinerario"/>
        <w:rPr>
          <w:lang w:eastAsia="es-CO"/>
        </w:rPr>
      </w:pPr>
      <w:r w:rsidRPr="00485096">
        <w:rPr>
          <w:b/>
          <w:lang w:eastAsia="es-CO"/>
        </w:rPr>
        <w:t>ALL REPS</w:t>
      </w:r>
      <w:r>
        <w:rPr>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14:paraId="521D02F3" w14:textId="77777777" w:rsidR="00691872" w:rsidRDefault="00691872" w:rsidP="00691872">
      <w:pPr>
        <w:pStyle w:val="itinerario"/>
        <w:rPr>
          <w:lang w:eastAsia="es-CO"/>
        </w:rPr>
      </w:pPr>
    </w:p>
    <w:p w14:paraId="3E06FE0B" w14:textId="77777777" w:rsidR="00691872" w:rsidRDefault="00691872" w:rsidP="00691872">
      <w:pPr>
        <w:pStyle w:val="itinerario"/>
        <w:rPr>
          <w:lang w:eastAsia="es-CO"/>
        </w:rPr>
      </w:pPr>
      <w:r>
        <w:rPr>
          <w:lang w:eastAsia="es-CO"/>
        </w:rPr>
        <w:t xml:space="preserve">El pasajero será el exclusivo responsable de la custodia de su equipaje y documentos de viaje. </w:t>
      </w:r>
      <w:proofErr w:type="gramStart"/>
      <w:r>
        <w:rPr>
          <w:lang w:eastAsia="es-CO"/>
        </w:rPr>
        <w:t>Bajo ninguna circunstancia</w:t>
      </w:r>
      <w:proofErr w:type="gramEnd"/>
      <w:r>
        <w:rPr>
          <w:lang w:eastAsia="es-CO"/>
        </w:rPr>
        <w:t xml:space="preserve"> </w:t>
      </w:r>
      <w:r w:rsidRPr="00AD7DB5">
        <w:rPr>
          <w:b/>
          <w:lang w:eastAsia="es-CO"/>
        </w:rPr>
        <w:t>ALL REPS</w:t>
      </w:r>
      <w:r>
        <w:rPr>
          <w:lang w:eastAsia="es-CO"/>
        </w:rPr>
        <w:t xml:space="preserve"> responderá por el extravío, daño, deterioro o pérdida de elementos del pasajero.</w:t>
      </w:r>
    </w:p>
    <w:p w14:paraId="2D4CB6B3" w14:textId="77777777" w:rsidR="00691872" w:rsidRDefault="00691872" w:rsidP="00691872">
      <w:pPr>
        <w:pStyle w:val="itinerario"/>
        <w:rPr>
          <w:lang w:eastAsia="es-CO"/>
        </w:rPr>
      </w:pPr>
    </w:p>
    <w:p w14:paraId="7309CE89" w14:textId="77777777" w:rsidR="00691872" w:rsidRDefault="00691872" w:rsidP="00691872">
      <w:pPr>
        <w:pStyle w:val="itinerario"/>
        <w:rPr>
          <w:lang w:eastAsia="es-CO"/>
        </w:rPr>
      </w:pPr>
      <w:r w:rsidRPr="00485096">
        <w:rPr>
          <w:b/>
          <w:lang w:eastAsia="es-CO"/>
        </w:rPr>
        <w:t>ALL REPS</w:t>
      </w:r>
      <w:r>
        <w:rPr>
          <w:lang w:eastAsia="es-CO"/>
        </w:rPr>
        <w:t xml:space="preserve"> informará al pasajero las restricciones que establecen las aerolíneas en cuanto a prohibiciones, peso, cupo máximo y número de piezas por pasajero, siempre y cuando estos sean organizados por </w:t>
      </w:r>
      <w:r w:rsidRPr="00485096">
        <w:rPr>
          <w:b/>
          <w:lang w:eastAsia="es-CO"/>
        </w:rPr>
        <w:t>ALL REPS</w:t>
      </w:r>
      <w:r>
        <w:rPr>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14:paraId="5A4551FB" w14:textId="77777777" w:rsidR="00691872" w:rsidRDefault="00691872" w:rsidP="00691872">
      <w:pPr>
        <w:pStyle w:val="itinerario"/>
        <w:rPr>
          <w:lang w:eastAsia="es-CO"/>
        </w:rPr>
      </w:pPr>
    </w:p>
    <w:p w14:paraId="3066FFE6" w14:textId="77777777" w:rsidR="00691872" w:rsidRDefault="00691872" w:rsidP="00691872">
      <w:pPr>
        <w:pStyle w:val="itinerario"/>
        <w:rPr>
          <w:lang w:eastAsia="es-CO"/>
        </w:rPr>
      </w:pPr>
      <w:r>
        <w:rPr>
          <w:lang w:eastAsia="es-CO"/>
        </w:rPr>
        <w:t xml:space="preserve">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27" w:history="1">
        <w:r w:rsidRPr="008F020A">
          <w:rPr>
            <w:rStyle w:val="Hipervnculo"/>
            <w:lang w:eastAsia="es-CO"/>
          </w:rPr>
          <w:t>www.allreps.com</w:t>
        </w:r>
      </w:hyperlink>
      <w:r>
        <w:rPr>
          <w:lang w:eastAsia="es-CO"/>
        </w:rPr>
        <w:t xml:space="preserve"> - </w:t>
      </w:r>
      <w:hyperlink r:id="rId28" w:history="1">
        <w:r w:rsidRPr="008F020A">
          <w:rPr>
            <w:rStyle w:val="Hipervnculo"/>
            <w:lang w:eastAsia="es-CO"/>
          </w:rPr>
          <w:t>www.allrepsreceptivo.com</w:t>
        </w:r>
      </w:hyperlink>
      <w:r>
        <w:rPr>
          <w:lang w:eastAsia="es-CO"/>
        </w:rPr>
        <w:t>. Una vez recibidos los dineros por depósitos o pagos totales, se entiende que el viajero conoce y acepta todas las políticas de pagos y cancelaciones del itinerario o servicios que está adquiriendo.</w:t>
      </w:r>
    </w:p>
    <w:p w14:paraId="7A73DBBD" w14:textId="77777777" w:rsidR="00691872" w:rsidRDefault="00691872" w:rsidP="00691872">
      <w:pPr>
        <w:pStyle w:val="itinerario"/>
        <w:rPr>
          <w:lang w:eastAsia="es-CO"/>
        </w:rPr>
      </w:pPr>
    </w:p>
    <w:p w14:paraId="49C1E2E9" w14:textId="77777777" w:rsidR="00691872" w:rsidRDefault="00691872" w:rsidP="00691872">
      <w:pPr>
        <w:pStyle w:val="itinerario"/>
        <w:rPr>
          <w:lang w:eastAsia="es-CO"/>
        </w:rPr>
      </w:pPr>
      <w:r>
        <w:rPr>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14:paraId="2E2AEB39" w14:textId="77777777" w:rsidR="00691872" w:rsidRDefault="00691872" w:rsidP="00691872">
      <w:pPr>
        <w:pStyle w:val="itinerario"/>
        <w:rPr>
          <w:lang w:eastAsia="es-CO"/>
        </w:rPr>
      </w:pPr>
    </w:p>
    <w:p w14:paraId="3F8EB6BC" w14:textId="77777777" w:rsidR="00691872" w:rsidRDefault="00691872" w:rsidP="00691872">
      <w:pPr>
        <w:pStyle w:val="itinerario"/>
        <w:rPr>
          <w:lang w:eastAsia="es-CO"/>
        </w:rPr>
      </w:pPr>
      <w:r>
        <w:rPr>
          <w:lang w:eastAsia="es-CO"/>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sidRPr="00AD7DB5">
        <w:rPr>
          <w:b/>
          <w:lang w:eastAsia="es-CO"/>
        </w:rPr>
        <w:t>ALL REPS</w:t>
      </w:r>
      <w:r>
        <w:rPr>
          <w:lang w:eastAsia="es-CO"/>
        </w:rPr>
        <w:t>.</w:t>
      </w:r>
    </w:p>
    <w:p w14:paraId="610519A5" w14:textId="77777777" w:rsidR="00691872" w:rsidRDefault="00691872" w:rsidP="00691872">
      <w:pPr>
        <w:pStyle w:val="itinerario"/>
        <w:rPr>
          <w:lang w:eastAsia="es-CO"/>
        </w:rPr>
      </w:pPr>
    </w:p>
    <w:p w14:paraId="1BB5B67F" w14:textId="77777777" w:rsidR="00691872" w:rsidRDefault="00691872" w:rsidP="00691872">
      <w:pPr>
        <w:pStyle w:val="itinerario"/>
        <w:rPr>
          <w:lang w:eastAsia="es-CO"/>
        </w:rPr>
      </w:pPr>
      <w:r>
        <w:rPr>
          <w:lang w:eastAsia="es-CO"/>
        </w:rPr>
        <w:t xml:space="preserve">Con el fin de contrarrestar la explotación sexual de niños, niñas y adolescentes en viajes y turismo, </w:t>
      </w:r>
      <w:r w:rsidRPr="00AD7DB5">
        <w:rPr>
          <w:b/>
          <w:lang w:eastAsia="es-CO"/>
        </w:rPr>
        <w:t>ALL REPS</w:t>
      </w:r>
      <w:r>
        <w:rPr>
          <w:lang w:eastAsia="es-CO"/>
        </w:rPr>
        <w:t>, da estricta aplicación a la Ley 679 de 2001, con el fin de hacer efectivas las obligaciones contempladas en los artículos 16 y 17 de la presente Ley, así como a prevenir las conductas tipificadas en el artículo 19 de la misma ley, en concordancia con la resolución 3480 de 2009.</w:t>
      </w:r>
    </w:p>
    <w:p w14:paraId="2526DAAA" w14:textId="77777777" w:rsidR="00691872" w:rsidRDefault="00691872" w:rsidP="00691872">
      <w:pPr>
        <w:pStyle w:val="itinerario"/>
        <w:rPr>
          <w:lang w:eastAsia="es-CO"/>
        </w:rPr>
      </w:pPr>
    </w:p>
    <w:p w14:paraId="5E9F6BE5" w14:textId="77777777" w:rsidR="00691872" w:rsidRDefault="00691872" w:rsidP="00691872">
      <w:pPr>
        <w:pStyle w:val="itinerario"/>
        <w:rPr>
          <w:lang w:eastAsia="es-CO"/>
        </w:rPr>
      </w:pPr>
      <w:r w:rsidRPr="00AD7DB5">
        <w:rPr>
          <w:b/>
          <w:lang w:eastAsia="es-CO"/>
        </w:rPr>
        <w:lastRenderedPageBreak/>
        <w:t>ALL REPS</w:t>
      </w:r>
      <w:r>
        <w:rPr>
          <w:lang w:eastAsia="es-CO"/>
        </w:rPr>
        <w:t xml:space="preserve">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sidRPr="00AD7DB5">
        <w:rPr>
          <w:b/>
          <w:lang w:eastAsia="es-CO"/>
        </w:rPr>
        <w:t>ALL REPS</w:t>
      </w:r>
      <w:r>
        <w:rPr>
          <w:lang w:eastAsia="es-CO"/>
        </w:rPr>
        <w:t xml:space="preserve"> precisa lo anterior en la siguiente frase “Cuidar el planeta es tarea de todos.”</w:t>
      </w:r>
    </w:p>
    <w:p w14:paraId="24FB1C9D" w14:textId="77777777" w:rsidR="00691872" w:rsidRDefault="00691872" w:rsidP="00691872">
      <w:pPr>
        <w:pStyle w:val="itinerario"/>
        <w:rPr>
          <w:lang w:eastAsia="es-CO"/>
        </w:rPr>
      </w:pPr>
    </w:p>
    <w:p w14:paraId="50858681" w14:textId="77777777" w:rsidR="00691872" w:rsidRDefault="00691872" w:rsidP="00691872">
      <w:pPr>
        <w:pStyle w:val="itinerario"/>
        <w:rPr>
          <w:lang w:eastAsia="es-CO"/>
        </w:rPr>
      </w:pPr>
      <w:r>
        <w:rPr>
          <w:lang w:eastAsia="es-CO"/>
        </w:rPr>
        <w:t>Con el fin de mitigar los riesgos asociados a lavado de activos, financiación del terrorismo</w:t>
      </w:r>
      <w:r w:rsidRPr="000E1003">
        <w:rPr>
          <w:b/>
          <w:lang w:eastAsia="es-CO"/>
        </w:rPr>
        <w:t>, ALL REPS</w:t>
      </w:r>
      <w:r>
        <w:rPr>
          <w:lang w:eastAsia="es-CO"/>
        </w:rPr>
        <w:t xml:space="preserve"> implementará mecanismo de debida diligencia para un conocimiento adecuado de los clientes. De igual manera, las agencias de viajes que adquieran los paquetes de </w:t>
      </w:r>
      <w:r w:rsidRPr="000E1003">
        <w:rPr>
          <w:b/>
          <w:lang w:eastAsia="es-CO"/>
        </w:rPr>
        <w:t>ALL REPS</w:t>
      </w:r>
      <w:r>
        <w:rPr>
          <w:lang w:eastAsia="es-CO"/>
        </w:rPr>
        <w:t xml:space="preserve"> deberán implementar procesos de conocimiento del cliente adecuados, que permitan el análisis de estos riesgos frente a cada cliente, a manera de ejemplo, consulta en listas OFAC, ONU. En caso de advertir cualquier riesgo, la agencia deberá hacer la valoración jurídica respectiva y abstenerse de hacerla la venta al cliente. </w:t>
      </w:r>
      <w:r w:rsidRPr="000E1003">
        <w:rPr>
          <w:b/>
          <w:lang w:eastAsia="es-CO"/>
        </w:rPr>
        <w:t>ALL REPS</w:t>
      </w:r>
      <w:r>
        <w:rPr>
          <w:lang w:eastAsia="es-CO"/>
        </w:rPr>
        <w:t xml:space="preserve"> podrá requerir a las agencias el análisis de cada cliente para soportar su sistema de gestión de riesgos de LA/FT.</w:t>
      </w:r>
    </w:p>
    <w:p w14:paraId="2D85EA0A" w14:textId="77777777" w:rsidR="00691872" w:rsidRDefault="00691872" w:rsidP="00691872">
      <w:pPr>
        <w:pStyle w:val="itinerario"/>
        <w:rPr>
          <w:lang w:eastAsia="es-CO"/>
        </w:rPr>
      </w:pPr>
    </w:p>
    <w:p w14:paraId="0570600C" w14:textId="77777777" w:rsidR="00691872" w:rsidRDefault="00691872" w:rsidP="00691872">
      <w:pPr>
        <w:pStyle w:val="itinerario"/>
        <w:rPr>
          <w:lang w:eastAsia="es-CO"/>
        </w:rPr>
      </w:pPr>
      <w:r>
        <w:rPr>
          <w:lang w:eastAsia="es-CO"/>
        </w:rPr>
        <w:t xml:space="preserve">En materia de datos personales, Las Agencias que adquieran nuestros servicios deberán solicitar autorización previa y expresa a los usuarios para el tratamiento de sus datos personales, conforme a los requerimientos de la ley 1581 de 2012 y sus decretos reglamentarios, incluyendo las finalidades necesarias para la prestación efectiva del servicio, indicando que los datos serán compartidos con </w:t>
      </w:r>
      <w:r w:rsidRPr="000E1003">
        <w:rPr>
          <w:b/>
          <w:lang w:eastAsia="es-CO"/>
        </w:rPr>
        <w:t>ALL REPS</w:t>
      </w:r>
      <w:r>
        <w:rPr>
          <w:lang w:eastAsia="es-CO"/>
        </w:rPr>
        <w:t xml:space="preserve"> y demás operadores. En caso de requerirlo, </w:t>
      </w:r>
      <w:r w:rsidRPr="000E1003">
        <w:rPr>
          <w:b/>
          <w:lang w:eastAsia="es-CO"/>
        </w:rPr>
        <w:t>ALL REPS</w:t>
      </w:r>
      <w:r>
        <w:rPr>
          <w:lang w:eastAsia="es-CO"/>
        </w:rPr>
        <w:t xml:space="preserve"> podrá solicitar a las Agencias copia de la autorización concedida por el usuario.</w:t>
      </w:r>
    </w:p>
    <w:p w14:paraId="43215ABD" w14:textId="77777777" w:rsidR="00691872" w:rsidRDefault="00691872" w:rsidP="00691872">
      <w:pPr>
        <w:pStyle w:val="itinerario"/>
        <w:rPr>
          <w:lang w:eastAsia="es-CO"/>
        </w:rPr>
      </w:pPr>
    </w:p>
    <w:p w14:paraId="71A2EF35" w14:textId="77777777" w:rsidR="00691872" w:rsidRPr="00485096" w:rsidRDefault="00691872" w:rsidP="00691872">
      <w:pPr>
        <w:pStyle w:val="itinerario"/>
        <w:rPr>
          <w:b/>
          <w:lang w:eastAsia="es-CO"/>
        </w:rPr>
      </w:pPr>
      <w:r w:rsidRPr="00485096">
        <w:rPr>
          <w:b/>
          <w:lang w:eastAsia="es-CO"/>
        </w:rPr>
        <w:t>Actualización:</w:t>
      </w:r>
    </w:p>
    <w:p w14:paraId="12BFA956" w14:textId="77777777" w:rsidR="00691872" w:rsidRPr="00485096" w:rsidRDefault="00691872" w:rsidP="00691872">
      <w:pPr>
        <w:pStyle w:val="itinerario"/>
        <w:rPr>
          <w:b/>
          <w:lang w:eastAsia="es-CO"/>
        </w:rPr>
      </w:pPr>
      <w:r w:rsidRPr="00485096">
        <w:rPr>
          <w:b/>
          <w:lang w:eastAsia="es-CO"/>
        </w:rPr>
        <w:t>06-01-23</w:t>
      </w:r>
    </w:p>
    <w:p w14:paraId="5DCFFD11" w14:textId="77777777" w:rsidR="00691872" w:rsidRPr="00485096" w:rsidRDefault="00691872" w:rsidP="00691872">
      <w:pPr>
        <w:pStyle w:val="itinerario"/>
        <w:rPr>
          <w:b/>
          <w:lang w:eastAsia="es-CO"/>
        </w:rPr>
      </w:pPr>
      <w:r w:rsidRPr="00485096">
        <w:rPr>
          <w:b/>
          <w:lang w:eastAsia="es-CO"/>
        </w:rPr>
        <w:t>Revisada parte legal.</w:t>
      </w:r>
    </w:p>
    <w:p w14:paraId="0F2C5131" w14:textId="77777777" w:rsidR="00691872" w:rsidRPr="000E24E5" w:rsidRDefault="00691872" w:rsidP="00691872">
      <w:pPr>
        <w:pStyle w:val="dias"/>
        <w:jc w:val="center"/>
        <w:rPr>
          <w:rFonts w:ascii="Century Gothic" w:hAnsi="Century Gothic"/>
          <w:color w:val="1F3864"/>
          <w:sz w:val="22"/>
          <w:szCs w:val="22"/>
        </w:rPr>
      </w:pPr>
      <w:r w:rsidRPr="000E24E5">
        <w:rPr>
          <w:rFonts w:ascii="Century Gothic" w:hAnsi="Century Gothic"/>
          <w:caps w:val="0"/>
          <w:color w:val="1F3864"/>
          <w:sz w:val="22"/>
          <w:szCs w:val="22"/>
        </w:rPr>
        <w:t>DERECHOS DE AUTOR</w:t>
      </w:r>
    </w:p>
    <w:p w14:paraId="32337A60" w14:textId="77777777" w:rsidR="00691872" w:rsidRDefault="00691872" w:rsidP="00691872">
      <w:pPr>
        <w:pStyle w:val="itinerario"/>
      </w:pPr>
      <w:r>
        <w:t xml:space="preserve"> </w:t>
      </w:r>
      <w:r>
        <w:rPr>
          <w:b/>
        </w:rPr>
        <w:t>ALL REPS LTDA.</w:t>
      </w:r>
      <w:r>
        <w:t xml:space="preserve"> es propietario exclusivo de los derechos de autor de este material, cualquier reproducción, copia, venta, publicación o difusión sin su consentimiento, dará lugar al inicio de las acciones judiciales o administrativas que correspondan.</w:t>
      </w:r>
    </w:p>
    <w:sectPr w:rsidR="00691872" w:rsidSect="00970D9D">
      <w:type w:val="continuous"/>
      <w:pgSz w:w="12240" w:h="15840"/>
      <w:pgMar w:top="1417" w:right="1701" w:bottom="1276" w:left="1701" w:header="708" w:footer="3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0758C1" w14:textId="77777777" w:rsidR="001E7E41" w:rsidRDefault="001E7E41" w:rsidP="00FB4065">
      <w:pPr>
        <w:spacing w:after="0" w:line="240" w:lineRule="auto"/>
      </w:pPr>
      <w:r>
        <w:separator/>
      </w:r>
    </w:p>
  </w:endnote>
  <w:endnote w:type="continuationSeparator" w:id="0">
    <w:p w14:paraId="501B5702" w14:textId="77777777" w:rsidR="001E7E41" w:rsidRDefault="001E7E41" w:rsidP="00FB4065">
      <w:pPr>
        <w:spacing w:after="0" w:line="240" w:lineRule="auto"/>
      </w:pPr>
      <w:r>
        <w:continuationSeparator/>
      </w:r>
    </w:p>
  </w:endnote>
  <w:endnote w:type="continuationNotice" w:id="1">
    <w:p w14:paraId="60F4C133" w14:textId="77777777" w:rsidR="001E7E41" w:rsidRDefault="001E7E4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7410" w:type="pct"/>
      <w:tblInd w:w="-2552" w:type="dxa"/>
      <w:shd w:val="clear" w:color="auto" w:fill="5B9BD5" w:themeFill="accent1"/>
      <w:tblCellMar>
        <w:left w:w="115" w:type="dxa"/>
        <w:right w:w="115" w:type="dxa"/>
      </w:tblCellMar>
      <w:tblLook w:val="04A0" w:firstRow="1" w:lastRow="0" w:firstColumn="1" w:lastColumn="0" w:noHBand="0" w:noVBand="1"/>
    </w:tblPr>
    <w:tblGrid>
      <w:gridCol w:w="12365"/>
      <w:gridCol w:w="733"/>
    </w:tblGrid>
    <w:tr w:rsidR="00FB4065" w14:paraId="5227219D" w14:textId="77777777" w:rsidTr="00FB4065">
      <w:trPr>
        <w:trHeight w:val="87"/>
      </w:trPr>
      <w:tc>
        <w:tcPr>
          <w:tcW w:w="4720" w:type="pct"/>
          <w:shd w:val="clear" w:color="auto" w:fill="002060"/>
          <w:vAlign w:val="center"/>
        </w:tcPr>
        <w:p w14:paraId="24D72C54" w14:textId="2E1FC1D1" w:rsidR="00FB4065" w:rsidRPr="00FB4065" w:rsidRDefault="00020D86" w:rsidP="00FB4065">
          <w:pPr>
            <w:pStyle w:val="Piedepgina"/>
            <w:spacing w:before="80" w:after="80"/>
            <w:jc w:val="center"/>
            <w:rPr>
              <w:b/>
              <w:bCs/>
              <w:caps/>
              <w:color w:val="FFFFFF" w:themeColor="background1"/>
              <w:sz w:val="18"/>
              <w:szCs w:val="18"/>
            </w:rPr>
          </w:pPr>
          <w:r>
            <w:rPr>
              <w:b/>
              <w:bCs/>
              <w:caps/>
              <w:color w:val="FFFFFF" w:themeColor="background1"/>
              <w:sz w:val="18"/>
              <w:szCs w:val="18"/>
            </w:rPr>
            <w:t xml:space="preserve">SUEÑOS DEL </w:t>
          </w:r>
          <w:r w:rsidR="007E1848">
            <w:rPr>
              <w:b/>
              <w:bCs/>
              <w:caps/>
              <w:color w:val="FFFFFF" w:themeColor="background1"/>
              <w:sz w:val="18"/>
              <w:szCs w:val="18"/>
            </w:rPr>
            <w:t xml:space="preserve">OESTE </w:t>
          </w:r>
        </w:p>
      </w:tc>
      <w:tc>
        <w:tcPr>
          <w:tcW w:w="280" w:type="pct"/>
          <w:shd w:val="clear" w:color="auto" w:fill="5B9BD5" w:themeFill="accent1"/>
          <w:vAlign w:val="center"/>
        </w:tcPr>
        <w:p w14:paraId="6DCC5007" w14:textId="0A9ED82B" w:rsidR="00FB4065" w:rsidRDefault="00FB4065">
          <w:pPr>
            <w:pStyle w:val="Piedepgina"/>
            <w:spacing w:before="80" w:after="80"/>
            <w:jc w:val="right"/>
            <w:rPr>
              <w:caps/>
              <w:color w:val="FFFFFF" w:themeColor="background1"/>
              <w:sz w:val="18"/>
              <w:szCs w:val="18"/>
            </w:rPr>
          </w:pPr>
        </w:p>
      </w:tc>
    </w:tr>
  </w:tbl>
  <w:p w14:paraId="0F1AFF8A" w14:textId="77777777" w:rsidR="00FB4065" w:rsidRDefault="00FB406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591BEE" w14:textId="77777777" w:rsidR="001E7E41" w:rsidRDefault="001E7E41" w:rsidP="00FB4065">
      <w:pPr>
        <w:spacing w:after="0" w:line="240" w:lineRule="auto"/>
      </w:pPr>
      <w:r>
        <w:separator/>
      </w:r>
    </w:p>
  </w:footnote>
  <w:footnote w:type="continuationSeparator" w:id="0">
    <w:p w14:paraId="5B399315" w14:textId="77777777" w:rsidR="001E7E41" w:rsidRDefault="001E7E41" w:rsidP="00FB4065">
      <w:pPr>
        <w:spacing w:after="0" w:line="240" w:lineRule="auto"/>
      </w:pPr>
      <w:r>
        <w:continuationSeparator/>
      </w:r>
    </w:p>
  </w:footnote>
  <w:footnote w:type="continuationNotice" w:id="1">
    <w:p w14:paraId="23243173" w14:textId="77777777" w:rsidR="001E7E41" w:rsidRDefault="001E7E4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BE4F66" w14:textId="4B1C207A" w:rsidR="00BA361E" w:rsidRDefault="00BA361E">
    <w:pPr>
      <w:pStyle w:val="Encabezado"/>
    </w:pPr>
    <w:r>
      <w:rPr>
        <w:caps/>
        <w:noProof/>
        <w:color w:val="808080" w:themeColor="background1" w:themeShade="80"/>
        <w:sz w:val="20"/>
        <w:szCs w:val="20"/>
      </w:rPr>
      <mc:AlternateContent>
        <mc:Choice Requires="wpg">
          <w:drawing>
            <wp:anchor distT="0" distB="0" distL="114300" distR="114300" simplePos="0" relativeHeight="251658240" behindDoc="0" locked="0" layoutInCell="1" allowOverlap="1" wp14:anchorId="1116BCC5" wp14:editId="2191EBCB">
              <wp:simplePos x="0" y="0"/>
              <wp:positionH relativeFrom="page">
                <wp:align>right</wp:align>
              </wp:positionH>
              <mc:AlternateContent>
                <mc:Choice Requires="wp14">
                  <wp:positionV relativeFrom="page">
                    <wp14:pctPosVOffset>2300</wp14:pctPosVOffset>
                  </wp:positionV>
                </mc:Choice>
                <mc:Fallback>
                  <wp:positionV relativeFrom="page">
                    <wp:posOffset>231140</wp:posOffset>
                  </wp:positionV>
                </mc:Fallback>
              </mc:AlternateContent>
              <wp:extent cx="1700784" cy="1024128"/>
              <wp:effectExtent l="0" t="0" r="0" b="24130"/>
              <wp:wrapNone/>
              <wp:docPr id="167" name="Grupo 179"/>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68" name="Grupo 168"/>
                      <wpg:cNvGrpSpPr/>
                      <wpg:grpSpPr>
                        <a:xfrm>
                          <a:off x="0" y="0"/>
                          <a:ext cx="1700784" cy="1024128"/>
                          <a:chOff x="0" y="0"/>
                          <a:chExt cx="1700784" cy="1024128"/>
                        </a:xfrm>
                      </wpg:grpSpPr>
                      <wps:wsp>
                        <wps:cNvPr id="169" name="Rectángulo 169"/>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 name="Rectángulo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 name="Rectángulo 171"/>
                        <wps:cNvSpPr/>
                        <wps:spPr>
                          <a:xfrm>
                            <a:off x="0" y="0"/>
                            <a:ext cx="1472184" cy="1024128"/>
                          </a:xfrm>
                          <a:prstGeom prst="rect">
                            <a:avLst/>
                          </a:prstGeom>
                          <a:blipFill>
                            <a:blip r:embed="rId1"/>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2" name="Cuadro de texto 172"/>
                      <wps:cNvSpPr txBox="1"/>
                      <wps:spPr>
                        <a:xfrm>
                          <a:off x="1032625" y="9510"/>
                          <a:ext cx="438150"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6D19920" w14:textId="6B43A0E2" w:rsidR="00BA361E" w:rsidRDefault="00BA361E">
                            <w:pPr>
                              <w:pStyle w:val="Encabezado"/>
                              <w:rPr>
                                <w:color w:val="FFFFFF" w:themeColor="background1"/>
                                <w:sz w:val="24"/>
                                <w:szCs w:val="24"/>
                              </w:rPr>
                            </w:pP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116BCC5" id="Grupo 179" o:spid="_x0000_s1026" style="position:absolute;margin-left:82.7pt;margin-top:0;width:133.9pt;height:80.65pt;z-index:251658240;mso-top-percent:23;mso-position-horizontal:righ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">
              <v:group id="Grupo 168"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">
                <v:rect id="Rectángulo 169"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" fillcolor="white [3212]" stroked="f" strokeweight="1pt">
                  <v:fill opacity="0"/>
                </v:rect>
                <v:shape id="Rectángulo 12" o:spid="_x0000_s1029" style="position:absolute;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" path="m,l1462822,r,1014481l638269,407899,,xe" fillcolor="#5b9bd5 [3204]" stroked="f" strokeweight="1pt">
                  <v:stroke joinstyle="miter"/>
                  <v:path arrowok="t" o:connecttype="custom" o:connectlocs="0,0;1463040,0;1463040,1014984;638364,408101;0,0" o:connectangles="0,0,0,0,0"/>
                </v:shape>
                <v:rect id="Rectángulo 171" o:spid="_x0000_s1030" style="position:absolute;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" strokecolor="white [3212]" strokeweight="1pt">
                  <v:fill r:id="rId2" o:title="" recolor="t" rotate="t" type="frame"/>
                </v:rect>
              </v:group>
              <v:shapetype id="_x0000_t202" coordsize="21600,21600" o:spt="202" path="m,l,21600r21600,l21600,xe">
                <v:stroke joinstyle="miter"/>
                <v:path gradientshapeok="t" o:connecttype="rect"/>
              </v:shapetype>
              <v:shape id="Cuadro de texto 172" o:spid="_x0000_s1031" type="#_x0000_t202" style="position:absolute;left:10326;top:95;width:4381;height:37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" filled="f" stroked="f" strokeweight=".5pt">
                <v:textbox inset=",7.2pt,,7.2pt">
                  <w:txbxContent>
                    <w:p w14:paraId="06D19920" w14:textId="6B43A0E2" w:rsidR="00BA361E" w:rsidRDefault="00BA361E">
                      <w:pPr>
                        <w:pStyle w:val="Encabezado"/>
                        <w:rPr>
                          <w:color w:val="FFFFFF" w:themeColor="background1"/>
                          <w:sz w:val="24"/>
                          <w:szCs w:val="24"/>
                        </w:rPr>
                      </w:pPr>
                    </w:p>
                  </w:txbxContent>
                </v:textbox>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F029C5"/>
    <w:multiLevelType w:val="hybridMultilevel"/>
    <w:tmpl w:val="650CE1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240E572D"/>
    <w:multiLevelType w:val="hybridMultilevel"/>
    <w:tmpl w:val="B3B22202"/>
    <w:lvl w:ilvl="0" w:tplc="E7E612EA">
      <w:start w:val="1"/>
      <w:numFmt w:val="bullet"/>
      <w:pStyle w:val="vinetas"/>
      <w:lvlText w:val=""/>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500B6F1A"/>
    <w:multiLevelType w:val="hybridMultilevel"/>
    <w:tmpl w:val="1DE4FD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7BED14D0"/>
    <w:multiLevelType w:val="hybridMultilevel"/>
    <w:tmpl w:val="2EE0B96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575043853">
    <w:abstractNumId w:val="3"/>
  </w:num>
  <w:num w:numId="2" w16cid:durableId="103505341">
    <w:abstractNumId w:val="1"/>
  </w:num>
  <w:num w:numId="3" w16cid:durableId="1324973539">
    <w:abstractNumId w:val="2"/>
  </w:num>
  <w:num w:numId="4" w16cid:durableId="1071856459">
    <w:abstractNumId w:val="1"/>
  </w:num>
  <w:num w:numId="5" w16cid:durableId="20342639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9A0"/>
    <w:rsid w:val="00002B5A"/>
    <w:rsid w:val="00002F35"/>
    <w:rsid w:val="00011ADA"/>
    <w:rsid w:val="00011F31"/>
    <w:rsid w:val="00020D86"/>
    <w:rsid w:val="00023FC0"/>
    <w:rsid w:val="000266DE"/>
    <w:rsid w:val="000300D3"/>
    <w:rsid w:val="00034883"/>
    <w:rsid w:val="00034B4A"/>
    <w:rsid w:val="00045A34"/>
    <w:rsid w:val="00045C23"/>
    <w:rsid w:val="000472D8"/>
    <w:rsid w:val="00047BF8"/>
    <w:rsid w:val="00047F36"/>
    <w:rsid w:val="00054161"/>
    <w:rsid w:val="000559F3"/>
    <w:rsid w:val="00056DD9"/>
    <w:rsid w:val="00060142"/>
    <w:rsid w:val="000624A3"/>
    <w:rsid w:val="000709B3"/>
    <w:rsid w:val="00073712"/>
    <w:rsid w:val="0007394C"/>
    <w:rsid w:val="0007703E"/>
    <w:rsid w:val="00077113"/>
    <w:rsid w:val="000830E3"/>
    <w:rsid w:val="0008583C"/>
    <w:rsid w:val="000858D4"/>
    <w:rsid w:val="000A3E99"/>
    <w:rsid w:val="000A49C0"/>
    <w:rsid w:val="000B057E"/>
    <w:rsid w:val="000B15AB"/>
    <w:rsid w:val="000C03EE"/>
    <w:rsid w:val="000C487E"/>
    <w:rsid w:val="000C71CE"/>
    <w:rsid w:val="000C782B"/>
    <w:rsid w:val="000D0CAF"/>
    <w:rsid w:val="000D10B1"/>
    <w:rsid w:val="000D314D"/>
    <w:rsid w:val="000D52D3"/>
    <w:rsid w:val="000E24E5"/>
    <w:rsid w:val="000E4D4F"/>
    <w:rsid w:val="000E758D"/>
    <w:rsid w:val="000F2AA3"/>
    <w:rsid w:val="00104467"/>
    <w:rsid w:val="001131F0"/>
    <w:rsid w:val="0011340C"/>
    <w:rsid w:val="00113940"/>
    <w:rsid w:val="00114648"/>
    <w:rsid w:val="00116623"/>
    <w:rsid w:val="0012494D"/>
    <w:rsid w:val="001273D4"/>
    <w:rsid w:val="00130B29"/>
    <w:rsid w:val="001313F5"/>
    <w:rsid w:val="00132C56"/>
    <w:rsid w:val="001355CC"/>
    <w:rsid w:val="00137F0B"/>
    <w:rsid w:val="00140FAC"/>
    <w:rsid w:val="00141068"/>
    <w:rsid w:val="00142F74"/>
    <w:rsid w:val="001432A0"/>
    <w:rsid w:val="00144B5D"/>
    <w:rsid w:val="0014672E"/>
    <w:rsid w:val="00147F92"/>
    <w:rsid w:val="001511A6"/>
    <w:rsid w:val="0015456B"/>
    <w:rsid w:val="00156630"/>
    <w:rsid w:val="001616D3"/>
    <w:rsid w:val="00170A8A"/>
    <w:rsid w:val="00174B94"/>
    <w:rsid w:val="00174CA7"/>
    <w:rsid w:val="00176D47"/>
    <w:rsid w:val="00180195"/>
    <w:rsid w:val="001834F3"/>
    <w:rsid w:val="001866A0"/>
    <w:rsid w:val="00190648"/>
    <w:rsid w:val="001934F5"/>
    <w:rsid w:val="00193828"/>
    <w:rsid w:val="00193923"/>
    <w:rsid w:val="00195D43"/>
    <w:rsid w:val="00197832"/>
    <w:rsid w:val="001A42D9"/>
    <w:rsid w:val="001A5442"/>
    <w:rsid w:val="001A7998"/>
    <w:rsid w:val="001B1561"/>
    <w:rsid w:val="001B171F"/>
    <w:rsid w:val="001C0654"/>
    <w:rsid w:val="001C52EE"/>
    <w:rsid w:val="001C6161"/>
    <w:rsid w:val="001D119E"/>
    <w:rsid w:val="001D153E"/>
    <w:rsid w:val="001D51E2"/>
    <w:rsid w:val="001D5B7D"/>
    <w:rsid w:val="001D6931"/>
    <w:rsid w:val="001D7A7C"/>
    <w:rsid w:val="001E07EF"/>
    <w:rsid w:val="001E1607"/>
    <w:rsid w:val="001E7E41"/>
    <w:rsid w:val="001F0638"/>
    <w:rsid w:val="001F51BF"/>
    <w:rsid w:val="001F5422"/>
    <w:rsid w:val="00200192"/>
    <w:rsid w:val="00200975"/>
    <w:rsid w:val="00201FDF"/>
    <w:rsid w:val="00202C64"/>
    <w:rsid w:val="0021080F"/>
    <w:rsid w:val="002119E7"/>
    <w:rsid w:val="00211CBE"/>
    <w:rsid w:val="002125A3"/>
    <w:rsid w:val="002169A0"/>
    <w:rsid w:val="00220371"/>
    <w:rsid w:val="00221C86"/>
    <w:rsid w:val="00224C5B"/>
    <w:rsid w:val="002425E4"/>
    <w:rsid w:val="0024627A"/>
    <w:rsid w:val="002504F0"/>
    <w:rsid w:val="00253373"/>
    <w:rsid w:val="002538CB"/>
    <w:rsid w:val="00254E5D"/>
    <w:rsid w:val="00254EBB"/>
    <w:rsid w:val="002561C6"/>
    <w:rsid w:val="00260A92"/>
    <w:rsid w:val="002611A8"/>
    <w:rsid w:val="00271001"/>
    <w:rsid w:val="00271A60"/>
    <w:rsid w:val="00273AFF"/>
    <w:rsid w:val="00280B8F"/>
    <w:rsid w:val="00281622"/>
    <w:rsid w:val="00282396"/>
    <w:rsid w:val="00284FAB"/>
    <w:rsid w:val="00285AC8"/>
    <w:rsid w:val="002860D4"/>
    <w:rsid w:val="0029111A"/>
    <w:rsid w:val="002922B9"/>
    <w:rsid w:val="002948C5"/>
    <w:rsid w:val="00295291"/>
    <w:rsid w:val="00295469"/>
    <w:rsid w:val="00297AAB"/>
    <w:rsid w:val="002A1538"/>
    <w:rsid w:val="002A1567"/>
    <w:rsid w:val="002A2E61"/>
    <w:rsid w:val="002A78C0"/>
    <w:rsid w:val="002B0E91"/>
    <w:rsid w:val="002B6F96"/>
    <w:rsid w:val="002C0C46"/>
    <w:rsid w:val="002C3244"/>
    <w:rsid w:val="002D00FC"/>
    <w:rsid w:val="002D0CDA"/>
    <w:rsid w:val="002D6A6F"/>
    <w:rsid w:val="002E72D0"/>
    <w:rsid w:val="002E7ECC"/>
    <w:rsid w:val="00300CEE"/>
    <w:rsid w:val="00306EC3"/>
    <w:rsid w:val="00312C73"/>
    <w:rsid w:val="003267BF"/>
    <w:rsid w:val="00327799"/>
    <w:rsid w:val="00333FB6"/>
    <w:rsid w:val="00345722"/>
    <w:rsid w:val="00351256"/>
    <w:rsid w:val="00357096"/>
    <w:rsid w:val="003630C2"/>
    <w:rsid w:val="00372835"/>
    <w:rsid w:val="00373838"/>
    <w:rsid w:val="00373847"/>
    <w:rsid w:val="00376BE6"/>
    <w:rsid w:val="003773D1"/>
    <w:rsid w:val="00383450"/>
    <w:rsid w:val="00395C83"/>
    <w:rsid w:val="00395DBC"/>
    <w:rsid w:val="00396F0C"/>
    <w:rsid w:val="003A3493"/>
    <w:rsid w:val="003A540C"/>
    <w:rsid w:val="003B695E"/>
    <w:rsid w:val="003B696E"/>
    <w:rsid w:val="003B7C5A"/>
    <w:rsid w:val="003C007E"/>
    <w:rsid w:val="003C07A2"/>
    <w:rsid w:val="003C2E98"/>
    <w:rsid w:val="003C79F7"/>
    <w:rsid w:val="003D0420"/>
    <w:rsid w:val="003D1A4C"/>
    <w:rsid w:val="003D4326"/>
    <w:rsid w:val="003E6E37"/>
    <w:rsid w:val="003F1982"/>
    <w:rsid w:val="003F3D2E"/>
    <w:rsid w:val="003F4787"/>
    <w:rsid w:val="003F58F3"/>
    <w:rsid w:val="00401663"/>
    <w:rsid w:val="004058BC"/>
    <w:rsid w:val="00410238"/>
    <w:rsid w:val="0041314D"/>
    <w:rsid w:val="00413964"/>
    <w:rsid w:val="004158DB"/>
    <w:rsid w:val="00416D24"/>
    <w:rsid w:val="0042266E"/>
    <w:rsid w:val="004271BF"/>
    <w:rsid w:val="00433EEC"/>
    <w:rsid w:val="0045102D"/>
    <w:rsid w:val="00455E1E"/>
    <w:rsid w:val="0045609D"/>
    <w:rsid w:val="00457F6E"/>
    <w:rsid w:val="00462F6B"/>
    <w:rsid w:val="004653B3"/>
    <w:rsid w:val="00466841"/>
    <w:rsid w:val="00480027"/>
    <w:rsid w:val="00483DFF"/>
    <w:rsid w:val="00484022"/>
    <w:rsid w:val="00484EC7"/>
    <w:rsid w:val="0048665F"/>
    <w:rsid w:val="00487E70"/>
    <w:rsid w:val="00495417"/>
    <w:rsid w:val="00495869"/>
    <w:rsid w:val="00495D1C"/>
    <w:rsid w:val="00497E9B"/>
    <w:rsid w:val="004A19F1"/>
    <w:rsid w:val="004A2559"/>
    <w:rsid w:val="004A3F1A"/>
    <w:rsid w:val="004A6D2F"/>
    <w:rsid w:val="004B057D"/>
    <w:rsid w:val="004B35DC"/>
    <w:rsid w:val="004B640C"/>
    <w:rsid w:val="004C1B7C"/>
    <w:rsid w:val="004C3F7D"/>
    <w:rsid w:val="004C6B92"/>
    <w:rsid w:val="004C7EF0"/>
    <w:rsid w:val="004D660E"/>
    <w:rsid w:val="004E0E8F"/>
    <w:rsid w:val="004E1CEE"/>
    <w:rsid w:val="004E2289"/>
    <w:rsid w:val="004E3470"/>
    <w:rsid w:val="004E7284"/>
    <w:rsid w:val="004F0ABF"/>
    <w:rsid w:val="004F1759"/>
    <w:rsid w:val="004F2066"/>
    <w:rsid w:val="004F4431"/>
    <w:rsid w:val="004F4EE7"/>
    <w:rsid w:val="004F66E0"/>
    <w:rsid w:val="004F77DD"/>
    <w:rsid w:val="005024B2"/>
    <w:rsid w:val="00506D73"/>
    <w:rsid w:val="005134DF"/>
    <w:rsid w:val="005218F0"/>
    <w:rsid w:val="0052796F"/>
    <w:rsid w:val="00530306"/>
    <w:rsid w:val="00533874"/>
    <w:rsid w:val="00535CB8"/>
    <w:rsid w:val="00544A44"/>
    <w:rsid w:val="005450C9"/>
    <w:rsid w:val="00547E9D"/>
    <w:rsid w:val="005543D3"/>
    <w:rsid w:val="00556B10"/>
    <w:rsid w:val="00562E52"/>
    <w:rsid w:val="00563DB1"/>
    <w:rsid w:val="00565588"/>
    <w:rsid w:val="00566929"/>
    <w:rsid w:val="0056698B"/>
    <w:rsid w:val="005743BB"/>
    <w:rsid w:val="0057557C"/>
    <w:rsid w:val="00577981"/>
    <w:rsid w:val="00577D2F"/>
    <w:rsid w:val="00577D3A"/>
    <w:rsid w:val="00582F8A"/>
    <w:rsid w:val="00584C05"/>
    <w:rsid w:val="00584E9E"/>
    <w:rsid w:val="00587E31"/>
    <w:rsid w:val="00590E34"/>
    <w:rsid w:val="0059650D"/>
    <w:rsid w:val="0059677F"/>
    <w:rsid w:val="005B24E4"/>
    <w:rsid w:val="005B566A"/>
    <w:rsid w:val="005B5D1B"/>
    <w:rsid w:val="005B6F72"/>
    <w:rsid w:val="005C2F6E"/>
    <w:rsid w:val="005C39D3"/>
    <w:rsid w:val="005C75D4"/>
    <w:rsid w:val="005D159A"/>
    <w:rsid w:val="005D38A2"/>
    <w:rsid w:val="005E2351"/>
    <w:rsid w:val="005E2DB1"/>
    <w:rsid w:val="005F5289"/>
    <w:rsid w:val="005F5544"/>
    <w:rsid w:val="005F6D1C"/>
    <w:rsid w:val="005F79E9"/>
    <w:rsid w:val="0060191D"/>
    <w:rsid w:val="0060241A"/>
    <w:rsid w:val="006030B7"/>
    <w:rsid w:val="00603F87"/>
    <w:rsid w:val="00610B15"/>
    <w:rsid w:val="006252C0"/>
    <w:rsid w:val="006257BD"/>
    <w:rsid w:val="00636492"/>
    <w:rsid w:val="00637FCE"/>
    <w:rsid w:val="00643946"/>
    <w:rsid w:val="006451D6"/>
    <w:rsid w:val="00646556"/>
    <w:rsid w:val="006511AA"/>
    <w:rsid w:val="006515B7"/>
    <w:rsid w:val="00655223"/>
    <w:rsid w:val="0066303F"/>
    <w:rsid w:val="00667EBB"/>
    <w:rsid w:val="00673749"/>
    <w:rsid w:val="00675D27"/>
    <w:rsid w:val="006773A9"/>
    <w:rsid w:val="0067782A"/>
    <w:rsid w:val="00680E92"/>
    <w:rsid w:val="00680F6D"/>
    <w:rsid w:val="00691872"/>
    <w:rsid w:val="00691ED8"/>
    <w:rsid w:val="006933D2"/>
    <w:rsid w:val="006A0038"/>
    <w:rsid w:val="006A2F81"/>
    <w:rsid w:val="006B49E2"/>
    <w:rsid w:val="006C2FE7"/>
    <w:rsid w:val="006C32A9"/>
    <w:rsid w:val="006C5356"/>
    <w:rsid w:val="006D0A5C"/>
    <w:rsid w:val="006D0BF2"/>
    <w:rsid w:val="006D16C5"/>
    <w:rsid w:val="006D39FF"/>
    <w:rsid w:val="006D3C67"/>
    <w:rsid w:val="006D45A0"/>
    <w:rsid w:val="006D581F"/>
    <w:rsid w:val="006D6937"/>
    <w:rsid w:val="006D7F00"/>
    <w:rsid w:val="006E1756"/>
    <w:rsid w:val="006E2383"/>
    <w:rsid w:val="006E2778"/>
    <w:rsid w:val="006E6451"/>
    <w:rsid w:val="006E73F5"/>
    <w:rsid w:val="006F1B3D"/>
    <w:rsid w:val="006F2349"/>
    <w:rsid w:val="006F30E7"/>
    <w:rsid w:val="006F42E7"/>
    <w:rsid w:val="006F7E6D"/>
    <w:rsid w:val="00702E1B"/>
    <w:rsid w:val="00705217"/>
    <w:rsid w:val="00711604"/>
    <w:rsid w:val="00711DCA"/>
    <w:rsid w:val="00713FF4"/>
    <w:rsid w:val="00714B4E"/>
    <w:rsid w:val="0072097A"/>
    <w:rsid w:val="00734249"/>
    <w:rsid w:val="00735744"/>
    <w:rsid w:val="007367E2"/>
    <w:rsid w:val="0073732C"/>
    <w:rsid w:val="00740C76"/>
    <w:rsid w:val="0074271F"/>
    <w:rsid w:val="00745855"/>
    <w:rsid w:val="00747060"/>
    <w:rsid w:val="007515E1"/>
    <w:rsid w:val="00751F83"/>
    <w:rsid w:val="007525A6"/>
    <w:rsid w:val="00753C08"/>
    <w:rsid w:val="00756048"/>
    <w:rsid w:val="00756D7C"/>
    <w:rsid w:val="00775CD1"/>
    <w:rsid w:val="0078518E"/>
    <w:rsid w:val="007909E7"/>
    <w:rsid w:val="007946BA"/>
    <w:rsid w:val="00795D03"/>
    <w:rsid w:val="00796019"/>
    <w:rsid w:val="007A0FC8"/>
    <w:rsid w:val="007A1111"/>
    <w:rsid w:val="007A4625"/>
    <w:rsid w:val="007A688C"/>
    <w:rsid w:val="007B12A3"/>
    <w:rsid w:val="007B1324"/>
    <w:rsid w:val="007B1BE2"/>
    <w:rsid w:val="007B56EC"/>
    <w:rsid w:val="007C0C0B"/>
    <w:rsid w:val="007D27C2"/>
    <w:rsid w:val="007D4595"/>
    <w:rsid w:val="007D7571"/>
    <w:rsid w:val="007E1848"/>
    <w:rsid w:val="007E2C83"/>
    <w:rsid w:val="007E34C2"/>
    <w:rsid w:val="007E58CA"/>
    <w:rsid w:val="007F0CB3"/>
    <w:rsid w:val="007F203F"/>
    <w:rsid w:val="00800E48"/>
    <w:rsid w:val="00802415"/>
    <w:rsid w:val="008024BC"/>
    <w:rsid w:val="00803688"/>
    <w:rsid w:val="00804391"/>
    <w:rsid w:val="00807892"/>
    <w:rsid w:val="00810AC7"/>
    <w:rsid w:val="00812084"/>
    <w:rsid w:val="00812103"/>
    <w:rsid w:val="00816D25"/>
    <w:rsid w:val="00824EBF"/>
    <w:rsid w:val="008321ED"/>
    <w:rsid w:val="00834D0F"/>
    <w:rsid w:val="00835E25"/>
    <w:rsid w:val="0083642E"/>
    <w:rsid w:val="00837A17"/>
    <w:rsid w:val="00842165"/>
    <w:rsid w:val="00846614"/>
    <w:rsid w:val="00851FBC"/>
    <w:rsid w:val="008560A5"/>
    <w:rsid w:val="00856511"/>
    <w:rsid w:val="008565F6"/>
    <w:rsid w:val="00856764"/>
    <w:rsid w:val="00857066"/>
    <w:rsid w:val="00867999"/>
    <w:rsid w:val="00870EF5"/>
    <w:rsid w:val="00872B7D"/>
    <w:rsid w:val="00880528"/>
    <w:rsid w:val="008820E4"/>
    <w:rsid w:val="0089372D"/>
    <w:rsid w:val="008942CA"/>
    <w:rsid w:val="008B083F"/>
    <w:rsid w:val="008B1388"/>
    <w:rsid w:val="008B6D56"/>
    <w:rsid w:val="008C0C43"/>
    <w:rsid w:val="008C3E82"/>
    <w:rsid w:val="008C42E7"/>
    <w:rsid w:val="008C49B1"/>
    <w:rsid w:val="008C7FC5"/>
    <w:rsid w:val="008D0A23"/>
    <w:rsid w:val="008D3D01"/>
    <w:rsid w:val="008D4B8C"/>
    <w:rsid w:val="008D5581"/>
    <w:rsid w:val="008E1007"/>
    <w:rsid w:val="008E44DA"/>
    <w:rsid w:val="008E5676"/>
    <w:rsid w:val="008E6530"/>
    <w:rsid w:val="008F1A8D"/>
    <w:rsid w:val="008F25AA"/>
    <w:rsid w:val="00904560"/>
    <w:rsid w:val="00910F86"/>
    <w:rsid w:val="009201FA"/>
    <w:rsid w:val="0092413C"/>
    <w:rsid w:val="009267A2"/>
    <w:rsid w:val="0093184A"/>
    <w:rsid w:val="00933BA3"/>
    <w:rsid w:val="0093754E"/>
    <w:rsid w:val="0093767F"/>
    <w:rsid w:val="00940FB6"/>
    <w:rsid w:val="00943A2C"/>
    <w:rsid w:val="009443C8"/>
    <w:rsid w:val="0095192C"/>
    <w:rsid w:val="00954ACF"/>
    <w:rsid w:val="00960AA6"/>
    <w:rsid w:val="009631E0"/>
    <w:rsid w:val="0096558C"/>
    <w:rsid w:val="0096708D"/>
    <w:rsid w:val="00970D9D"/>
    <w:rsid w:val="00971AFD"/>
    <w:rsid w:val="00973C47"/>
    <w:rsid w:val="00974E9F"/>
    <w:rsid w:val="009759BB"/>
    <w:rsid w:val="00980441"/>
    <w:rsid w:val="00980DF3"/>
    <w:rsid w:val="009819DE"/>
    <w:rsid w:val="00987261"/>
    <w:rsid w:val="00991BEB"/>
    <w:rsid w:val="00991D08"/>
    <w:rsid w:val="009953E7"/>
    <w:rsid w:val="009969A1"/>
    <w:rsid w:val="00997985"/>
    <w:rsid w:val="009A015B"/>
    <w:rsid w:val="009A3B75"/>
    <w:rsid w:val="009A5125"/>
    <w:rsid w:val="009A6AFA"/>
    <w:rsid w:val="009B3A93"/>
    <w:rsid w:val="009C2F54"/>
    <w:rsid w:val="009D0B06"/>
    <w:rsid w:val="009D1010"/>
    <w:rsid w:val="009D6980"/>
    <w:rsid w:val="009F2BBB"/>
    <w:rsid w:val="00A02B80"/>
    <w:rsid w:val="00A04B7E"/>
    <w:rsid w:val="00A04FEA"/>
    <w:rsid w:val="00A07657"/>
    <w:rsid w:val="00A126A7"/>
    <w:rsid w:val="00A16FFE"/>
    <w:rsid w:val="00A21E89"/>
    <w:rsid w:val="00A235A6"/>
    <w:rsid w:val="00A24EDD"/>
    <w:rsid w:val="00A25920"/>
    <w:rsid w:val="00A27A00"/>
    <w:rsid w:val="00A30527"/>
    <w:rsid w:val="00A3381D"/>
    <w:rsid w:val="00A35F06"/>
    <w:rsid w:val="00A37682"/>
    <w:rsid w:val="00A403BF"/>
    <w:rsid w:val="00A558CC"/>
    <w:rsid w:val="00A56D0E"/>
    <w:rsid w:val="00A6149A"/>
    <w:rsid w:val="00A6164F"/>
    <w:rsid w:val="00A629A4"/>
    <w:rsid w:val="00A64582"/>
    <w:rsid w:val="00A65159"/>
    <w:rsid w:val="00A65A92"/>
    <w:rsid w:val="00A71559"/>
    <w:rsid w:val="00A80EBF"/>
    <w:rsid w:val="00A9731D"/>
    <w:rsid w:val="00AA0272"/>
    <w:rsid w:val="00AA1480"/>
    <w:rsid w:val="00AA1D3C"/>
    <w:rsid w:val="00AB0884"/>
    <w:rsid w:val="00AC08C9"/>
    <w:rsid w:val="00AC1D0A"/>
    <w:rsid w:val="00AC5C46"/>
    <w:rsid w:val="00AC68FB"/>
    <w:rsid w:val="00AC6961"/>
    <w:rsid w:val="00AC7DFB"/>
    <w:rsid w:val="00AD019A"/>
    <w:rsid w:val="00AD0D55"/>
    <w:rsid w:val="00AD243E"/>
    <w:rsid w:val="00AD4829"/>
    <w:rsid w:val="00AD7DC9"/>
    <w:rsid w:val="00AE1192"/>
    <w:rsid w:val="00AF1F77"/>
    <w:rsid w:val="00AF5F2F"/>
    <w:rsid w:val="00AF67DF"/>
    <w:rsid w:val="00AF72D3"/>
    <w:rsid w:val="00AF72DD"/>
    <w:rsid w:val="00AF7412"/>
    <w:rsid w:val="00AF7968"/>
    <w:rsid w:val="00AF7F3B"/>
    <w:rsid w:val="00B02D50"/>
    <w:rsid w:val="00B1113E"/>
    <w:rsid w:val="00B11432"/>
    <w:rsid w:val="00B12A2D"/>
    <w:rsid w:val="00B15BFC"/>
    <w:rsid w:val="00B307D8"/>
    <w:rsid w:val="00B30D5C"/>
    <w:rsid w:val="00B3189C"/>
    <w:rsid w:val="00B32071"/>
    <w:rsid w:val="00B327A0"/>
    <w:rsid w:val="00B33D4F"/>
    <w:rsid w:val="00B34736"/>
    <w:rsid w:val="00B37F6A"/>
    <w:rsid w:val="00B426D6"/>
    <w:rsid w:val="00B4587A"/>
    <w:rsid w:val="00B462AB"/>
    <w:rsid w:val="00B47289"/>
    <w:rsid w:val="00B538DD"/>
    <w:rsid w:val="00B60ACB"/>
    <w:rsid w:val="00B64AD3"/>
    <w:rsid w:val="00B709B3"/>
    <w:rsid w:val="00B836F3"/>
    <w:rsid w:val="00B8605A"/>
    <w:rsid w:val="00B91A8C"/>
    <w:rsid w:val="00B91BBD"/>
    <w:rsid w:val="00B93DE7"/>
    <w:rsid w:val="00B944AA"/>
    <w:rsid w:val="00B964DA"/>
    <w:rsid w:val="00BA0F3D"/>
    <w:rsid w:val="00BA0FEB"/>
    <w:rsid w:val="00BA361E"/>
    <w:rsid w:val="00BA6790"/>
    <w:rsid w:val="00BA6F2E"/>
    <w:rsid w:val="00BB661A"/>
    <w:rsid w:val="00BC15B1"/>
    <w:rsid w:val="00BC22D7"/>
    <w:rsid w:val="00BC4A0A"/>
    <w:rsid w:val="00BD5B1A"/>
    <w:rsid w:val="00BE185A"/>
    <w:rsid w:val="00BE2299"/>
    <w:rsid w:val="00BE448F"/>
    <w:rsid w:val="00BF0D08"/>
    <w:rsid w:val="00BF380C"/>
    <w:rsid w:val="00C0014B"/>
    <w:rsid w:val="00C018A6"/>
    <w:rsid w:val="00C0577C"/>
    <w:rsid w:val="00C065C1"/>
    <w:rsid w:val="00C1177A"/>
    <w:rsid w:val="00C145B1"/>
    <w:rsid w:val="00C17F39"/>
    <w:rsid w:val="00C20F62"/>
    <w:rsid w:val="00C22B96"/>
    <w:rsid w:val="00C23603"/>
    <w:rsid w:val="00C279E8"/>
    <w:rsid w:val="00C30A8C"/>
    <w:rsid w:val="00C311F4"/>
    <w:rsid w:val="00C322C4"/>
    <w:rsid w:val="00C3234B"/>
    <w:rsid w:val="00C45B0D"/>
    <w:rsid w:val="00C47BE1"/>
    <w:rsid w:val="00C55060"/>
    <w:rsid w:val="00C615BF"/>
    <w:rsid w:val="00C6409D"/>
    <w:rsid w:val="00C65B77"/>
    <w:rsid w:val="00C66299"/>
    <w:rsid w:val="00C674D7"/>
    <w:rsid w:val="00C74A9A"/>
    <w:rsid w:val="00C76136"/>
    <w:rsid w:val="00C8126C"/>
    <w:rsid w:val="00C8231F"/>
    <w:rsid w:val="00C827D2"/>
    <w:rsid w:val="00C85406"/>
    <w:rsid w:val="00C85C62"/>
    <w:rsid w:val="00C92E1A"/>
    <w:rsid w:val="00C93BC1"/>
    <w:rsid w:val="00C9635D"/>
    <w:rsid w:val="00C96DF7"/>
    <w:rsid w:val="00CA0B00"/>
    <w:rsid w:val="00CA7092"/>
    <w:rsid w:val="00CB20D5"/>
    <w:rsid w:val="00CC17F2"/>
    <w:rsid w:val="00CC71D1"/>
    <w:rsid w:val="00CD3C67"/>
    <w:rsid w:val="00CD4D61"/>
    <w:rsid w:val="00CD7A64"/>
    <w:rsid w:val="00CE0D9C"/>
    <w:rsid w:val="00CE1EC2"/>
    <w:rsid w:val="00CE2106"/>
    <w:rsid w:val="00CE4CC6"/>
    <w:rsid w:val="00CE59EA"/>
    <w:rsid w:val="00CF0E16"/>
    <w:rsid w:val="00D01DD4"/>
    <w:rsid w:val="00D02673"/>
    <w:rsid w:val="00D11294"/>
    <w:rsid w:val="00D130CA"/>
    <w:rsid w:val="00D13405"/>
    <w:rsid w:val="00D15298"/>
    <w:rsid w:val="00D163F7"/>
    <w:rsid w:val="00D16B9D"/>
    <w:rsid w:val="00D1756D"/>
    <w:rsid w:val="00D3353F"/>
    <w:rsid w:val="00D34C26"/>
    <w:rsid w:val="00D36092"/>
    <w:rsid w:val="00D37F46"/>
    <w:rsid w:val="00D460E9"/>
    <w:rsid w:val="00D5330F"/>
    <w:rsid w:val="00D54888"/>
    <w:rsid w:val="00D54D3A"/>
    <w:rsid w:val="00D61D5B"/>
    <w:rsid w:val="00D66189"/>
    <w:rsid w:val="00D67A10"/>
    <w:rsid w:val="00D67C86"/>
    <w:rsid w:val="00D70483"/>
    <w:rsid w:val="00D72DD0"/>
    <w:rsid w:val="00D739DF"/>
    <w:rsid w:val="00D83231"/>
    <w:rsid w:val="00D84B20"/>
    <w:rsid w:val="00D87269"/>
    <w:rsid w:val="00DA0623"/>
    <w:rsid w:val="00DA1ADF"/>
    <w:rsid w:val="00DA62C4"/>
    <w:rsid w:val="00DB062A"/>
    <w:rsid w:val="00DB5F75"/>
    <w:rsid w:val="00DB7722"/>
    <w:rsid w:val="00DC08BB"/>
    <w:rsid w:val="00DC1FAC"/>
    <w:rsid w:val="00DC2695"/>
    <w:rsid w:val="00DC280B"/>
    <w:rsid w:val="00DC3D5E"/>
    <w:rsid w:val="00DD17BC"/>
    <w:rsid w:val="00DD2CE3"/>
    <w:rsid w:val="00DD544B"/>
    <w:rsid w:val="00DE3616"/>
    <w:rsid w:val="00DE4ABB"/>
    <w:rsid w:val="00DE7794"/>
    <w:rsid w:val="00DF1830"/>
    <w:rsid w:val="00DF4CE4"/>
    <w:rsid w:val="00DF758D"/>
    <w:rsid w:val="00E03DFB"/>
    <w:rsid w:val="00E0474E"/>
    <w:rsid w:val="00E054B8"/>
    <w:rsid w:val="00E1034B"/>
    <w:rsid w:val="00E12635"/>
    <w:rsid w:val="00E14BDF"/>
    <w:rsid w:val="00E17BF0"/>
    <w:rsid w:val="00E20423"/>
    <w:rsid w:val="00E205F1"/>
    <w:rsid w:val="00E21E94"/>
    <w:rsid w:val="00E22122"/>
    <w:rsid w:val="00E235C5"/>
    <w:rsid w:val="00E23F0C"/>
    <w:rsid w:val="00E25EEC"/>
    <w:rsid w:val="00E260D8"/>
    <w:rsid w:val="00E261FA"/>
    <w:rsid w:val="00E274F4"/>
    <w:rsid w:val="00E27562"/>
    <w:rsid w:val="00E30F47"/>
    <w:rsid w:val="00E31538"/>
    <w:rsid w:val="00E3486C"/>
    <w:rsid w:val="00E34CB3"/>
    <w:rsid w:val="00E35EB1"/>
    <w:rsid w:val="00E36D20"/>
    <w:rsid w:val="00E43291"/>
    <w:rsid w:val="00E46DFD"/>
    <w:rsid w:val="00E51732"/>
    <w:rsid w:val="00E53707"/>
    <w:rsid w:val="00E56069"/>
    <w:rsid w:val="00E61D07"/>
    <w:rsid w:val="00E65862"/>
    <w:rsid w:val="00E6717D"/>
    <w:rsid w:val="00E73A52"/>
    <w:rsid w:val="00E82B07"/>
    <w:rsid w:val="00E84C9B"/>
    <w:rsid w:val="00E858E6"/>
    <w:rsid w:val="00E93277"/>
    <w:rsid w:val="00E96A46"/>
    <w:rsid w:val="00E96EF8"/>
    <w:rsid w:val="00EA5D5F"/>
    <w:rsid w:val="00EB1888"/>
    <w:rsid w:val="00EB1925"/>
    <w:rsid w:val="00EB369F"/>
    <w:rsid w:val="00EB3F56"/>
    <w:rsid w:val="00EB5179"/>
    <w:rsid w:val="00EC0CF1"/>
    <w:rsid w:val="00EC1F25"/>
    <w:rsid w:val="00EC6014"/>
    <w:rsid w:val="00ED460E"/>
    <w:rsid w:val="00ED7053"/>
    <w:rsid w:val="00EE2924"/>
    <w:rsid w:val="00EE4BE0"/>
    <w:rsid w:val="00EE6A9C"/>
    <w:rsid w:val="00EE6CEB"/>
    <w:rsid w:val="00EF4B1B"/>
    <w:rsid w:val="00EF65C5"/>
    <w:rsid w:val="00F00995"/>
    <w:rsid w:val="00F0240F"/>
    <w:rsid w:val="00F1170E"/>
    <w:rsid w:val="00F1270D"/>
    <w:rsid w:val="00F135A7"/>
    <w:rsid w:val="00F141AE"/>
    <w:rsid w:val="00F20A77"/>
    <w:rsid w:val="00F25192"/>
    <w:rsid w:val="00F25DD4"/>
    <w:rsid w:val="00F278D1"/>
    <w:rsid w:val="00F31B13"/>
    <w:rsid w:val="00F409EB"/>
    <w:rsid w:val="00F41226"/>
    <w:rsid w:val="00F41EC6"/>
    <w:rsid w:val="00F45B73"/>
    <w:rsid w:val="00F47D02"/>
    <w:rsid w:val="00F5120F"/>
    <w:rsid w:val="00F512EB"/>
    <w:rsid w:val="00F54D1D"/>
    <w:rsid w:val="00F56E97"/>
    <w:rsid w:val="00F57B4F"/>
    <w:rsid w:val="00F60368"/>
    <w:rsid w:val="00F631D6"/>
    <w:rsid w:val="00F63573"/>
    <w:rsid w:val="00F63882"/>
    <w:rsid w:val="00F63AF8"/>
    <w:rsid w:val="00F64F1F"/>
    <w:rsid w:val="00F75809"/>
    <w:rsid w:val="00F77414"/>
    <w:rsid w:val="00F8251D"/>
    <w:rsid w:val="00F9055B"/>
    <w:rsid w:val="00F92B47"/>
    <w:rsid w:val="00F969B7"/>
    <w:rsid w:val="00FA2EC4"/>
    <w:rsid w:val="00FA34B9"/>
    <w:rsid w:val="00FA6E8D"/>
    <w:rsid w:val="00FB08D5"/>
    <w:rsid w:val="00FB12E2"/>
    <w:rsid w:val="00FB1CEE"/>
    <w:rsid w:val="00FB4065"/>
    <w:rsid w:val="00FC6440"/>
    <w:rsid w:val="00FD061A"/>
    <w:rsid w:val="00FD15C7"/>
    <w:rsid w:val="00FD5945"/>
    <w:rsid w:val="00FE03DA"/>
    <w:rsid w:val="00FE08B3"/>
    <w:rsid w:val="00FE1B1D"/>
    <w:rsid w:val="00FE28D5"/>
    <w:rsid w:val="00FE33E7"/>
    <w:rsid w:val="00FE6CAB"/>
    <w:rsid w:val="00FE71F7"/>
    <w:rsid w:val="00FF1EA9"/>
    <w:rsid w:val="00FF2D67"/>
    <w:rsid w:val="00FF6B1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E91824"/>
  <w15:chartTrackingRefBased/>
  <w15:docId w15:val="{8A5B6003-DB6D-47CA-A86D-A9D6580B4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65C1"/>
  </w:style>
  <w:style w:type="paragraph" w:styleId="Ttulo1">
    <w:name w:val="heading 1"/>
    <w:basedOn w:val="Normal"/>
    <w:next w:val="Normal"/>
    <w:link w:val="Ttulo1Car"/>
    <w:uiPriority w:val="9"/>
    <w:qFormat/>
    <w:rsid w:val="002169A0"/>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Ttulo2">
    <w:name w:val="heading 2"/>
    <w:basedOn w:val="Normal"/>
    <w:next w:val="Normal"/>
    <w:link w:val="Ttulo2Car"/>
    <w:uiPriority w:val="9"/>
    <w:semiHidden/>
    <w:unhideWhenUsed/>
    <w:qFormat/>
    <w:rsid w:val="002169A0"/>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ar"/>
    <w:uiPriority w:val="9"/>
    <w:semiHidden/>
    <w:unhideWhenUsed/>
    <w:qFormat/>
    <w:rsid w:val="002169A0"/>
    <w:pPr>
      <w:keepNext/>
      <w:keepLines/>
      <w:spacing w:before="160" w:after="80"/>
      <w:outlineLvl w:val="2"/>
    </w:pPr>
    <w:rPr>
      <w:rFonts w:eastAsiaTheme="majorEastAsia" w:cstheme="majorBidi"/>
      <w:color w:val="2E74B5" w:themeColor="accent1" w:themeShade="BF"/>
      <w:sz w:val="28"/>
      <w:szCs w:val="28"/>
    </w:rPr>
  </w:style>
  <w:style w:type="paragraph" w:styleId="Ttulo4">
    <w:name w:val="heading 4"/>
    <w:basedOn w:val="Normal"/>
    <w:next w:val="Normal"/>
    <w:link w:val="Ttulo4Car"/>
    <w:uiPriority w:val="9"/>
    <w:semiHidden/>
    <w:unhideWhenUsed/>
    <w:qFormat/>
    <w:rsid w:val="002169A0"/>
    <w:pPr>
      <w:keepNext/>
      <w:keepLines/>
      <w:spacing w:before="80" w:after="40"/>
      <w:outlineLvl w:val="3"/>
    </w:pPr>
    <w:rPr>
      <w:rFonts w:eastAsiaTheme="majorEastAsia" w:cstheme="majorBidi"/>
      <w:i/>
      <w:iCs/>
      <w:color w:val="2E74B5" w:themeColor="accent1" w:themeShade="BF"/>
    </w:rPr>
  </w:style>
  <w:style w:type="paragraph" w:styleId="Ttulo5">
    <w:name w:val="heading 5"/>
    <w:basedOn w:val="Normal"/>
    <w:next w:val="Normal"/>
    <w:link w:val="Ttulo5Car"/>
    <w:uiPriority w:val="9"/>
    <w:semiHidden/>
    <w:unhideWhenUsed/>
    <w:qFormat/>
    <w:rsid w:val="002169A0"/>
    <w:pPr>
      <w:keepNext/>
      <w:keepLines/>
      <w:spacing w:before="80" w:after="40"/>
      <w:outlineLvl w:val="4"/>
    </w:pPr>
    <w:rPr>
      <w:rFonts w:eastAsiaTheme="majorEastAsia" w:cstheme="majorBidi"/>
      <w:color w:val="2E74B5" w:themeColor="accent1" w:themeShade="BF"/>
    </w:rPr>
  </w:style>
  <w:style w:type="paragraph" w:styleId="Ttulo6">
    <w:name w:val="heading 6"/>
    <w:basedOn w:val="Normal"/>
    <w:next w:val="Normal"/>
    <w:link w:val="Ttulo6Car"/>
    <w:uiPriority w:val="9"/>
    <w:semiHidden/>
    <w:unhideWhenUsed/>
    <w:qFormat/>
    <w:rsid w:val="002169A0"/>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2169A0"/>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2169A0"/>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2169A0"/>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169A0"/>
    <w:rPr>
      <w:rFonts w:asciiTheme="majorHAnsi" w:eastAsiaTheme="majorEastAsia" w:hAnsiTheme="majorHAnsi" w:cstheme="majorBidi"/>
      <w:color w:val="2E74B5" w:themeColor="accent1" w:themeShade="BF"/>
      <w:sz w:val="40"/>
      <w:szCs w:val="40"/>
    </w:rPr>
  </w:style>
  <w:style w:type="character" w:customStyle="1" w:styleId="Ttulo2Car">
    <w:name w:val="Título 2 Car"/>
    <w:basedOn w:val="Fuentedeprrafopredeter"/>
    <w:link w:val="Ttulo2"/>
    <w:uiPriority w:val="9"/>
    <w:semiHidden/>
    <w:rsid w:val="002169A0"/>
    <w:rPr>
      <w:rFonts w:asciiTheme="majorHAnsi" w:eastAsiaTheme="majorEastAsia" w:hAnsiTheme="majorHAnsi" w:cstheme="majorBidi"/>
      <w:color w:val="2E74B5" w:themeColor="accent1" w:themeShade="BF"/>
      <w:sz w:val="32"/>
      <w:szCs w:val="32"/>
    </w:rPr>
  </w:style>
  <w:style w:type="character" w:customStyle="1" w:styleId="Ttulo3Car">
    <w:name w:val="Título 3 Car"/>
    <w:basedOn w:val="Fuentedeprrafopredeter"/>
    <w:link w:val="Ttulo3"/>
    <w:uiPriority w:val="9"/>
    <w:semiHidden/>
    <w:rsid w:val="002169A0"/>
    <w:rPr>
      <w:rFonts w:eastAsiaTheme="majorEastAsia" w:cstheme="majorBidi"/>
      <w:color w:val="2E74B5" w:themeColor="accent1" w:themeShade="BF"/>
      <w:sz w:val="28"/>
      <w:szCs w:val="28"/>
    </w:rPr>
  </w:style>
  <w:style w:type="character" w:customStyle="1" w:styleId="Ttulo4Car">
    <w:name w:val="Título 4 Car"/>
    <w:basedOn w:val="Fuentedeprrafopredeter"/>
    <w:link w:val="Ttulo4"/>
    <w:uiPriority w:val="9"/>
    <w:semiHidden/>
    <w:rsid w:val="002169A0"/>
    <w:rPr>
      <w:rFonts w:eastAsiaTheme="majorEastAsia" w:cstheme="majorBidi"/>
      <w:i/>
      <w:iCs/>
      <w:color w:val="2E74B5" w:themeColor="accent1" w:themeShade="BF"/>
    </w:rPr>
  </w:style>
  <w:style w:type="character" w:customStyle="1" w:styleId="Ttulo5Car">
    <w:name w:val="Título 5 Car"/>
    <w:basedOn w:val="Fuentedeprrafopredeter"/>
    <w:link w:val="Ttulo5"/>
    <w:uiPriority w:val="9"/>
    <w:semiHidden/>
    <w:rsid w:val="002169A0"/>
    <w:rPr>
      <w:rFonts w:eastAsiaTheme="majorEastAsia" w:cstheme="majorBidi"/>
      <w:color w:val="2E74B5" w:themeColor="accent1" w:themeShade="BF"/>
    </w:rPr>
  </w:style>
  <w:style w:type="character" w:customStyle="1" w:styleId="Ttulo6Car">
    <w:name w:val="Título 6 Car"/>
    <w:basedOn w:val="Fuentedeprrafopredeter"/>
    <w:link w:val="Ttulo6"/>
    <w:uiPriority w:val="9"/>
    <w:semiHidden/>
    <w:rsid w:val="002169A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2169A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2169A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2169A0"/>
    <w:rPr>
      <w:rFonts w:eastAsiaTheme="majorEastAsia" w:cstheme="majorBidi"/>
      <w:color w:val="272727" w:themeColor="text1" w:themeTint="D8"/>
    </w:rPr>
  </w:style>
  <w:style w:type="paragraph" w:styleId="Ttulo">
    <w:name w:val="Title"/>
    <w:basedOn w:val="Normal"/>
    <w:next w:val="Normal"/>
    <w:link w:val="TtuloCar"/>
    <w:uiPriority w:val="10"/>
    <w:qFormat/>
    <w:rsid w:val="002169A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169A0"/>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2169A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2169A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2169A0"/>
    <w:pPr>
      <w:spacing w:before="160"/>
      <w:jc w:val="center"/>
    </w:pPr>
    <w:rPr>
      <w:i/>
      <w:iCs/>
      <w:color w:val="404040" w:themeColor="text1" w:themeTint="BF"/>
    </w:rPr>
  </w:style>
  <w:style w:type="character" w:customStyle="1" w:styleId="CitaCar">
    <w:name w:val="Cita Car"/>
    <w:basedOn w:val="Fuentedeprrafopredeter"/>
    <w:link w:val="Cita"/>
    <w:uiPriority w:val="29"/>
    <w:rsid w:val="002169A0"/>
    <w:rPr>
      <w:i/>
      <w:iCs/>
      <w:color w:val="404040" w:themeColor="text1" w:themeTint="BF"/>
    </w:rPr>
  </w:style>
  <w:style w:type="paragraph" w:styleId="Prrafodelista">
    <w:name w:val="List Paragraph"/>
    <w:basedOn w:val="Normal"/>
    <w:uiPriority w:val="34"/>
    <w:qFormat/>
    <w:rsid w:val="002169A0"/>
    <w:pPr>
      <w:ind w:left="720"/>
      <w:contextualSpacing/>
    </w:pPr>
  </w:style>
  <w:style w:type="character" w:styleId="nfasisintenso">
    <w:name w:val="Intense Emphasis"/>
    <w:basedOn w:val="Fuentedeprrafopredeter"/>
    <w:uiPriority w:val="21"/>
    <w:qFormat/>
    <w:rsid w:val="002169A0"/>
    <w:rPr>
      <w:i/>
      <w:iCs/>
      <w:color w:val="2E74B5" w:themeColor="accent1" w:themeShade="BF"/>
    </w:rPr>
  </w:style>
  <w:style w:type="paragraph" w:styleId="Citadestacada">
    <w:name w:val="Intense Quote"/>
    <w:basedOn w:val="Normal"/>
    <w:next w:val="Normal"/>
    <w:link w:val="CitadestacadaCar"/>
    <w:uiPriority w:val="30"/>
    <w:qFormat/>
    <w:rsid w:val="002169A0"/>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CitadestacadaCar">
    <w:name w:val="Cita destacada Car"/>
    <w:basedOn w:val="Fuentedeprrafopredeter"/>
    <w:link w:val="Citadestacada"/>
    <w:uiPriority w:val="30"/>
    <w:rsid w:val="002169A0"/>
    <w:rPr>
      <w:i/>
      <w:iCs/>
      <w:color w:val="2E74B5" w:themeColor="accent1" w:themeShade="BF"/>
    </w:rPr>
  </w:style>
  <w:style w:type="character" w:styleId="Referenciaintensa">
    <w:name w:val="Intense Reference"/>
    <w:basedOn w:val="Fuentedeprrafopredeter"/>
    <w:uiPriority w:val="32"/>
    <w:qFormat/>
    <w:rsid w:val="002169A0"/>
    <w:rPr>
      <w:b/>
      <w:bCs/>
      <w:smallCaps/>
      <w:color w:val="2E74B5" w:themeColor="accent1" w:themeShade="BF"/>
      <w:spacing w:val="5"/>
    </w:rPr>
  </w:style>
  <w:style w:type="paragraph" w:customStyle="1" w:styleId="itinerario">
    <w:name w:val="itinerario"/>
    <w:link w:val="itinerarioCar"/>
    <w:qFormat/>
    <w:rsid w:val="002169A0"/>
    <w:pPr>
      <w:spacing w:after="0" w:line="0" w:lineRule="atLeast"/>
      <w:jc w:val="both"/>
    </w:pPr>
    <w:rPr>
      <w:rFonts w:ascii="Calibri" w:hAnsi="Calibri" w:cs="Calibri"/>
      <w:color w:val="000000" w:themeColor="text1"/>
      <w:kern w:val="0"/>
      <w:lang w:bidi="hi-IN"/>
      <w14:ligatures w14:val="none"/>
    </w:rPr>
  </w:style>
  <w:style w:type="character" w:customStyle="1" w:styleId="itinerarioCar">
    <w:name w:val="itinerario Car"/>
    <w:basedOn w:val="Fuentedeprrafopredeter"/>
    <w:link w:val="itinerario"/>
    <w:rsid w:val="002169A0"/>
    <w:rPr>
      <w:rFonts w:ascii="Calibri" w:hAnsi="Calibri" w:cs="Calibri"/>
      <w:color w:val="000000" w:themeColor="text1"/>
      <w:kern w:val="0"/>
      <w:lang w:bidi="hi-IN"/>
      <w14:ligatures w14:val="none"/>
    </w:rPr>
  </w:style>
  <w:style w:type="table" w:styleId="Tablaconcuadrcula">
    <w:name w:val="Table Grid"/>
    <w:basedOn w:val="Tablanormal"/>
    <w:uiPriority w:val="59"/>
    <w:rsid w:val="00FB40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FB406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B4065"/>
  </w:style>
  <w:style w:type="paragraph" w:styleId="Piedepgina">
    <w:name w:val="footer"/>
    <w:basedOn w:val="Normal"/>
    <w:link w:val="PiedepginaCar"/>
    <w:uiPriority w:val="99"/>
    <w:unhideWhenUsed/>
    <w:rsid w:val="00FB406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B4065"/>
  </w:style>
  <w:style w:type="paragraph" w:customStyle="1" w:styleId="vinetas">
    <w:name w:val="vinetas"/>
    <w:basedOn w:val="Prrafodelista"/>
    <w:link w:val="vinetasCar"/>
    <w:qFormat/>
    <w:rsid w:val="003A3493"/>
    <w:pPr>
      <w:numPr>
        <w:numId w:val="2"/>
      </w:numPr>
      <w:spacing w:before="40" w:after="40" w:line="0" w:lineRule="atLeast"/>
    </w:pPr>
    <w:rPr>
      <w:rFonts w:ascii="Calibri" w:hAnsi="Calibri" w:cs="Calibri"/>
      <w:color w:val="000000" w:themeColor="text1"/>
      <w:kern w:val="0"/>
      <w:lang w:bidi="hi-IN"/>
      <w14:ligatures w14:val="none"/>
    </w:rPr>
  </w:style>
  <w:style w:type="character" w:customStyle="1" w:styleId="vinetasCar">
    <w:name w:val="vinetas Car"/>
    <w:basedOn w:val="Fuentedeprrafopredeter"/>
    <w:link w:val="vinetas"/>
    <w:rsid w:val="003A3493"/>
    <w:rPr>
      <w:rFonts w:ascii="Calibri" w:hAnsi="Calibri" w:cs="Calibri"/>
      <w:color w:val="000000" w:themeColor="text1"/>
      <w:kern w:val="0"/>
      <w:lang w:bidi="hi-IN"/>
      <w14:ligatures w14:val="none"/>
    </w:rPr>
  </w:style>
  <w:style w:type="paragraph" w:customStyle="1" w:styleId="dias">
    <w:name w:val="dias"/>
    <w:basedOn w:val="Normal"/>
    <w:link w:val="diasCar"/>
    <w:qFormat/>
    <w:rsid w:val="004653B3"/>
    <w:pPr>
      <w:spacing w:before="240" w:after="0" w:line="120" w:lineRule="atLeast"/>
    </w:pPr>
    <w:rPr>
      <w:rFonts w:ascii="Calibri" w:hAnsi="Calibri" w:cs="Calibri"/>
      <w:b/>
      <w:bCs/>
      <w:caps/>
      <w:color w:val="000000" w:themeColor="text1"/>
      <w:kern w:val="0"/>
      <w:sz w:val="24"/>
      <w:szCs w:val="24"/>
      <w:lang w:bidi="hi-IN"/>
      <w14:ligatures w14:val="none"/>
    </w:rPr>
  </w:style>
  <w:style w:type="character" w:customStyle="1" w:styleId="diasCar">
    <w:name w:val="dias Car"/>
    <w:basedOn w:val="Fuentedeprrafopredeter"/>
    <w:link w:val="dias"/>
    <w:rsid w:val="004653B3"/>
    <w:rPr>
      <w:rFonts w:ascii="Calibri" w:hAnsi="Calibri" w:cs="Calibri"/>
      <w:b/>
      <w:bCs/>
      <w:caps/>
      <w:color w:val="000000" w:themeColor="text1"/>
      <w:kern w:val="0"/>
      <w:sz w:val="24"/>
      <w:szCs w:val="24"/>
      <w:lang w:bidi="hi-IN"/>
      <w14:ligatures w14:val="none"/>
    </w:rPr>
  </w:style>
  <w:style w:type="table" w:styleId="Tablanormal5">
    <w:name w:val="Plain Table 5"/>
    <w:basedOn w:val="Tablanormal"/>
    <w:uiPriority w:val="45"/>
    <w:rsid w:val="003F1982"/>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4">
    <w:name w:val="Plain Table 4"/>
    <w:basedOn w:val="Tablanormal"/>
    <w:uiPriority w:val="44"/>
    <w:rsid w:val="00273AFF"/>
    <w:pPr>
      <w:spacing w:after="0" w:line="240" w:lineRule="auto"/>
    </w:pPr>
    <w:rPr>
      <w:kern w:val="0"/>
      <w:lang w:val="es-ES"/>
      <w14:ligatures w14:val="non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ipervnculo">
    <w:name w:val="Hyperlink"/>
    <w:uiPriority w:val="99"/>
    <w:unhideWhenUsed/>
    <w:rsid w:val="00691872"/>
    <w:rPr>
      <w:color w:val="0000FF"/>
      <w:u w:val="single"/>
    </w:rPr>
  </w:style>
  <w:style w:type="paragraph" w:styleId="Textonotaalfinal">
    <w:name w:val="endnote text"/>
    <w:basedOn w:val="Normal"/>
    <w:link w:val="TextonotaalfinalCar"/>
    <w:uiPriority w:val="99"/>
    <w:semiHidden/>
    <w:unhideWhenUsed/>
    <w:rsid w:val="00577D2F"/>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577D2F"/>
    <w:rPr>
      <w:sz w:val="20"/>
      <w:szCs w:val="20"/>
    </w:rPr>
  </w:style>
  <w:style w:type="character" w:styleId="Refdenotaalfinal">
    <w:name w:val="endnote reference"/>
    <w:basedOn w:val="Fuentedeprrafopredeter"/>
    <w:uiPriority w:val="99"/>
    <w:semiHidden/>
    <w:unhideWhenUsed/>
    <w:rsid w:val="00577D2F"/>
    <w:rPr>
      <w:vertAlign w:val="superscript"/>
    </w:rPr>
  </w:style>
  <w:style w:type="paragraph" w:styleId="Textoindependiente">
    <w:name w:val="Body Text"/>
    <w:basedOn w:val="Normal"/>
    <w:link w:val="TextoindependienteCar"/>
    <w:uiPriority w:val="1"/>
    <w:qFormat/>
    <w:rsid w:val="00E0474E"/>
    <w:pPr>
      <w:widowControl w:val="0"/>
      <w:autoSpaceDE w:val="0"/>
      <w:autoSpaceDN w:val="0"/>
      <w:spacing w:after="0" w:line="240" w:lineRule="auto"/>
    </w:pPr>
    <w:rPr>
      <w:rFonts w:ascii="Arial MT" w:eastAsia="Arial MT" w:hAnsi="Arial MT" w:cs="Arial MT"/>
      <w:kern w:val="0"/>
      <w:sz w:val="18"/>
      <w:szCs w:val="18"/>
      <w:lang w:val="es-ES"/>
      <w14:ligatures w14:val="none"/>
    </w:rPr>
  </w:style>
  <w:style w:type="character" w:customStyle="1" w:styleId="TextoindependienteCar">
    <w:name w:val="Texto independiente Car"/>
    <w:basedOn w:val="Fuentedeprrafopredeter"/>
    <w:link w:val="Textoindependiente"/>
    <w:uiPriority w:val="1"/>
    <w:rsid w:val="00E0474E"/>
    <w:rPr>
      <w:rFonts w:ascii="Arial MT" w:eastAsia="Arial MT" w:hAnsi="Arial MT" w:cs="Arial MT"/>
      <w:kern w:val="0"/>
      <w:sz w:val="18"/>
      <w:szCs w:val="18"/>
      <w:lang w:val="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76276">
      <w:bodyDiv w:val="1"/>
      <w:marLeft w:val="0"/>
      <w:marRight w:val="0"/>
      <w:marTop w:val="0"/>
      <w:marBottom w:val="0"/>
      <w:divBdr>
        <w:top w:val="none" w:sz="0" w:space="0" w:color="auto"/>
        <w:left w:val="none" w:sz="0" w:space="0" w:color="auto"/>
        <w:bottom w:val="none" w:sz="0" w:space="0" w:color="auto"/>
        <w:right w:val="none" w:sz="0" w:space="0" w:color="auto"/>
      </w:divBdr>
    </w:div>
    <w:div w:id="271665658">
      <w:bodyDiv w:val="1"/>
      <w:marLeft w:val="0"/>
      <w:marRight w:val="0"/>
      <w:marTop w:val="0"/>
      <w:marBottom w:val="0"/>
      <w:divBdr>
        <w:top w:val="none" w:sz="0" w:space="0" w:color="auto"/>
        <w:left w:val="none" w:sz="0" w:space="0" w:color="auto"/>
        <w:bottom w:val="none" w:sz="0" w:space="0" w:color="auto"/>
        <w:right w:val="none" w:sz="0" w:space="0" w:color="auto"/>
      </w:divBdr>
    </w:div>
    <w:div w:id="293487478">
      <w:bodyDiv w:val="1"/>
      <w:marLeft w:val="0"/>
      <w:marRight w:val="0"/>
      <w:marTop w:val="0"/>
      <w:marBottom w:val="0"/>
      <w:divBdr>
        <w:top w:val="none" w:sz="0" w:space="0" w:color="auto"/>
        <w:left w:val="none" w:sz="0" w:space="0" w:color="auto"/>
        <w:bottom w:val="none" w:sz="0" w:space="0" w:color="auto"/>
        <w:right w:val="none" w:sz="0" w:space="0" w:color="auto"/>
      </w:divBdr>
    </w:div>
    <w:div w:id="547036230">
      <w:bodyDiv w:val="1"/>
      <w:marLeft w:val="0"/>
      <w:marRight w:val="0"/>
      <w:marTop w:val="0"/>
      <w:marBottom w:val="0"/>
      <w:divBdr>
        <w:top w:val="none" w:sz="0" w:space="0" w:color="auto"/>
        <w:left w:val="none" w:sz="0" w:space="0" w:color="auto"/>
        <w:bottom w:val="none" w:sz="0" w:space="0" w:color="auto"/>
        <w:right w:val="none" w:sz="0" w:space="0" w:color="auto"/>
      </w:divBdr>
    </w:div>
    <w:div w:id="679745622">
      <w:bodyDiv w:val="1"/>
      <w:marLeft w:val="0"/>
      <w:marRight w:val="0"/>
      <w:marTop w:val="0"/>
      <w:marBottom w:val="0"/>
      <w:divBdr>
        <w:top w:val="none" w:sz="0" w:space="0" w:color="auto"/>
        <w:left w:val="none" w:sz="0" w:space="0" w:color="auto"/>
        <w:bottom w:val="none" w:sz="0" w:space="0" w:color="auto"/>
        <w:right w:val="none" w:sz="0" w:space="0" w:color="auto"/>
      </w:divBdr>
    </w:div>
    <w:div w:id="802310351">
      <w:bodyDiv w:val="1"/>
      <w:marLeft w:val="0"/>
      <w:marRight w:val="0"/>
      <w:marTop w:val="0"/>
      <w:marBottom w:val="0"/>
      <w:divBdr>
        <w:top w:val="none" w:sz="0" w:space="0" w:color="auto"/>
        <w:left w:val="none" w:sz="0" w:space="0" w:color="auto"/>
        <w:bottom w:val="none" w:sz="0" w:space="0" w:color="auto"/>
        <w:right w:val="none" w:sz="0" w:space="0" w:color="auto"/>
      </w:divBdr>
    </w:div>
    <w:div w:id="950286693">
      <w:bodyDiv w:val="1"/>
      <w:marLeft w:val="0"/>
      <w:marRight w:val="0"/>
      <w:marTop w:val="0"/>
      <w:marBottom w:val="0"/>
      <w:divBdr>
        <w:top w:val="none" w:sz="0" w:space="0" w:color="auto"/>
        <w:left w:val="none" w:sz="0" w:space="0" w:color="auto"/>
        <w:bottom w:val="none" w:sz="0" w:space="0" w:color="auto"/>
        <w:right w:val="none" w:sz="0" w:space="0" w:color="auto"/>
      </w:divBdr>
    </w:div>
    <w:div w:id="1241136006">
      <w:bodyDiv w:val="1"/>
      <w:marLeft w:val="0"/>
      <w:marRight w:val="0"/>
      <w:marTop w:val="0"/>
      <w:marBottom w:val="0"/>
      <w:divBdr>
        <w:top w:val="none" w:sz="0" w:space="0" w:color="auto"/>
        <w:left w:val="none" w:sz="0" w:space="0" w:color="auto"/>
        <w:bottom w:val="none" w:sz="0" w:space="0" w:color="auto"/>
        <w:right w:val="none" w:sz="0" w:space="0" w:color="auto"/>
      </w:divBdr>
    </w:div>
    <w:div w:id="1277174192">
      <w:bodyDiv w:val="1"/>
      <w:marLeft w:val="0"/>
      <w:marRight w:val="0"/>
      <w:marTop w:val="0"/>
      <w:marBottom w:val="0"/>
      <w:divBdr>
        <w:top w:val="none" w:sz="0" w:space="0" w:color="auto"/>
        <w:left w:val="none" w:sz="0" w:space="0" w:color="auto"/>
        <w:bottom w:val="none" w:sz="0" w:space="0" w:color="auto"/>
        <w:right w:val="none" w:sz="0" w:space="0" w:color="auto"/>
      </w:divBdr>
    </w:div>
    <w:div w:id="1439133744">
      <w:bodyDiv w:val="1"/>
      <w:marLeft w:val="0"/>
      <w:marRight w:val="0"/>
      <w:marTop w:val="0"/>
      <w:marBottom w:val="0"/>
      <w:divBdr>
        <w:top w:val="none" w:sz="0" w:space="0" w:color="auto"/>
        <w:left w:val="none" w:sz="0" w:space="0" w:color="auto"/>
        <w:bottom w:val="none" w:sz="0" w:space="0" w:color="auto"/>
        <w:right w:val="none" w:sz="0" w:space="0" w:color="auto"/>
      </w:divBdr>
    </w:div>
    <w:div w:id="1493596713">
      <w:bodyDiv w:val="1"/>
      <w:marLeft w:val="0"/>
      <w:marRight w:val="0"/>
      <w:marTop w:val="0"/>
      <w:marBottom w:val="0"/>
      <w:divBdr>
        <w:top w:val="none" w:sz="0" w:space="0" w:color="auto"/>
        <w:left w:val="none" w:sz="0" w:space="0" w:color="auto"/>
        <w:bottom w:val="none" w:sz="0" w:space="0" w:color="auto"/>
        <w:right w:val="none" w:sz="0" w:space="0" w:color="auto"/>
      </w:divBdr>
    </w:div>
    <w:div w:id="1514880040">
      <w:bodyDiv w:val="1"/>
      <w:marLeft w:val="0"/>
      <w:marRight w:val="0"/>
      <w:marTop w:val="0"/>
      <w:marBottom w:val="0"/>
      <w:divBdr>
        <w:top w:val="none" w:sz="0" w:space="0" w:color="auto"/>
        <w:left w:val="none" w:sz="0" w:space="0" w:color="auto"/>
        <w:bottom w:val="none" w:sz="0" w:space="0" w:color="auto"/>
        <w:right w:val="none" w:sz="0" w:space="0" w:color="auto"/>
      </w:divBdr>
    </w:div>
    <w:div w:id="1556313570">
      <w:bodyDiv w:val="1"/>
      <w:marLeft w:val="0"/>
      <w:marRight w:val="0"/>
      <w:marTop w:val="0"/>
      <w:marBottom w:val="0"/>
      <w:divBdr>
        <w:top w:val="none" w:sz="0" w:space="0" w:color="auto"/>
        <w:left w:val="none" w:sz="0" w:space="0" w:color="auto"/>
        <w:bottom w:val="none" w:sz="0" w:space="0" w:color="auto"/>
        <w:right w:val="none" w:sz="0" w:space="0" w:color="auto"/>
      </w:divBdr>
    </w:div>
    <w:div w:id="1601334754">
      <w:bodyDiv w:val="1"/>
      <w:marLeft w:val="0"/>
      <w:marRight w:val="0"/>
      <w:marTop w:val="0"/>
      <w:marBottom w:val="0"/>
      <w:divBdr>
        <w:top w:val="none" w:sz="0" w:space="0" w:color="auto"/>
        <w:left w:val="none" w:sz="0" w:space="0" w:color="auto"/>
        <w:bottom w:val="none" w:sz="0" w:space="0" w:color="auto"/>
        <w:right w:val="none" w:sz="0" w:space="0" w:color="auto"/>
      </w:divBdr>
    </w:div>
    <w:div w:id="1679233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07/relationships/hdphoto" Target="media/hdphoto1.wdp"/><Relationship Id="rId18" Type="http://schemas.openxmlformats.org/officeDocument/2006/relationships/hyperlink" Target="mailto:asesor1@allreps.com" TargetMode="External"/><Relationship Id="rId26" Type="http://schemas.openxmlformats.org/officeDocument/2006/relationships/hyperlink" Target="http://www.allrepsreceptivo.com" TargetMode="External"/><Relationship Id="rId3" Type="http://schemas.openxmlformats.org/officeDocument/2006/relationships/customXml" Target="../customXml/item3.xml"/><Relationship Id="rId21" Type="http://schemas.openxmlformats.org/officeDocument/2006/relationships/hyperlink" Target="http://www.allreps.com"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5.png"/><Relationship Id="rId25" Type="http://schemas.openxmlformats.org/officeDocument/2006/relationships/hyperlink" Target="http://www.allreps.com" TargetMode="External"/><Relationship Id="rId2" Type="http://schemas.openxmlformats.org/officeDocument/2006/relationships/customXml" Target="../customXml/item2.xml"/><Relationship Id="rId16" Type="http://schemas.openxmlformats.org/officeDocument/2006/relationships/hyperlink" Target="http://www.allreps.com" TargetMode="External"/><Relationship Id="rId20" Type="http://schemas.openxmlformats.org/officeDocument/2006/relationships/hyperlink" Target="http://www.allreps.co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www.allrepsreceptivo.com" TargetMode="Externa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www.allreps.com" TargetMode="External"/><Relationship Id="rId28" Type="http://schemas.openxmlformats.org/officeDocument/2006/relationships/hyperlink" Target="http://www.allrepsreceptivo.com" TargetMode="External"/><Relationship Id="rId10" Type="http://schemas.openxmlformats.org/officeDocument/2006/relationships/endnotes" Target="endnotes.xml"/><Relationship Id="rId19" Type="http://schemas.openxmlformats.org/officeDocument/2006/relationships/hyperlink" Target="mailto:asesor3@allreps.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http://www.allrepsreceptivo.com" TargetMode="External"/><Relationship Id="rId27" Type="http://schemas.openxmlformats.org/officeDocument/2006/relationships/hyperlink" Target="http://www.allreps.com" TargetMode="Externa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bd6b440-260f-4f1d-8b21-a2006c6c90c0" xsi:nil="true"/>
    <lcf76f155ced4ddcb4097134ff3c332f xmlns="fb62e5cb-a76d-4d4e-b026-abd72bae18e8">
      <Terms xmlns="http://schemas.microsoft.com/office/infopath/2007/PartnerControls"/>
    </lcf76f155ced4ddcb4097134ff3c332f>
    <Fechayhora xmlns="fb62e5cb-a76d-4d4e-b026-abd72bae18e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008086A2B7438D4086A93D7E50B72C55" ma:contentTypeVersion="14" ma:contentTypeDescription="Crear nuevo documento." ma:contentTypeScope="" ma:versionID="4d07f456af8fbd6ad1cbf45a1207dda9">
  <xsd:schema xmlns:xsd="http://www.w3.org/2001/XMLSchema" xmlns:xs="http://www.w3.org/2001/XMLSchema" xmlns:p="http://schemas.microsoft.com/office/2006/metadata/properties" xmlns:ns2="fb62e5cb-a76d-4d4e-b026-abd72bae18e8" xmlns:ns3="dbd6b440-260f-4f1d-8b21-a2006c6c90c0" targetNamespace="http://schemas.microsoft.com/office/2006/metadata/properties" ma:root="true" ma:fieldsID="3460b1f88ce7ca01839f66a5d334de3f" ns2:_="" ns3:_="">
    <xsd:import namespace="fb62e5cb-a76d-4d4e-b026-abd72bae18e8"/>
    <xsd:import namespace="dbd6b440-260f-4f1d-8b21-a2006c6c90c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Fechayhor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62e5cb-a76d-4d4e-b026-abd72bae18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88d5e229-1f55-443e-9973-85a274c3958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Fechayhora" ma:index="21" nillable="true" ma:displayName="Fecha y hora" ma:format="DateOnly" ma:internalName="Fechayhora">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bd6b440-260f-4f1d-8b21-a2006c6c90c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40acdcc-0eb6-4146-9b38-38faf988258f}" ma:internalName="TaxCatchAll" ma:showField="CatchAllData" ma:web="dbd6b440-260f-4f1d-8b21-a2006c6c90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C7459F-25EB-4E30-8B3E-758D3934FA76}">
  <ds:schemaRefs>
    <ds:schemaRef ds:uri="http://schemas.microsoft.com/sharepoint/v3/contenttype/forms"/>
  </ds:schemaRefs>
</ds:datastoreItem>
</file>

<file path=customXml/itemProps2.xml><?xml version="1.0" encoding="utf-8"?>
<ds:datastoreItem xmlns:ds="http://schemas.openxmlformats.org/officeDocument/2006/customXml" ds:itemID="{4FBAFE16-7BB8-4524-B512-C47E0D2ABC5C}">
  <ds:schemaRefs>
    <ds:schemaRef ds:uri="http://schemas.microsoft.com/office/2006/metadata/properties"/>
    <ds:schemaRef ds:uri="http://schemas.microsoft.com/office/infopath/2007/PartnerControls"/>
    <ds:schemaRef ds:uri="dbd6b440-260f-4f1d-8b21-a2006c6c90c0"/>
    <ds:schemaRef ds:uri="fb62e5cb-a76d-4d4e-b026-abd72bae18e8"/>
  </ds:schemaRefs>
</ds:datastoreItem>
</file>

<file path=customXml/itemProps3.xml><?xml version="1.0" encoding="utf-8"?>
<ds:datastoreItem xmlns:ds="http://schemas.openxmlformats.org/officeDocument/2006/customXml" ds:itemID="{13AD80E9-EEBB-4D4D-9914-37ABDB9068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62e5cb-a76d-4d4e-b026-abd72bae18e8"/>
    <ds:schemaRef ds:uri="dbd6b440-260f-4f1d-8b21-a2006c6c90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DBAD37D-6B92-4703-B4E0-01643986D2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1058</TotalTime>
  <Pages>17</Pages>
  <Words>7355</Words>
  <Characters>40454</Characters>
  <Application>Microsoft Office Word</Application>
  <DocSecurity>0</DocSecurity>
  <Lines>337</Lines>
  <Paragraphs>95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Catalina Ortiz Diaz -  Allreps LTDA</dc:creator>
  <cp:keywords/>
  <dc:description/>
  <cp:lastModifiedBy>Catalina Ortiz Diaz -  Allreps LTDA</cp:lastModifiedBy>
  <cp:revision>705</cp:revision>
  <dcterms:created xsi:type="dcterms:W3CDTF">2025-01-20T21:47:00Z</dcterms:created>
  <dcterms:modified xsi:type="dcterms:W3CDTF">2025-02-12T19:49:00Z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0x010100008086A2B7438D4086A93D7E50B72C55</vt:lpwstr>
  </property>
  <property fmtid="{D5CDD505-2E9C-101B-9397-08002B2CF9AE}" pid="3" name="MediaServiceImageTags">
    <vt:lpwstr/>
  </property>
</Properties>
</file>