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5B5289" w:rsidRPr="003561C7" w:rsidTr="005B5289">
        <w:tc>
          <w:tcPr>
            <w:tcW w:w="10060" w:type="dxa"/>
            <w:shd w:val="clear" w:color="auto" w:fill="1F3864"/>
          </w:tcPr>
          <w:p w:rsidR="005B5289" w:rsidRPr="003561C7" w:rsidRDefault="005B5289" w:rsidP="005B5289">
            <w:pPr>
              <w:jc w:val="center"/>
              <w:rPr>
                <w:b/>
                <w:color w:val="FFFFFF" w:themeColor="background1"/>
                <w:sz w:val="64"/>
                <w:szCs w:val="64"/>
              </w:rPr>
            </w:pPr>
            <w:r>
              <w:rPr>
                <w:b/>
                <w:color w:val="FFFFFF" w:themeColor="background1"/>
                <w:sz w:val="64"/>
                <w:szCs w:val="64"/>
              </w:rPr>
              <w:t>SEMANA SANTA</w:t>
            </w:r>
          </w:p>
          <w:p w:rsidR="005B5289" w:rsidRPr="003561C7" w:rsidRDefault="005B5289" w:rsidP="005B5289">
            <w:pPr>
              <w:jc w:val="center"/>
              <w:rPr>
                <w:b/>
                <w:color w:val="FFFFFF" w:themeColor="background1"/>
                <w:sz w:val="64"/>
                <w:szCs w:val="64"/>
              </w:rPr>
            </w:pPr>
            <w:r>
              <w:rPr>
                <w:b/>
                <w:color w:val="FFFFFF" w:themeColor="background1"/>
                <w:sz w:val="64"/>
                <w:szCs w:val="64"/>
              </w:rPr>
              <w:t>NUEVA YORK, WASHINGTON, CATAR</w:t>
            </w:r>
            <w:r w:rsidR="00E05D60">
              <w:rPr>
                <w:b/>
                <w:color w:val="FFFFFF" w:themeColor="background1"/>
                <w:sz w:val="64"/>
                <w:szCs w:val="64"/>
              </w:rPr>
              <w:t>A</w:t>
            </w:r>
            <w:r>
              <w:rPr>
                <w:b/>
                <w:color w:val="FFFFFF" w:themeColor="background1"/>
                <w:sz w:val="64"/>
                <w:szCs w:val="64"/>
              </w:rPr>
              <w:t>TAS NIÁGARA</w:t>
            </w:r>
          </w:p>
        </w:tc>
      </w:tr>
    </w:tbl>
    <w:p w:rsidR="005B5289" w:rsidRPr="003561C7" w:rsidRDefault="005B5289" w:rsidP="005B5289">
      <w:pPr>
        <w:pStyle w:val="itinerario"/>
      </w:pPr>
    </w:p>
    <w:p w:rsidR="005B5289" w:rsidRPr="003561C7" w:rsidRDefault="005B5289" w:rsidP="005B5289">
      <w:pPr>
        <w:pStyle w:val="itinerario"/>
      </w:pPr>
    </w:p>
    <w:p w:rsidR="005B5289" w:rsidRPr="003561C7" w:rsidRDefault="005B5289" w:rsidP="005B5289">
      <w:pPr>
        <w:pStyle w:val="tituloprograma"/>
        <w:rPr>
          <w:color w:val="1F3864"/>
          <w:sz w:val="48"/>
          <w:szCs w:val="48"/>
        </w:rPr>
      </w:pPr>
      <w:r w:rsidRPr="003561C7">
        <w:rPr>
          <w:color w:val="1F3864"/>
          <w:sz w:val="48"/>
          <w:szCs w:val="48"/>
        </w:rPr>
        <w:t xml:space="preserve">Desde </w:t>
      </w:r>
      <w:r>
        <w:rPr>
          <w:color w:val="1F3864"/>
          <w:sz w:val="48"/>
          <w:szCs w:val="48"/>
        </w:rPr>
        <w:t xml:space="preserve">$ </w:t>
      </w:r>
      <w:r w:rsidR="00D36E2E">
        <w:rPr>
          <w:color w:val="1F3864"/>
          <w:sz w:val="48"/>
          <w:szCs w:val="48"/>
        </w:rPr>
        <w:t>7.590.000</w:t>
      </w:r>
    </w:p>
    <w:p w:rsidR="005B5289" w:rsidRPr="003561C7" w:rsidRDefault="005B5289" w:rsidP="005B5289">
      <w:pPr>
        <w:pStyle w:val="itinerario"/>
      </w:pPr>
    </w:p>
    <w:p w:rsidR="005B5289" w:rsidRPr="003561C7" w:rsidRDefault="005B5289" w:rsidP="005B5289">
      <w:pPr>
        <w:pStyle w:val="dias"/>
        <w:jc w:val="center"/>
        <w:rPr>
          <w:caps w:val="0"/>
          <w:color w:val="1F3864"/>
          <w:sz w:val="40"/>
          <w:szCs w:val="40"/>
        </w:rPr>
      </w:pPr>
      <w:r w:rsidRPr="003561C7">
        <w:rPr>
          <w:caps w:val="0"/>
          <w:color w:val="1F3864"/>
          <w:sz w:val="40"/>
          <w:szCs w:val="40"/>
        </w:rPr>
        <w:t xml:space="preserve">Precio por persona en acomodación </w:t>
      </w:r>
      <w:r>
        <w:rPr>
          <w:caps w:val="0"/>
          <w:color w:val="1F3864"/>
          <w:sz w:val="40"/>
          <w:szCs w:val="40"/>
        </w:rPr>
        <w:t>cuádruple</w:t>
      </w:r>
    </w:p>
    <w:p w:rsidR="005B5289" w:rsidRDefault="005B5289" w:rsidP="005B5289">
      <w:pPr>
        <w:pStyle w:val="tituloprograma"/>
        <w:rPr>
          <w:color w:val="1F3864"/>
          <w:sz w:val="32"/>
          <w:szCs w:val="32"/>
        </w:rPr>
      </w:pPr>
      <w:r w:rsidRPr="00C20CAB">
        <w:rPr>
          <w:color w:val="1F3864"/>
          <w:sz w:val="32"/>
          <w:szCs w:val="32"/>
        </w:rPr>
        <w:t xml:space="preserve">Tiquetes aéreos </w:t>
      </w:r>
      <w:r>
        <w:rPr>
          <w:color w:val="1F3864"/>
          <w:sz w:val="32"/>
          <w:szCs w:val="32"/>
        </w:rPr>
        <w:t xml:space="preserve">con todos los </w:t>
      </w:r>
      <w:r w:rsidRPr="00C20CAB">
        <w:rPr>
          <w:color w:val="1F3864"/>
          <w:sz w:val="32"/>
          <w:szCs w:val="32"/>
        </w:rPr>
        <w:t xml:space="preserve">impuestos – </w:t>
      </w:r>
      <w:r>
        <w:rPr>
          <w:color w:val="1F3864"/>
          <w:sz w:val="32"/>
          <w:szCs w:val="32"/>
        </w:rPr>
        <w:t xml:space="preserve">traslados – </w:t>
      </w:r>
      <w:r w:rsidRPr="00C20CAB">
        <w:rPr>
          <w:color w:val="1F3864"/>
          <w:sz w:val="32"/>
          <w:szCs w:val="32"/>
        </w:rPr>
        <w:t>alojamiento</w:t>
      </w:r>
      <w:r>
        <w:rPr>
          <w:color w:val="1F3864"/>
          <w:sz w:val="32"/>
          <w:szCs w:val="32"/>
        </w:rPr>
        <w:t xml:space="preserve"> </w:t>
      </w:r>
      <w:r w:rsidRPr="00C20CAB">
        <w:rPr>
          <w:color w:val="1F3864"/>
          <w:sz w:val="32"/>
          <w:szCs w:val="32"/>
        </w:rPr>
        <w:t xml:space="preserve">– alimentación de acuerdo </w:t>
      </w:r>
      <w:r w:rsidRPr="005B5289">
        <w:rPr>
          <w:color w:val="1F3864"/>
          <w:sz w:val="32"/>
          <w:szCs w:val="32"/>
        </w:rPr>
        <w:t>itinerario – visitas – tarjeta</w:t>
      </w:r>
      <w:r w:rsidRPr="00C20CAB">
        <w:rPr>
          <w:color w:val="1F3864"/>
          <w:sz w:val="32"/>
          <w:szCs w:val="32"/>
        </w:rPr>
        <w:t xml:space="preserve"> </w:t>
      </w:r>
      <w:r w:rsidRPr="005A7903">
        <w:rPr>
          <w:color w:val="1F3864"/>
          <w:sz w:val="32"/>
          <w:szCs w:val="32"/>
        </w:rPr>
        <w:t xml:space="preserve">de </w:t>
      </w:r>
      <w:r w:rsidRPr="006D296E">
        <w:rPr>
          <w:color w:val="1F3864"/>
          <w:sz w:val="32"/>
          <w:szCs w:val="32"/>
        </w:rPr>
        <w:t>asistencia médica con beneficio de cancelac</w:t>
      </w:r>
      <w:r w:rsidRPr="005A7903">
        <w:rPr>
          <w:color w:val="1F3864"/>
          <w:sz w:val="32"/>
          <w:szCs w:val="32"/>
        </w:rPr>
        <w:t>ión y seguro UP Grade Covid 19</w:t>
      </w:r>
    </w:p>
    <w:p w:rsidR="005B5289" w:rsidRPr="003561C7" w:rsidRDefault="005B5289" w:rsidP="005B5289">
      <w:pPr>
        <w:pStyle w:val="tituloprograma"/>
        <w:rPr>
          <w:color w:val="1F3864"/>
          <w:sz w:val="32"/>
          <w:szCs w:val="32"/>
        </w:rPr>
      </w:pPr>
    </w:p>
    <w:p w:rsidR="005B5289" w:rsidRPr="003561C7" w:rsidRDefault="005B5289" w:rsidP="005B5289">
      <w:pPr>
        <w:pStyle w:val="tituloprograma"/>
        <w:rPr>
          <w:color w:val="1F3864"/>
          <w:sz w:val="40"/>
          <w:szCs w:val="40"/>
        </w:rPr>
      </w:pPr>
      <w:r>
        <w:rPr>
          <w:color w:val="1F3864"/>
          <w:sz w:val="40"/>
          <w:szCs w:val="40"/>
        </w:rPr>
        <w:t>8</w:t>
      </w:r>
      <w:r w:rsidRPr="003561C7">
        <w:rPr>
          <w:color w:val="1F3864"/>
          <w:sz w:val="40"/>
          <w:szCs w:val="40"/>
        </w:rPr>
        <w:t xml:space="preserve"> días </w:t>
      </w:r>
    </w:p>
    <w:p w:rsidR="005B5289" w:rsidRPr="003561C7" w:rsidRDefault="005B5289" w:rsidP="005B5289">
      <w:pPr>
        <w:pStyle w:val="dias"/>
        <w:ind w:left="2124" w:firstLine="708"/>
        <w:rPr>
          <w:color w:val="1F3864"/>
          <w:sz w:val="28"/>
          <w:szCs w:val="28"/>
        </w:rPr>
      </w:pPr>
      <w:r w:rsidRPr="003561C7">
        <w:rPr>
          <w:color w:val="1F3864"/>
          <w:sz w:val="28"/>
          <w:szCs w:val="28"/>
        </w:rPr>
        <w:t>Salida</w:t>
      </w:r>
      <w:r w:rsidRPr="003561C7">
        <w:rPr>
          <w:color w:val="1F3864"/>
          <w:sz w:val="28"/>
          <w:szCs w:val="28"/>
        </w:rPr>
        <w:tab/>
      </w:r>
      <w:r w:rsidRPr="003561C7">
        <w:rPr>
          <w:color w:val="1F3864"/>
          <w:sz w:val="28"/>
          <w:szCs w:val="28"/>
        </w:rPr>
        <w:tab/>
      </w:r>
      <w:r w:rsidRPr="003561C7">
        <w:rPr>
          <w:color w:val="1F3864"/>
          <w:sz w:val="28"/>
          <w:szCs w:val="28"/>
        </w:rPr>
        <w:tab/>
        <w:t>Regreso</w:t>
      </w:r>
    </w:p>
    <w:p w:rsidR="005B5289" w:rsidRPr="003561C7" w:rsidRDefault="005B5289" w:rsidP="005B5289">
      <w:pPr>
        <w:pStyle w:val="itinerario"/>
        <w:ind w:left="2124" w:firstLine="708"/>
        <w:rPr>
          <w:b/>
          <w:color w:val="1F3864"/>
          <w:sz w:val="28"/>
          <w:szCs w:val="28"/>
        </w:rPr>
      </w:pPr>
      <w:r>
        <w:rPr>
          <w:b/>
          <w:color w:val="1F3864"/>
          <w:sz w:val="28"/>
          <w:szCs w:val="28"/>
        </w:rPr>
        <w:t>Abril 10</w:t>
      </w:r>
      <w:r>
        <w:rPr>
          <w:b/>
          <w:color w:val="1F3864"/>
          <w:sz w:val="28"/>
          <w:szCs w:val="28"/>
        </w:rPr>
        <w:tab/>
      </w:r>
      <w:r w:rsidRPr="003561C7">
        <w:rPr>
          <w:b/>
          <w:color w:val="1F3864"/>
          <w:sz w:val="28"/>
          <w:szCs w:val="28"/>
        </w:rPr>
        <w:tab/>
      </w:r>
      <w:r w:rsidRPr="003561C7">
        <w:rPr>
          <w:b/>
          <w:color w:val="1F3864"/>
          <w:sz w:val="28"/>
          <w:szCs w:val="28"/>
        </w:rPr>
        <w:tab/>
      </w:r>
      <w:r>
        <w:rPr>
          <w:b/>
          <w:color w:val="1F3864"/>
          <w:sz w:val="28"/>
          <w:szCs w:val="28"/>
        </w:rPr>
        <w:t>abril 17</w:t>
      </w:r>
    </w:p>
    <w:p w:rsidR="00F21270" w:rsidRPr="005B5289" w:rsidRDefault="00317602" w:rsidP="00707767">
      <w:pPr>
        <w:pStyle w:val="dias"/>
        <w:rPr>
          <w:color w:val="1F3864"/>
          <w:sz w:val="28"/>
          <w:szCs w:val="28"/>
        </w:rPr>
      </w:pPr>
      <w:r w:rsidRPr="005B5289">
        <w:rPr>
          <w:color w:val="1F3864"/>
          <w:sz w:val="28"/>
          <w:szCs w:val="28"/>
        </w:rPr>
        <w:t>INCLUYE</w:t>
      </w:r>
    </w:p>
    <w:p w:rsidR="00A475B5" w:rsidRDefault="00A475B5" w:rsidP="00A475B5">
      <w:pPr>
        <w:pStyle w:val="vinetas"/>
      </w:pPr>
      <w:r>
        <w:t xml:space="preserve">Tiquete aéreo Bogotá – </w:t>
      </w:r>
      <w:r w:rsidR="00E548A4">
        <w:t>Nueva York</w:t>
      </w:r>
      <w:r>
        <w:t xml:space="preserve"> – Bogota, vía </w:t>
      </w:r>
      <w:r w:rsidR="00E548A4">
        <w:t>AVIANCA</w:t>
      </w:r>
    </w:p>
    <w:p w:rsidR="00E548A4" w:rsidRDefault="00E548A4" w:rsidP="00E548A4">
      <w:pPr>
        <w:pStyle w:val="vinetas"/>
      </w:pPr>
      <w:r>
        <w:t>Impuestos de tiquete aéreo.</w:t>
      </w:r>
    </w:p>
    <w:p w:rsidR="00E548A4" w:rsidRDefault="00E548A4" w:rsidP="00E548A4">
      <w:pPr>
        <w:pStyle w:val="vinetas"/>
      </w:pPr>
      <w:r>
        <w:t>Traslados aeropuerto – hotel – aeropuerto en Nueva York.</w:t>
      </w:r>
    </w:p>
    <w:p w:rsidR="00E548A4" w:rsidRPr="00477DDA" w:rsidRDefault="00E548A4" w:rsidP="00E548A4">
      <w:pPr>
        <w:pStyle w:val="vinetas"/>
      </w:pPr>
      <w:r w:rsidRPr="001C50A6">
        <w:t xml:space="preserve">Transporte terrestre como lo indica el itinerario: </w:t>
      </w:r>
      <w:r>
        <w:t>New York – Filadelfia – Washington – Niágara – Nueva York.</w:t>
      </w:r>
    </w:p>
    <w:p w:rsidR="00E548A4" w:rsidRDefault="00E548A4" w:rsidP="00E548A4">
      <w:pPr>
        <w:pStyle w:val="vinetas"/>
      </w:pPr>
      <w:r>
        <w:t>3 noches de alojamiento en Nueva York.</w:t>
      </w:r>
    </w:p>
    <w:p w:rsidR="00E548A4" w:rsidRDefault="00E548A4" w:rsidP="00E548A4">
      <w:pPr>
        <w:pStyle w:val="vinetas"/>
      </w:pPr>
      <w:r>
        <w:t>2 noches de alojamiento en Washington.</w:t>
      </w:r>
    </w:p>
    <w:p w:rsidR="00E548A4" w:rsidRDefault="00E548A4" w:rsidP="00E548A4">
      <w:pPr>
        <w:pStyle w:val="vinetas"/>
      </w:pPr>
      <w:r>
        <w:t>1 noche de alojamiento en Cataratas del Niágara.</w:t>
      </w:r>
    </w:p>
    <w:p w:rsidR="00E548A4" w:rsidRDefault="00E548A4" w:rsidP="00E548A4">
      <w:pPr>
        <w:pStyle w:val="vinetas"/>
      </w:pPr>
      <w:r>
        <w:t>Desayuno en Washington y Niágara.</w:t>
      </w:r>
    </w:p>
    <w:p w:rsidR="00E548A4" w:rsidRDefault="00E548A4" w:rsidP="00E548A4">
      <w:pPr>
        <w:pStyle w:val="vinetas"/>
      </w:pPr>
      <w:r>
        <w:t>Transporte en buses de turismo.</w:t>
      </w:r>
    </w:p>
    <w:p w:rsidR="00E548A4" w:rsidRDefault="00E548A4" w:rsidP="00E548A4">
      <w:pPr>
        <w:pStyle w:val="vinetas"/>
      </w:pPr>
      <w:r>
        <w:t>Manejo de 1 maleta por pasajero durante el recorrido.</w:t>
      </w:r>
    </w:p>
    <w:p w:rsidR="00E548A4" w:rsidRDefault="00E548A4" w:rsidP="00E548A4">
      <w:pPr>
        <w:pStyle w:val="vinetas"/>
      </w:pPr>
      <w:r>
        <w:t>Visita panorámica de Filadelfia.</w:t>
      </w:r>
    </w:p>
    <w:p w:rsidR="00E548A4" w:rsidRDefault="00E548A4" w:rsidP="00E548A4">
      <w:pPr>
        <w:pStyle w:val="vinetas"/>
      </w:pPr>
      <w:r>
        <w:t>Visita panorámica de la ciudad de Washington.</w:t>
      </w:r>
    </w:p>
    <w:p w:rsidR="00E548A4" w:rsidRDefault="00E548A4" w:rsidP="00E548A4">
      <w:pPr>
        <w:pStyle w:val="vinetas"/>
      </w:pPr>
      <w:r>
        <w:t>Visita a las Cataratas del Niágara, lado americano.</w:t>
      </w:r>
    </w:p>
    <w:p w:rsidR="00E548A4" w:rsidRDefault="00E548A4" w:rsidP="00E548A4">
      <w:pPr>
        <w:pStyle w:val="vinetas"/>
      </w:pPr>
      <w:r>
        <w:t>Recorrido por las cataratas en el barco *Maid of the Mist.</w:t>
      </w:r>
    </w:p>
    <w:p w:rsidR="00E548A4" w:rsidRDefault="00E548A4" w:rsidP="00E548A4">
      <w:pPr>
        <w:pStyle w:val="vinetas"/>
      </w:pPr>
      <w:r>
        <w:t>Visita del Alto y Bajo Manhattan en Nueva York.</w:t>
      </w:r>
    </w:p>
    <w:p w:rsidR="00E548A4" w:rsidRDefault="00E548A4" w:rsidP="00E548A4">
      <w:pPr>
        <w:pStyle w:val="vinetas"/>
      </w:pPr>
      <w:r>
        <w:lastRenderedPageBreak/>
        <w:t>Guías locales para las visitas.</w:t>
      </w:r>
    </w:p>
    <w:p w:rsidR="00A475B5" w:rsidRDefault="00A475B5" w:rsidP="00A475B5">
      <w:pPr>
        <w:pStyle w:val="vinetas"/>
      </w:pPr>
      <w:r>
        <w:t xml:space="preserve">Impuestos hoteleros.    </w:t>
      </w:r>
    </w:p>
    <w:p w:rsidR="00810794" w:rsidRPr="00477DDA" w:rsidRDefault="00810794" w:rsidP="00810794">
      <w:pPr>
        <w:pStyle w:val="vinetas"/>
        <w:jc w:val="both"/>
      </w:pPr>
      <w:r w:rsidRPr="00477DDA">
        <w:t>Tarjeta de asistencia y Beneficio de Cancelación de Viaje Multicausa (límite de edad 75 años).</w:t>
      </w:r>
      <w:r>
        <w:t xml:space="preserve"> </w:t>
      </w:r>
      <w:r w:rsidRPr="00C8744A">
        <w:t xml:space="preserve">Solo aplica para pasajeros con nacionalidad colombiana. Debe ser expedida 32 días antes de iniciar el viaje. </w:t>
      </w:r>
      <w:r>
        <w:t xml:space="preserve"> </w:t>
      </w:r>
      <w:r w:rsidRPr="00C8744A">
        <w:t>(Consultar en nuestro sitio web las condiciones).</w:t>
      </w:r>
    </w:p>
    <w:p w:rsidR="003E131D" w:rsidRDefault="003E131D" w:rsidP="00784811">
      <w:pPr>
        <w:pStyle w:val="itinerario"/>
      </w:pPr>
    </w:p>
    <w:p w:rsidR="008B45E5" w:rsidRDefault="008B45E5" w:rsidP="00784811">
      <w:pPr>
        <w:pStyle w:val="itinerario"/>
      </w:pPr>
    </w:p>
    <w:p w:rsidR="00810794" w:rsidRDefault="00810794" w:rsidP="0078481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B5289" w:rsidRPr="003561C7" w:rsidTr="005B5289">
        <w:tc>
          <w:tcPr>
            <w:tcW w:w="10060" w:type="dxa"/>
            <w:shd w:val="clear" w:color="auto" w:fill="1F3864"/>
          </w:tcPr>
          <w:p w:rsidR="005B5289" w:rsidRPr="003561C7" w:rsidRDefault="005B5289" w:rsidP="005B5289">
            <w:pPr>
              <w:jc w:val="center"/>
              <w:rPr>
                <w:b/>
                <w:color w:val="FFFFFF" w:themeColor="background1"/>
                <w:sz w:val="40"/>
                <w:szCs w:val="40"/>
              </w:rPr>
            </w:pPr>
            <w:r w:rsidRPr="003561C7">
              <w:rPr>
                <w:b/>
                <w:color w:val="FFFFFF" w:themeColor="background1"/>
                <w:sz w:val="40"/>
                <w:szCs w:val="40"/>
              </w:rPr>
              <w:t>ITINERARIO</w:t>
            </w:r>
          </w:p>
        </w:tc>
      </w:tr>
    </w:tbl>
    <w:p w:rsidR="005B5289" w:rsidRPr="003561C7" w:rsidRDefault="005B5289" w:rsidP="005B5289">
      <w:pPr>
        <w:pStyle w:val="dias"/>
        <w:rPr>
          <w:color w:val="1F3864"/>
          <w:sz w:val="28"/>
          <w:szCs w:val="28"/>
        </w:rPr>
      </w:pPr>
      <w:r>
        <w:rPr>
          <w:color w:val="1F3864"/>
          <w:sz w:val="28"/>
          <w:szCs w:val="28"/>
        </w:rPr>
        <w:t>ABRIL 2022</w:t>
      </w:r>
    </w:p>
    <w:p w:rsidR="00A475B5" w:rsidRPr="005B5289" w:rsidRDefault="005B5289" w:rsidP="005B5289">
      <w:pPr>
        <w:pStyle w:val="dias"/>
        <w:rPr>
          <w:color w:val="1F3864"/>
          <w:sz w:val="28"/>
          <w:szCs w:val="28"/>
        </w:rPr>
      </w:pPr>
      <w:r w:rsidRPr="005B5289">
        <w:rPr>
          <w:color w:val="1F3864"/>
          <w:sz w:val="28"/>
          <w:szCs w:val="28"/>
        </w:rPr>
        <w:t>DOMINGO 10</w:t>
      </w:r>
      <w:r w:rsidRPr="005B5289">
        <w:rPr>
          <w:color w:val="1F3864"/>
          <w:sz w:val="28"/>
          <w:szCs w:val="28"/>
        </w:rPr>
        <w:tab/>
      </w:r>
      <w:r w:rsidR="00746DC7" w:rsidRPr="005B5289">
        <w:rPr>
          <w:caps w:val="0"/>
          <w:color w:val="1F3864"/>
          <w:sz w:val="28"/>
          <w:szCs w:val="28"/>
        </w:rPr>
        <w:t>BOGOTÁ – NUEVA YORK</w:t>
      </w:r>
    </w:p>
    <w:p w:rsidR="00A475B5" w:rsidRDefault="00A475B5" w:rsidP="00A475B5">
      <w:pPr>
        <w:pStyle w:val="itinerario"/>
      </w:pPr>
      <w:r>
        <w:t xml:space="preserve">Encuentro en el aeropuerto El Dorado 3 horas antes de la salida del vuelo. Salida en el vuelo </w:t>
      </w:r>
      <w:r w:rsidR="00D1676F">
        <w:t>de A</w:t>
      </w:r>
      <w:r w:rsidR="00746DC7">
        <w:t>VIANCA</w:t>
      </w:r>
      <w:r w:rsidR="00D1676F">
        <w:t xml:space="preserve"> </w:t>
      </w:r>
      <w:r>
        <w:t xml:space="preserve">con destino </w:t>
      </w:r>
      <w:r w:rsidR="00746DC7">
        <w:t>Nueva York. A la llegada, recibimiento en el aeropuerto y traslado al hotel. Alojamiento.</w:t>
      </w:r>
    </w:p>
    <w:p w:rsidR="00746DC7" w:rsidRPr="005B5289" w:rsidRDefault="00E927F5" w:rsidP="00E927F5">
      <w:pPr>
        <w:pStyle w:val="dias"/>
        <w:rPr>
          <w:color w:val="1F3864"/>
          <w:sz w:val="28"/>
          <w:szCs w:val="28"/>
        </w:rPr>
      </w:pPr>
      <w:r w:rsidRPr="005B5289">
        <w:rPr>
          <w:color w:val="1F3864"/>
          <w:sz w:val="28"/>
          <w:szCs w:val="28"/>
        </w:rPr>
        <w:t xml:space="preserve">LUNES </w:t>
      </w:r>
      <w:r w:rsidR="00863EBA" w:rsidRPr="005B5289">
        <w:rPr>
          <w:color w:val="1F3864"/>
          <w:sz w:val="28"/>
          <w:szCs w:val="28"/>
        </w:rPr>
        <w:t>11</w:t>
      </w:r>
      <w:r w:rsidRPr="005B5289">
        <w:rPr>
          <w:color w:val="1F3864"/>
          <w:sz w:val="28"/>
          <w:szCs w:val="28"/>
        </w:rPr>
        <w:tab/>
      </w:r>
      <w:r w:rsidRPr="005B5289">
        <w:rPr>
          <w:color w:val="1F3864"/>
          <w:sz w:val="28"/>
          <w:szCs w:val="28"/>
        </w:rPr>
        <w:tab/>
        <w:t xml:space="preserve">NUEVA YORK – FILADELFIA – WASHINGTON </w:t>
      </w:r>
    </w:p>
    <w:p w:rsidR="00746DC7" w:rsidRDefault="00E927F5" w:rsidP="00746DC7">
      <w:pPr>
        <w:pStyle w:val="itinerario"/>
      </w:pPr>
      <w:r>
        <w:t xml:space="preserve">A la hora indicada, presentación en el lobby con el equipaje para salir por carretera hacia Filadelfia, </w:t>
      </w:r>
      <w:r w:rsidR="00746DC7">
        <w:t xml:space="preserve">pasando por los estados de New Jersey, Pennsylvania, Delaware y Maryland. Visita a </w:t>
      </w:r>
      <w:r>
        <w:t>Filadelfia</w:t>
      </w:r>
      <w:r w:rsidR="00746DC7">
        <w:t xml:space="preserve">, cuna de la Independencia Americana. </w:t>
      </w:r>
      <w:r>
        <w:t>Visita panorámica</w:t>
      </w:r>
      <w:r w:rsidR="00746DC7">
        <w:t xml:space="preserve"> de la Campana de la Libertad </w:t>
      </w:r>
      <w:r>
        <w:t xml:space="preserve">y </w:t>
      </w:r>
      <w:r w:rsidR="00746DC7">
        <w:t>el Salón de la Independencia</w:t>
      </w:r>
      <w:r>
        <w:t xml:space="preserve"> (ingreso no incluido)</w:t>
      </w:r>
      <w:r w:rsidR="00746DC7">
        <w:t xml:space="preserve">, lugar donde se redactaron los más importantes documentos de la historia </w:t>
      </w:r>
      <w:r>
        <w:t>norteamericana</w:t>
      </w:r>
      <w:r w:rsidR="00746DC7">
        <w:t>. También se visitará</w:t>
      </w:r>
      <w:r w:rsidR="00E24FED">
        <w:t>n</w:t>
      </w:r>
      <w:r w:rsidR="00746DC7">
        <w:t xml:space="preserve"> otros lugares de gran interés turístico. </w:t>
      </w:r>
      <w:r>
        <w:t>Tiempo libre</w:t>
      </w:r>
      <w:r w:rsidR="00746DC7">
        <w:t xml:space="preserve"> para almorzar</w:t>
      </w:r>
      <w:r>
        <w:t xml:space="preserve"> (no incluido)</w:t>
      </w:r>
      <w:r w:rsidR="00746DC7">
        <w:t>. Posteriormente salida hacia Washington DC.</w:t>
      </w:r>
      <w:r>
        <w:t xml:space="preserve"> Llegada y alojamiento en el hotel.</w:t>
      </w:r>
    </w:p>
    <w:p w:rsidR="00746DC7" w:rsidRPr="005B5289" w:rsidRDefault="00E927F5" w:rsidP="00E927F5">
      <w:pPr>
        <w:pStyle w:val="dias"/>
        <w:rPr>
          <w:color w:val="1F3864"/>
          <w:sz w:val="28"/>
          <w:szCs w:val="28"/>
        </w:rPr>
      </w:pPr>
      <w:r w:rsidRPr="005B5289">
        <w:rPr>
          <w:color w:val="1F3864"/>
          <w:sz w:val="28"/>
          <w:szCs w:val="28"/>
        </w:rPr>
        <w:t xml:space="preserve">MARTES </w:t>
      </w:r>
      <w:r w:rsidR="00863EBA" w:rsidRPr="005B5289">
        <w:rPr>
          <w:color w:val="1F3864"/>
          <w:sz w:val="28"/>
          <w:szCs w:val="28"/>
        </w:rPr>
        <w:t>12</w:t>
      </w:r>
      <w:r w:rsidRPr="005B5289">
        <w:rPr>
          <w:color w:val="1F3864"/>
          <w:sz w:val="28"/>
          <w:szCs w:val="28"/>
        </w:rPr>
        <w:tab/>
      </w:r>
      <w:r w:rsidRPr="005B5289">
        <w:rPr>
          <w:color w:val="1F3864"/>
          <w:sz w:val="28"/>
          <w:szCs w:val="28"/>
        </w:rPr>
        <w:tab/>
        <w:t>WASHINGTON</w:t>
      </w:r>
    </w:p>
    <w:p w:rsidR="00746DC7" w:rsidRDefault="00E927F5" w:rsidP="00746DC7">
      <w:pPr>
        <w:pStyle w:val="itinerario"/>
      </w:pPr>
      <w:r>
        <w:t>Desayuno americano en el hotel</w:t>
      </w:r>
      <w:r w:rsidR="00746DC7">
        <w:t xml:space="preserve">. Recorrido panorámico </w:t>
      </w:r>
      <w:r w:rsidR="00E24FED">
        <w:t xml:space="preserve">de la ciudad, </w:t>
      </w:r>
      <w:r w:rsidR="00746DC7">
        <w:t xml:space="preserve">con breves paradas para fotografías, pasando por la Casa Blanca, </w:t>
      </w:r>
      <w:r w:rsidR="00E24FED">
        <w:t>e</w:t>
      </w:r>
      <w:r w:rsidR="00746DC7">
        <w:t>l Capitolio, los Monumentos de Washington, Lincoln y Jefferson, Corea y Vietnam Memorial, La Corte Suprema, y el complejo de Museos del Instituto Smithsoniano. Visita al Cementerio de Arlington, la tumba de los Hermanos Kennedy y del Soldado Desconocido. Tarde libre.</w:t>
      </w:r>
      <w:r w:rsidR="00E24FED">
        <w:t xml:space="preserve"> Alojamiento en el hotel.</w:t>
      </w:r>
    </w:p>
    <w:p w:rsidR="00746DC7" w:rsidRPr="005B5289" w:rsidRDefault="005B5289" w:rsidP="00E24FED">
      <w:pPr>
        <w:pStyle w:val="dias"/>
        <w:rPr>
          <w:color w:val="1F3864"/>
          <w:sz w:val="28"/>
          <w:szCs w:val="28"/>
        </w:rPr>
      </w:pPr>
      <w:r w:rsidRPr="005B5289">
        <w:rPr>
          <w:caps w:val="0"/>
          <w:color w:val="1F3864"/>
          <w:sz w:val="28"/>
          <w:szCs w:val="28"/>
        </w:rPr>
        <w:t>MIÉRCOLES 13</w:t>
      </w:r>
      <w:r w:rsidRPr="005B5289">
        <w:rPr>
          <w:caps w:val="0"/>
          <w:color w:val="1F3864"/>
          <w:sz w:val="28"/>
          <w:szCs w:val="28"/>
        </w:rPr>
        <w:tab/>
        <w:t xml:space="preserve">WASHINGTON – NIÁGARA </w:t>
      </w:r>
    </w:p>
    <w:p w:rsidR="00746DC7" w:rsidRDefault="00E24FED" w:rsidP="00746DC7">
      <w:pPr>
        <w:pStyle w:val="itinerario"/>
      </w:pPr>
      <w:r>
        <w:t xml:space="preserve">Desayuno americano en el hotel. </w:t>
      </w:r>
      <w:r w:rsidR="00746DC7">
        <w:t>Sa</w:t>
      </w:r>
      <w:r>
        <w:t>lida hacia las Cataratas del Niá</w:t>
      </w:r>
      <w:r w:rsidR="00746DC7">
        <w:t xml:space="preserve">gara, atravesando la pintoresca región de </w:t>
      </w:r>
      <w:r>
        <w:t>Pennsylvania Dutch</w:t>
      </w:r>
      <w:r w:rsidR="00746DC7">
        <w:t xml:space="preserve">. </w:t>
      </w:r>
      <w:r>
        <w:t>Llegada a Niágara,</w:t>
      </w:r>
      <w:r w:rsidR="00746DC7">
        <w:t xml:space="preserve"> </w:t>
      </w:r>
      <w:r>
        <w:t xml:space="preserve">alojamiento en el hotel y </w:t>
      </w:r>
      <w:r w:rsidR="00746DC7">
        <w:t xml:space="preserve">resto del día libre. Los pasajeros </w:t>
      </w:r>
      <w:r>
        <w:t xml:space="preserve">que cuentes </w:t>
      </w:r>
      <w:r w:rsidR="00746DC7">
        <w:t xml:space="preserve">con documentos necesarios para ingresar al Canadá, </w:t>
      </w:r>
      <w:r>
        <w:t>podrán pasar,</w:t>
      </w:r>
      <w:r w:rsidR="00746DC7">
        <w:t xml:space="preserve"> por su cuenta</w:t>
      </w:r>
      <w:r>
        <w:t>,</w:t>
      </w:r>
      <w:r w:rsidR="00746DC7">
        <w:t xml:space="preserve"> a las Cataratas del lado </w:t>
      </w:r>
      <w:r>
        <w:t>canadiense</w:t>
      </w:r>
      <w:r w:rsidR="00746DC7">
        <w:t xml:space="preserve"> recibiendo previa información del guía de lo que pueden hacer allí.</w:t>
      </w:r>
    </w:p>
    <w:p w:rsidR="00746DC7" w:rsidRPr="005B5289" w:rsidRDefault="005B5289" w:rsidP="00E24FED">
      <w:pPr>
        <w:pStyle w:val="dias"/>
        <w:rPr>
          <w:color w:val="1F3864"/>
          <w:sz w:val="28"/>
          <w:szCs w:val="28"/>
        </w:rPr>
      </w:pPr>
      <w:r w:rsidRPr="005B5289">
        <w:rPr>
          <w:caps w:val="0"/>
          <w:color w:val="1F3864"/>
          <w:sz w:val="28"/>
          <w:szCs w:val="28"/>
        </w:rPr>
        <w:t>JUEVES 14</w:t>
      </w:r>
      <w:r w:rsidRPr="005B5289">
        <w:rPr>
          <w:caps w:val="0"/>
          <w:color w:val="1F3864"/>
          <w:sz w:val="28"/>
          <w:szCs w:val="28"/>
        </w:rPr>
        <w:tab/>
      </w:r>
      <w:r w:rsidRPr="005B5289">
        <w:rPr>
          <w:caps w:val="0"/>
          <w:color w:val="1F3864"/>
          <w:sz w:val="28"/>
          <w:szCs w:val="28"/>
        </w:rPr>
        <w:tab/>
        <w:t>NIÁGARA FALLS – NUEVA YORK</w:t>
      </w:r>
    </w:p>
    <w:p w:rsidR="00746DC7" w:rsidRDefault="00E24FED" w:rsidP="00746DC7">
      <w:pPr>
        <w:pStyle w:val="itinerario"/>
      </w:pPr>
      <w:r>
        <w:t xml:space="preserve">Desayuno americano en el hotel. </w:t>
      </w:r>
      <w:r w:rsidR="00746DC7">
        <w:t xml:space="preserve">Todos los pasajeros estarán en el lado </w:t>
      </w:r>
      <w:r>
        <w:t>americano</w:t>
      </w:r>
      <w:r w:rsidR="00746DC7">
        <w:t xml:space="preserve"> para visitar: los</w:t>
      </w:r>
      <w:r>
        <w:t xml:space="preserve"> rápidos del Niagara, el carro a</w:t>
      </w:r>
      <w:r w:rsidR="00746DC7">
        <w:t>éreo-</w:t>
      </w:r>
      <w:r>
        <w:t>español</w:t>
      </w:r>
      <w:r w:rsidR="00746DC7">
        <w:t xml:space="preserve"> que se aprecia desde el Whirlpool State Park, pasaremos por la Hidroeléctrica Robert Moses, continuando hacia el lago Ontario, desde donde se puede observar la silueta de la ciudad de Toronto. Luego regresamos de nuevo hacia las cataratas para verlas más cerca, tanto la </w:t>
      </w:r>
      <w:r>
        <w:t>americana como la c</w:t>
      </w:r>
      <w:r w:rsidR="00746DC7">
        <w:t>anadiense (La Herradura), abordando el famoso barco *Maid of the Mist</w:t>
      </w:r>
      <w:r>
        <w:t>*</w:t>
      </w:r>
      <w:r w:rsidR="00746DC7">
        <w:t xml:space="preserve">. A las 12 del medio día aproximadamente, se continua rumbo a </w:t>
      </w:r>
      <w:r>
        <w:t>Nueva York</w:t>
      </w:r>
      <w:r w:rsidR="00746DC7">
        <w:t xml:space="preserve"> atravesando la bella región de los </w:t>
      </w:r>
      <w:r>
        <w:t>Finger Lakes</w:t>
      </w:r>
      <w:r w:rsidR="00746DC7">
        <w:t xml:space="preserve">, en el Estado de </w:t>
      </w:r>
      <w:r w:rsidRPr="00E24FED">
        <w:t>Nueva York</w:t>
      </w:r>
      <w:r w:rsidR="00746DC7" w:rsidRPr="00E24FED">
        <w:t>.</w:t>
      </w:r>
      <w:r w:rsidR="00746DC7">
        <w:t xml:space="preserve"> Breves paradas para descanso. Llegada a la ciudad de </w:t>
      </w:r>
      <w:r w:rsidRPr="00E24FED">
        <w:t>Nueva York</w:t>
      </w:r>
      <w:r>
        <w:t xml:space="preserve"> y alojamiento en el hotel.</w:t>
      </w:r>
    </w:p>
    <w:p w:rsidR="00746DC7" w:rsidRPr="005B5289" w:rsidRDefault="00E24FED" w:rsidP="00E24FED">
      <w:pPr>
        <w:pStyle w:val="dias"/>
        <w:rPr>
          <w:color w:val="1F3864"/>
          <w:sz w:val="28"/>
          <w:szCs w:val="28"/>
        </w:rPr>
      </w:pPr>
      <w:r w:rsidRPr="005B5289">
        <w:rPr>
          <w:color w:val="1F3864"/>
          <w:sz w:val="28"/>
          <w:szCs w:val="28"/>
        </w:rPr>
        <w:lastRenderedPageBreak/>
        <w:t xml:space="preserve">VIERNES </w:t>
      </w:r>
      <w:r w:rsidR="00D36E2E">
        <w:rPr>
          <w:color w:val="1F3864"/>
          <w:sz w:val="28"/>
          <w:szCs w:val="28"/>
        </w:rPr>
        <w:t>15</w:t>
      </w:r>
      <w:r w:rsidR="00D36E2E">
        <w:rPr>
          <w:color w:val="1F3864"/>
          <w:sz w:val="28"/>
          <w:szCs w:val="28"/>
        </w:rPr>
        <w:tab/>
      </w:r>
      <w:r w:rsidRPr="005B5289">
        <w:rPr>
          <w:color w:val="1F3864"/>
          <w:sz w:val="28"/>
          <w:szCs w:val="28"/>
        </w:rPr>
        <w:tab/>
        <w:t>NUEVA YORK</w:t>
      </w:r>
    </w:p>
    <w:p w:rsidR="00746DC7" w:rsidRDefault="00E24FED" w:rsidP="00746DC7">
      <w:pPr>
        <w:pStyle w:val="itinerario"/>
      </w:pPr>
      <w:r w:rsidRPr="00E24FED">
        <w:t>En la mañana visita panor</w:t>
      </w:r>
      <w:r>
        <w:t xml:space="preserve">ámica de la ciudad: </w:t>
      </w:r>
      <w:r w:rsidR="00746DC7">
        <w:t xml:space="preserve">Recorrido por la avenida de las </w:t>
      </w:r>
      <w:r>
        <w:t>Américas</w:t>
      </w:r>
      <w:r w:rsidR="00746DC7">
        <w:t xml:space="preserve">, el Parque Central, Monumento de Cristóbal Colon, Lincoln Center el edificio Dakota, la Catedral San Juan el Divino, el Barrio Harlem, la 5ta Avenida con sus famosos museos </w:t>
      </w:r>
      <w:r w:rsidR="00BA02A0">
        <w:t xml:space="preserve"> </w:t>
      </w:r>
      <w:r w:rsidR="00746DC7">
        <w:t xml:space="preserve">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w:t>
      </w:r>
      <w:r w:rsidR="00BA02A0">
        <w:t>la visita,</w:t>
      </w:r>
      <w:r w:rsidR="00746DC7">
        <w:t xml:space="preserve"> en el Battery Park; donde </w:t>
      </w:r>
      <w:r w:rsidR="00E91BAF" w:rsidRPr="00E91BAF">
        <w:t>pueden observar la Estatua de la Libertad desde la distancia</w:t>
      </w:r>
      <w:r w:rsidR="00BA02A0">
        <w:t>. E</w:t>
      </w:r>
      <w:r w:rsidR="00BA02A0" w:rsidRPr="00BA02A0">
        <w:t>l regreso al hotel será por cuenta del pasajero. Alojamiento.</w:t>
      </w:r>
    </w:p>
    <w:p w:rsidR="00BA02A0" w:rsidRPr="005B5289" w:rsidRDefault="005B5289" w:rsidP="00BA02A0">
      <w:pPr>
        <w:pStyle w:val="dias"/>
        <w:rPr>
          <w:color w:val="1F3864"/>
          <w:sz w:val="28"/>
          <w:szCs w:val="28"/>
        </w:rPr>
      </w:pPr>
      <w:r w:rsidRPr="005B5289">
        <w:rPr>
          <w:caps w:val="0"/>
          <w:color w:val="1F3864"/>
          <w:sz w:val="28"/>
          <w:szCs w:val="28"/>
        </w:rPr>
        <w:t>SÁBADO 1</w:t>
      </w:r>
      <w:r w:rsidR="00D36E2E">
        <w:rPr>
          <w:caps w:val="0"/>
          <w:color w:val="1F3864"/>
          <w:sz w:val="28"/>
          <w:szCs w:val="28"/>
        </w:rPr>
        <w:t>6</w:t>
      </w:r>
      <w:r w:rsidRPr="005B5289">
        <w:rPr>
          <w:caps w:val="0"/>
          <w:color w:val="1F3864"/>
          <w:sz w:val="28"/>
          <w:szCs w:val="28"/>
        </w:rPr>
        <w:tab/>
      </w:r>
      <w:r w:rsidRPr="005B5289">
        <w:rPr>
          <w:caps w:val="0"/>
          <w:color w:val="1F3864"/>
          <w:sz w:val="28"/>
          <w:szCs w:val="28"/>
        </w:rPr>
        <w:tab/>
        <w:t>NUEVA YORK</w:t>
      </w:r>
    </w:p>
    <w:p w:rsidR="00BA02A0" w:rsidRDefault="00BA02A0" w:rsidP="00BA02A0">
      <w:pPr>
        <w:pStyle w:val="Sinespaciado"/>
        <w:jc w:val="both"/>
        <w:rPr>
          <w:rFonts w:ascii="Calibri" w:hAnsi="Calibri"/>
        </w:rPr>
      </w:pPr>
      <w:r w:rsidRPr="003415A1">
        <w:rPr>
          <w:rFonts w:ascii="Calibri" w:hAnsi="Calibri"/>
        </w:rPr>
        <w:t xml:space="preserve">Día libre para realizar actividades personales. </w:t>
      </w:r>
      <w:r>
        <w:rPr>
          <w:rFonts w:ascii="Calibri" w:hAnsi="Calibri"/>
        </w:rPr>
        <w:t>A la hora convenida, traslado al aeropuerto John F. Kennedy donde se tomará el vuelo de salida.</w:t>
      </w:r>
    </w:p>
    <w:p w:rsidR="00BA02A0" w:rsidRDefault="00BA02A0" w:rsidP="00BA02A0">
      <w:pPr>
        <w:pStyle w:val="Sinespaciado"/>
        <w:jc w:val="both"/>
        <w:rPr>
          <w:rFonts w:ascii="Calibri" w:hAnsi="Calibri"/>
        </w:rPr>
      </w:pPr>
    </w:p>
    <w:p w:rsidR="00BA02A0" w:rsidRDefault="00746DC7" w:rsidP="00746DC7">
      <w:pPr>
        <w:pStyle w:val="itinerario"/>
      </w:pPr>
      <w:r>
        <w:t xml:space="preserve">Por favor tener en cuenta, que el check out </w:t>
      </w:r>
      <w:r w:rsidR="00BA02A0">
        <w:t>del hotel se debe realizar a las</w:t>
      </w:r>
      <w:r>
        <w:t xml:space="preserve"> 12</w:t>
      </w:r>
      <w:r w:rsidR="00BA02A0">
        <w:t xml:space="preserve"> horas</w:t>
      </w:r>
      <w:r>
        <w:t xml:space="preserve"> del mediodía.</w:t>
      </w:r>
      <w:r w:rsidR="00BA02A0">
        <w:t xml:space="preserve"> </w:t>
      </w:r>
      <w:r>
        <w:t xml:space="preserve">  </w:t>
      </w:r>
      <w:r w:rsidR="00BA02A0">
        <w:t>Podrán</w:t>
      </w:r>
      <w:r w:rsidR="00BA02A0" w:rsidRPr="00BA02A0">
        <w:t xml:space="preserve"> solicitar que les guarden las maletas hasta la noche, es posible un cargo por maleta que pax deberán pagara directamente.</w:t>
      </w:r>
      <w:r w:rsidR="00BA02A0">
        <w:t xml:space="preserve"> </w:t>
      </w:r>
    </w:p>
    <w:p w:rsidR="00BA02A0" w:rsidRDefault="00BA02A0" w:rsidP="00746DC7">
      <w:pPr>
        <w:pStyle w:val="itinerario"/>
      </w:pPr>
    </w:p>
    <w:p w:rsidR="00746DC7" w:rsidRDefault="00746DC7" w:rsidP="00746DC7">
      <w:pPr>
        <w:pStyle w:val="itinerario"/>
      </w:pPr>
      <w:r>
        <w:t>Para el traslado</w:t>
      </w:r>
      <w:r w:rsidR="00BA02A0">
        <w:t xml:space="preserve"> al aeropuerto,</w:t>
      </w:r>
      <w:r>
        <w:t xml:space="preserve"> se les recogerá en el lobby del hotel </w:t>
      </w:r>
      <w:r w:rsidR="00BA02A0">
        <w:t>a las 21:00</w:t>
      </w:r>
      <w:r>
        <w:t xml:space="preserve"> horas. </w:t>
      </w:r>
    </w:p>
    <w:p w:rsidR="00A475B5" w:rsidRPr="005B5289" w:rsidRDefault="005B5289" w:rsidP="00A475B5">
      <w:pPr>
        <w:pStyle w:val="dias"/>
        <w:rPr>
          <w:color w:val="1F3864"/>
          <w:sz w:val="28"/>
          <w:szCs w:val="28"/>
        </w:rPr>
      </w:pPr>
      <w:r w:rsidRPr="005B5289">
        <w:rPr>
          <w:caps w:val="0"/>
          <w:color w:val="1F3864"/>
          <w:sz w:val="28"/>
          <w:szCs w:val="28"/>
        </w:rPr>
        <w:t>DOMINGO 1</w:t>
      </w:r>
      <w:r w:rsidR="00D36E2E">
        <w:rPr>
          <w:caps w:val="0"/>
          <w:color w:val="1F3864"/>
          <w:sz w:val="28"/>
          <w:szCs w:val="28"/>
        </w:rPr>
        <w:t>7</w:t>
      </w:r>
      <w:r w:rsidRPr="005B5289">
        <w:rPr>
          <w:caps w:val="0"/>
          <w:color w:val="1F3864"/>
          <w:sz w:val="28"/>
          <w:szCs w:val="28"/>
        </w:rPr>
        <w:tab/>
        <w:t>NUEVA YORK – BOGOTÁ (VUELO INCLUIDO)</w:t>
      </w:r>
    </w:p>
    <w:p w:rsidR="00A475B5" w:rsidRDefault="00BA02A0" w:rsidP="00A475B5">
      <w:pPr>
        <w:pStyle w:val="itinerario"/>
      </w:pPr>
      <w:r>
        <w:t>Salida en el vuelo de AVIANCA</w:t>
      </w:r>
      <w:r w:rsidR="00D1676F" w:rsidRPr="00D1676F">
        <w:t xml:space="preserve"> </w:t>
      </w:r>
      <w:r w:rsidR="00A475B5">
        <w:t>de regreso a Bogotá.</w:t>
      </w:r>
    </w:p>
    <w:p w:rsidR="00D1676F" w:rsidRDefault="00D1676F" w:rsidP="00A475B5">
      <w:pPr>
        <w:pStyle w:val="itinerario"/>
      </w:pPr>
    </w:p>
    <w:p w:rsidR="00F84972" w:rsidRPr="005B5289" w:rsidRDefault="00F6576A" w:rsidP="00835541">
      <w:pPr>
        <w:pStyle w:val="dias"/>
        <w:rPr>
          <w:color w:val="1F3864"/>
          <w:sz w:val="28"/>
          <w:szCs w:val="28"/>
        </w:rPr>
      </w:pPr>
      <w:r w:rsidRPr="005B5289">
        <w:rPr>
          <w:color w:val="1F3864"/>
          <w:sz w:val="28"/>
          <w:szCs w:val="28"/>
        </w:rPr>
        <w:t>FIN DE NUESTROS SERVICIOS</w:t>
      </w:r>
    </w:p>
    <w:p w:rsidR="00C54C53" w:rsidRDefault="00C54C53" w:rsidP="00C54C53">
      <w:pPr>
        <w:pStyle w:val="itinerario"/>
      </w:pPr>
    </w:p>
    <w:p w:rsidR="00D36E2E" w:rsidRDefault="00D36E2E" w:rsidP="00C54C53">
      <w:pPr>
        <w:pStyle w:val="itinerario"/>
      </w:pPr>
    </w:p>
    <w:p w:rsidR="00D1676F" w:rsidRDefault="00D1676F" w:rsidP="00C54C53">
      <w:pPr>
        <w:pStyle w:val="itinerario"/>
      </w:pPr>
    </w:p>
    <w:p w:rsidR="005B5289" w:rsidRDefault="005B5289" w:rsidP="005B5289">
      <w:pPr>
        <w:pStyle w:val="dias"/>
        <w:rPr>
          <w:color w:val="1F3864"/>
          <w:sz w:val="28"/>
          <w:szCs w:val="28"/>
        </w:rPr>
      </w:pPr>
      <w:r w:rsidRPr="006D296E">
        <w:rPr>
          <w:color w:val="1F3864"/>
          <w:sz w:val="28"/>
          <w:szCs w:val="28"/>
        </w:rPr>
        <w:t>PRECIOS POR PERSONA EN PESOS COLOMBIANOS</w:t>
      </w:r>
    </w:p>
    <w:p w:rsidR="005B5289" w:rsidRPr="006D296E" w:rsidRDefault="005B5289" w:rsidP="005B5289">
      <w:pPr>
        <w:pStyle w:val="itinerario"/>
      </w:pPr>
    </w:p>
    <w:tbl>
      <w:tblPr>
        <w:tblStyle w:val="Tablaconcuadrcula"/>
        <w:tblW w:w="10070" w:type="dxa"/>
        <w:tblLook w:val="04A0" w:firstRow="1" w:lastRow="0" w:firstColumn="1" w:lastColumn="0" w:noHBand="0" w:noVBand="1"/>
      </w:tblPr>
      <w:tblGrid>
        <w:gridCol w:w="1722"/>
        <w:gridCol w:w="1722"/>
        <w:gridCol w:w="1820"/>
        <w:gridCol w:w="1437"/>
        <w:gridCol w:w="1720"/>
        <w:gridCol w:w="1649"/>
      </w:tblGrid>
      <w:tr w:rsidR="00D36E2E" w:rsidTr="006F0763">
        <w:tc>
          <w:tcPr>
            <w:tcW w:w="1722" w:type="dxa"/>
            <w:shd w:val="clear" w:color="auto" w:fill="1F3864"/>
            <w:vAlign w:val="center"/>
          </w:tcPr>
          <w:p w:rsidR="00D36E2E" w:rsidRPr="006D296E" w:rsidRDefault="00D36E2E" w:rsidP="00D36E2E">
            <w:pPr>
              <w:jc w:val="center"/>
              <w:rPr>
                <w:b/>
                <w:color w:val="FFFFFF" w:themeColor="background1"/>
                <w:sz w:val="28"/>
                <w:szCs w:val="28"/>
              </w:rPr>
            </w:pPr>
            <w:r w:rsidRPr="006D296E">
              <w:rPr>
                <w:b/>
                <w:color w:val="FFFFFF" w:themeColor="background1"/>
                <w:sz w:val="28"/>
                <w:szCs w:val="28"/>
              </w:rPr>
              <w:t>Doble</w:t>
            </w:r>
          </w:p>
        </w:tc>
        <w:tc>
          <w:tcPr>
            <w:tcW w:w="1722" w:type="dxa"/>
            <w:shd w:val="clear" w:color="auto" w:fill="1F3864"/>
            <w:vAlign w:val="center"/>
          </w:tcPr>
          <w:p w:rsidR="00D36E2E" w:rsidRPr="006D296E" w:rsidRDefault="00D36E2E" w:rsidP="00D36E2E">
            <w:pPr>
              <w:jc w:val="center"/>
              <w:rPr>
                <w:b/>
                <w:color w:val="FFFFFF" w:themeColor="background1"/>
                <w:sz w:val="28"/>
                <w:szCs w:val="28"/>
              </w:rPr>
            </w:pPr>
            <w:r>
              <w:rPr>
                <w:b/>
                <w:color w:val="FFFFFF" w:themeColor="background1"/>
                <w:sz w:val="28"/>
                <w:szCs w:val="28"/>
              </w:rPr>
              <w:t>Doble Twin</w:t>
            </w:r>
          </w:p>
        </w:tc>
        <w:tc>
          <w:tcPr>
            <w:tcW w:w="1820" w:type="dxa"/>
            <w:shd w:val="clear" w:color="auto" w:fill="1F3864"/>
            <w:vAlign w:val="center"/>
          </w:tcPr>
          <w:p w:rsidR="00D36E2E" w:rsidRPr="006D296E" w:rsidRDefault="00D36E2E" w:rsidP="00D36E2E">
            <w:pPr>
              <w:jc w:val="center"/>
              <w:rPr>
                <w:b/>
                <w:color w:val="FFFFFF" w:themeColor="background1"/>
                <w:sz w:val="28"/>
                <w:szCs w:val="28"/>
              </w:rPr>
            </w:pPr>
            <w:r w:rsidRPr="006D296E">
              <w:rPr>
                <w:b/>
                <w:color w:val="FFFFFF" w:themeColor="background1"/>
                <w:sz w:val="28"/>
                <w:szCs w:val="28"/>
              </w:rPr>
              <w:t>Triple</w:t>
            </w:r>
          </w:p>
        </w:tc>
        <w:tc>
          <w:tcPr>
            <w:tcW w:w="1437" w:type="dxa"/>
            <w:shd w:val="clear" w:color="auto" w:fill="1F3864"/>
            <w:vAlign w:val="center"/>
          </w:tcPr>
          <w:p w:rsidR="00D36E2E" w:rsidRPr="006D296E" w:rsidRDefault="00D36E2E" w:rsidP="00D36E2E">
            <w:pPr>
              <w:jc w:val="center"/>
              <w:rPr>
                <w:b/>
                <w:color w:val="FFFFFF" w:themeColor="background1"/>
                <w:sz w:val="28"/>
                <w:szCs w:val="28"/>
              </w:rPr>
            </w:pPr>
            <w:r w:rsidRPr="006D296E">
              <w:rPr>
                <w:b/>
                <w:color w:val="FFFFFF" w:themeColor="background1"/>
                <w:sz w:val="28"/>
                <w:szCs w:val="28"/>
              </w:rPr>
              <w:t>Cuádruple</w:t>
            </w:r>
          </w:p>
        </w:tc>
        <w:tc>
          <w:tcPr>
            <w:tcW w:w="1720" w:type="dxa"/>
            <w:shd w:val="clear" w:color="auto" w:fill="1F3864"/>
            <w:vAlign w:val="center"/>
          </w:tcPr>
          <w:p w:rsidR="00D36E2E" w:rsidRPr="006D296E" w:rsidRDefault="00D36E2E" w:rsidP="00D36E2E">
            <w:pPr>
              <w:jc w:val="center"/>
              <w:rPr>
                <w:b/>
                <w:color w:val="FFFFFF" w:themeColor="background1"/>
                <w:sz w:val="28"/>
                <w:szCs w:val="28"/>
              </w:rPr>
            </w:pPr>
            <w:r w:rsidRPr="006D296E">
              <w:rPr>
                <w:b/>
                <w:color w:val="FFFFFF" w:themeColor="background1"/>
                <w:sz w:val="28"/>
                <w:szCs w:val="28"/>
              </w:rPr>
              <w:t>Sencilla</w:t>
            </w:r>
          </w:p>
        </w:tc>
        <w:tc>
          <w:tcPr>
            <w:tcW w:w="1649" w:type="dxa"/>
            <w:shd w:val="clear" w:color="auto" w:fill="1F3864"/>
            <w:vAlign w:val="center"/>
          </w:tcPr>
          <w:p w:rsidR="00D36E2E" w:rsidRPr="006D296E" w:rsidRDefault="00D36E2E" w:rsidP="00D36E2E">
            <w:pPr>
              <w:jc w:val="center"/>
              <w:rPr>
                <w:b/>
                <w:color w:val="FFFFFF" w:themeColor="background1"/>
                <w:sz w:val="28"/>
                <w:szCs w:val="28"/>
              </w:rPr>
            </w:pPr>
            <w:r w:rsidRPr="006D296E">
              <w:rPr>
                <w:b/>
                <w:color w:val="FFFFFF" w:themeColor="background1"/>
                <w:sz w:val="28"/>
                <w:szCs w:val="28"/>
              </w:rPr>
              <w:t>Niños</w:t>
            </w:r>
          </w:p>
        </w:tc>
      </w:tr>
      <w:tr w:rsidR="00D36E2E" w:rsidTr="00D36E2E">
        <w:tc>
          <w:tcPr>
            <w:tcW w:w="1722" w:type="dxa"/>
          </w:tcPr>
          <w:p w:rsidR="00D36E2E" w:rsidRPr="001A2866" w:rsidRDefault="00D36E2E" w:rsidP="00D36E2E">
            <w:r w:rsidRPr="001A2866">
              <w:t xml:space="preserve"> 8.890.000 </w:t>
            </w:r>
          </w:p>
        </w:tc>
        <w:tc>
          <w:tcPr>
            <w:tcW w:w="1722" w:type="dxa"/>
          </w:tcPr>
          <w:p w:rsidR="00D36E2E" w:rsidRPr="001A2866" w:rsidRDefault="00D36E2E" w:rsidP="00D36E2E">
            <w:r w:rsidRPr="001A2866">
              <w:t xml:space="preserve"> 9.080.000 </w:t>
            </w:r>
          </w:p>
        </w:tc>
        <w:tc>
          <w:tcPr>
            <w:tcW w:w="1820" w:type="dxa"/>
          </w:tcPr>
          <w:p w:rsidR="00D36E2E" w:rsidRDefault="00D36E2E" w:rsidP="00D36E2E">
            <w:r w:rsidRPr="001A2866">
              <w:t xml:space="preserve"> 8.080.000 </w:t>
            </w:r>
          </w:p>
        </w:tc>
        <w:tc>
          <w:tcPr>
            <w:tcW w:w="1437" w:type="dxa"/>
          </w:tcPr>
          <w:p w:rsidR="00D36E2E" w:rsidRDefault="00D36E2E" w:rsidP="00D36E2E">
            <w:pPr>
              <w:jc w:val="center"/>
            </w:pPr>
            <w:r>
              <w:t>7.590.000</w:t>
            </w:r>
          </w:p>
        </w:tc>
        <w:tc>
          <w:tcPr>
            <w:tcW w:w="1720" w:type="dxa"/>
            <w:vAlign w:val="center"/>
          </w:tcPr>
          <w:p w:rsidR="00D36E2E" w:rsidRDefault="00D36E2E" w:rsidP="00D36E2E">
            <w:pPr>
              <w:jc w:val="center"/>
            </w:pPr>
            <w:r>
              <w:t>12.115.000</w:t>
            </w:r>
          </w:p>
        </w:tc>
        <w:tc>
          <w:tcPr>
            <w:tcW w:w="1649" w:type="dxa"/>
            <w:vAlign w:val="center"/>
          </w:tcPr>
          <w:p w:rsidR="00D36E2E" w:rsidRDefault="00D36E2E" w:rsidP="00D36E2E">
            <w:pPr>
              <w:jc w:val="center"/>
            </w:pPr>
            <w:r>
              <w:t>5.895.000</w:t>
            </w:r>
          </w:p>
        </w:tc>
      </w:tr>
    </w:tbl>
    <w:p w:rsidR="005B5289" w:rsidRPr="00972D52" w:rsidRDefault="005B5289" w:rsidP="005B5289">
      <w:pPr>
        <w:pStyle w:val="itinerario"/>
      </w:pPr>
    </w:p>
    <w:p w:rsidR="005B5289" w:rsidRDefault="005B5289" w:rsidP="005B5289">
      <w:pPr>
        <w:pStyle w:val="vinetas"/>
        <w:ind w:left="720" w:hanging="360"/>
        <w:jc w:val="both"/>
        <w:rPr>
          <w:color w:val="auto"/>
        </w:rPr>
      </w:pPr>
      <w:r w:rsidRPr="00FD777D">
        <w:rPr>
          <w:color w:val="auto"/>
        </w:rPr>
        <w:t>Aplican gastos de cancelación según condiciones generales sin excepción.</w:t>
      </w:r>
    </w:p>
    <w:p w:rsidR="005B5289" w:rsidRPr="00D65404" w:rsidRDefault="005B5289" w:rsidP="005B5289">
      <w:pPr>
        <w:pStyle w:val="vinetas"/>
        <w:ind w:left="720" w:hanging="360"/>
        <w:rPr>
          <w:color w:val="auto"/>
        </w:rPr>
      </w:pPr>
      <w:r>
        <w:rPr>
          <w:color w:val="auto"/>
        </w:rPr>
        <w:t xml:space="preserve">El </w:t>
      </w:r>
      <w:r w:rsidRPr="00B92712">
        <w:rPr>
          <w:color w:val="auto"/>
        </w:rPr>
        <w:t xml:space="preserve">programa puede variar en cuanto al orden, teniendo en cuenta los horarios de apertura y cierre de los </w:t>
      </w:r>
      <w:r>
        <w:rPr>
          <w:color w:val="auto"/>
        </w:rPr>
        <w:t xml:space="preserve">parques, </w:t>
      </w:r>
      <w:r w:rsidRPr="00B92712">
        <w:rPr>
          <w:color w:val="auto"/>
        </w:rPr>
        <w:t>así como los shows de los mismos</w:t>
      </w:r>
    </w:p>
    <w:p w:rsidR="00E42CA7" w:rsidRPr="00E42CA7" w:rsidRDefault="00E42CA7" w:rsidP="00E42CA7">
      <w:pPr>
        <w:pStyle w:val="vinetas"/>
        <w:jc w:val="both"/>
      </w:pPr>
      <w:r w:rsidRPr="00E42CA7">
        <w:t>Para realizar la visita al Cementerio de Arlington, se deberá llevar el pasaporte vigente, sin este documento, en mano, al momento de entrar al cementerio NO se le permitirá el ingreso.</w:t>
      </w:r>
    </w:p>
    <w:p w:rsidR="00EC5CF0" w:rsidRPr="00EC5CF0" w:rsidRDefault="00EC5CF0" w:rsidP="00EC5CF0">
      <w:pPr>
        <w:pStyle w:val="itinerario"/>
      </w:pPr>
    </w:p>
    <w:p w:rsidR="00D36E2E" w:rsidRDefault="00D36E2E" w:rsidP="006D7FEF">
      <w:pPr>
        <w:pStyle w:val="dias"/>
        <w:jc w:val="both"/>
        <w:rPr>
          <w:color w:val="1F3864"/>
          <w:sz w:val="28"/>
          <w:szCs w:val="28"/>
        </w:rPr>
      </w:pPr>
    </w:p>
    <w:p w:rsidR="00D36E2E" w:rsidRDefault="00D36E2E" w:rsidP="006D7FEF">
      <w:pPr>
        <w:pStyle w:val="dias"/>
        <w:jc w:val="both"/>
        <w:rPr>
          <w:color w:val="1F3864"/>
          <w:sz w:val="28"/>
          <w:szCs w:val="28"/>
        </w:rPr>
      </w:pPr>
    </w:p>
    <w:p w:rsidR="006D7FEF" w:rsidRPr="00B2761F" w:rsidRDefault="006D7FEF" w:rsidP="006D7FEF">
      <w:pPr>
        <w:pStyle w:val="dias"/>
        <w:jc w:val="both"/>
        <w:rPr>
          <w:color w:val="1F3864"/>
          <w:sz w:val="28"/>
          <w:szCs w:val="28"/>
        </w:rPr>
      </w:pPr>
      <w:r w:rsidRPr="00B2761F">
        <w:rPr>
          <w:color w:val="1F3864"/>
          <w:sz w:val="28"/>
          <w:szCs w:val="28"/>
        </w:rPr>
        <w:t>REAJUSTE DE PRECIOS POR CAMBIO EN LA trm</w:t>
      </w:r>
    </w:p>
    <w:p w:rsidR="006D7FEF" w:rsidRDefault="006D7FEF" w:rsidP="006D7FEF">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6D7FEF" w:rsidRDefault="006D7FEF" w:rsidP="006D7FEF">
      <w:pPr>
        <w:pStyle w:val="itinerario"/>
      </w:pPr>
    </w:p>
    <w:tbl>
      <w:tblPr>
        <w:tblStyle w:val="Tablaconcuadrcula"/>
        <w:tblW w:w="0" w:type="auto"/>
        <w:tblLook w:val="04A0" w:firstRow="1" w:lastRow="0" w:firstColumn="1" w:lastColumn="0" w:noHBand="0" w:noVBand="1"/>
      </w:tblPr>
      <w:tblGrid>
        <w:gridCol w:w="5030"/>
        <w:gridCol w:w="5030"/>
      </w:tblGrid>
      <w:tr w:rsidR="006D7FEF" w:rsidTr="004D4C6D">
        <w:tc>
          <w:tcPr>
            <w:tcW w:w="5030" w:type="dxa"/>
            <w:shd w:val="clear" w:color="auto" w:fill="1F3864"/>
            <w:vAlign w:val="center"/>
          </w:tcPr>
          <w:p w:rsidR="006D7FEF" w:rsidRPr="006D296E" w:rsidRDefault="006D7FEF" w:rsidP="004D4C6D">
            <w:pPr>
              <w:jc w:val="center"/>
              <w:rPr>
                <w:b/>
                <w:color w:val="FFFFFF" w:themeColor="background1"/>
                <w:sz w:val="28"/>
                <w:szCs w:val="28"/>
              </w:rPr>
            </w:pPr>
            <w:r w:rsidRPr="006D296E">
              <w:rPr>
                <w:b/>
                <w:color w:val="FFFFFF" w:themeColor="background1"/>
                <w:sz w:val="28"/>
                <w:szCs w:val="28"/>
              </w:rPr>
              <w:t>Rango de tasa de cambio (TRM)</w:t>
            </w:r>
          </w:p>
        </w:tc>
        <w:tc>
          <w:tcPr>
            <w:tcW w:w="5030" w:type="dxa"/>
            <w:shd w:val="clear" w:color="auto" w:fill="1F3864"/>
            <w:vAlign w:val="center"/>
          </w:tcPr>
          <w:p w:rsidR="006D7FEF" w:rsidRPr="006D296E" w:rsidRDefault="006D7FEF" w:rsidP="004D4C6D">
            <w:pPr>
              <w:jc w:val="center"/>
              <w:rPr>
                <w:b/>
                <w:color w:val="FFFFFF" w:themeColor="background1"/>
                <w:sz w:val="28"/>
                <w:szCs w:val="28"/>
              </w:rPr>
            </w:pPr>
            <w:r w:rsidRPr="006D296E">
              <w:rPr>
                <w:b/>
                <w:color w:val="FFFFFF" w:themeColor="background1"/>
                <w:sz w:val="28"/>
                <w:szCs w:val="28"/>
              </w:rPr>
              <w:t xml:space="preserve">Suplemento </w:t>
            </w:r>
          </w:p>
        </w:tc>
      </w:tr>
      <w:tr w:rsidR="002D721C" w:rsidTr="004D4C6D">
        <w:tc>
          <w:tcPr>
            <w:tcW w:w="5030" w:type="dxa"/>
            <w:vAlign w:val="center"/>
          </w:tcPr>
          <w:p w:rsidR="002D721C" w:rsidRPr="0088015B" w:rsidRDefault="002D721C" w:rsidP="002D721C">
            <w:pPr>
              <w:jc w:val="center"/>
            </w:pPr>
            <w:r>
              <w:t>De 3.901 a 4.000</w:t>
            </w:r>
          </w:p>
        </w:tc>
        <w:tc>
          <w:tcPr>
            <w:tcW w:w="5030" w:type="dxa"/>
          </w:tcPr>
          <w:p w:rsidR="002D721C" w:rsidRPr="004570F2" w:rsidRDefault="002D721C" w:rsidP="002D721C">
            <w:pPr>
              <w:jc w:val="center"/>
            </w:pPr>
            <w:r w:rsidRPr="004570F2">
              <w:t>156.328</w:t>
            </w:r>
          </w:p>
        </w:tc>
      </w:tr>
      <w:tr w:rsidR="002D721C" w:rsidTr="004D4C6D">
        <w:tc>
          <w:tcPr>
            <w:tcW w:w="5030" w:type="dxa"/>
            <w:vAlign w:val="center"/>
          </w:tcPr>
          <w:p w:rsidR="002D721C" w:rsidRDefault="002D721C" w:rsidP="002D721C">
            <w:pPr>
              <w:jc w:val="center"/>
            </w:pPr>
            <w:r>
              <w:t>De 4.001 a 4.100</w:t>
            </w:r>
          </w:p>
        </w:tc>
        <w:tc>
          <w:tcPr>
            <w:tcW w:w="5030" w:type="dxa"/>
          </w:tcPr>
          <w:p w:rsidR="002D721C" w:rsidRPr="004570F2" w:rsidRDefault="002D721C" w:rsidP="002D721C">
            <w:pPr>
              <w:jc w:val="center"/>
            </w:pPr>
            <w:r w:rsidRPr="004570F2">
              <w:t>383.053</w:t>
            </w:r>
          </w:p>
        </w:tc>
      </w:tr>
      <w:tr w:rsidR="002D721C" w:rsidTr="004D4C6D">
        <w:tc>
          <w:tcPr>
            <w:tcW w:w="5030" w:type="dxa"/>
            <w:vAlign w:val="center"/>
          </w:tcPr>
          <w:p w:rsidR="002D721C" w:rsidRDefault="002D721C" w:rsidP="002D721C">
            <w:pPr>
              <w:jc w:val="center"/>
            </w:pPr>
            <w:r>
              <w:t>De 4101 a 4.200</w:t>
            </w:r>
          </w:p>
        </w:tc>
        <w:tc>
          <w:tcPr>
            <w:tcW w:w="5030" w:type="dxa"/>
          </w:tcPr>
          <w:p w:rsidR="002D721C" w:rsidRDefault="002D721C" w:rsidP="002D721C">
            <w:pPr>
              <w:jc w:val="center"/>
            </w:pPr>
            <w:r w:rsidRPr="004570F2">
              <w:t>609.778</w:t>
            </w:r>
          </w:p>
        </w:tc>
      </w:tr>
    </w:tbl>
    <w:p w:rsidR="006D7FEF" w:rsidRDefault="006D7FEF" w:rsidP="006D7FEF">
      <w:pPr>
        <w:pStyle w:val="itinerario"/>
      </w:pPr>
    </w:p>
    <w:p w:rsidR="00EC5CF0" w:rsidRPr="006D7FEF" w:rsidRDefault="00EC5CF0" w:rsidP="00EC5CF0">
      <w:pPr>
        <w:pStyle w:val="dias"/>
        <w:rPr>
          <w:color w:val="1F3864"/>
          <w:sz w:val="28"/>
          <w:szCs w:val="28"/>
        </w:rPr>
      </w:pPr>
      <w:r w:rsidRPr="006D7FEF">
        <w:rPr>
          <w:color w:val="1F3864"/>
          <w:sz w:val="28"/>
          <w:szCs w:val="28"/>
        </w:rPr>
        <w:t>POLíTICA DE NIÑOS</w:t>
      </w:r>
    </w:p>
    <w:p w:rsidR="00E0048B" w:rsidRPr="00E0048B" w:rsidRDefault="00E0048B" w:rsidP="00E0048B">
      <w:pPr>
        <w:pStyle w:val="vinetas"/>
        <w:jc w:val="both"/>
      </w:pPr>
      <w:r w:rsidRPr="00E0048B">
        <w:t>Menores de 2 años pagan un porcentaje a consultar del tiquete aéreo (más impuestos) y tarjeta de asistencia.</w:t>
      </w:r>
    </w:p>
    <w:p w:rsidR="00EC5CF0" w:rsidRPr="00EC5CF0" w:rsidRDefault="00EC5CF0" w:rsidP="00EC5CF0">
      <w:pPr>
        <w:pStyle w:val="vinetas"/>
        <w:jc w:val="both"/>
      </w:pPr>
      <w:r w:rsidRPr="00EC5CF0">
        <w:t>Niños hasta 2 años sin cumplir, sin cargo. No tienen derecho a cama ni silla en los autocares, deben ir en las piernas de los padres.</w:t>
      </w:r>
    </w:p>
    <w:p w:rsidR="00EC5CF0" w:rsidRPr="00EC5CF0" w:rsidRDefault="00EC5CF0" w:rsidP="00EC5CF0">
      <w:pPr>
        <w:pStyle w:val="vinetas"/>
        <w:jc w:val="both"/>
      </w:pPr>
      <w:r w:rsidRPr="00EC5CF0">
        <w:t>Niños de 2 a 15 años, comparten alojamiento con dos adultos.</w:t>
      </w:r>
    </w:p>
    <w:p w:rsidR="00EC5CF0" w:rsidRPr="00EC5CF0" w:rsidRDefault="00EC5CF0" w:rsidP="00EC5CF0">
      <w:pPr>
        <w:pStyle w:val="vinetas"/>
        <w:jc w:val="both"/>
      </w:pPr>
      <w:r w:rsidRPr="00EC5CF0">
        <w:t xml:space="preserve">Máximo alojamiento 2 niños por habitación compartiendo con 2 adultos.  Otras acomodaciones bajo consulta. </w:t>
      </w:r>
    </w:p>
    <w:p w:rsidR="00EC5CF0" w:rsidRPr="00EC5CF0" w:rsidRDefault="00EC5CF0" w:rsidP="00EC5CF0">
      <w:pPr>
        <w:pStyle w:val="vinetas"/>
        <w:jc w:val="both"/>
      </w:pPr>
      <w:r w:rsidRPr="00EC5CF0">
        <w:t>Niños a partir de los 16 años pagan como adultos.</w:t>
      </w:r>
    </w:p>
    <w:p w:rsidR="004E4089" w:rsidRPr="00EC5CF0" w:rsidRDefault="004E4089" w:rsidP="00C94A72">
      <w:pPr>
        <w:pStyle w:val="itinerario"/>
      </w:pPr>
    </w:p>
    <w:p w:rsidR="00C94A72" w:rsidRDefault="00C94A72" w:rsidP="00C94A72">
      <w:pPr>
        <w:pStyle w:val="dias"/>
        <w:rPr>
          <w:color w:val="1F3864"/>
          <w:sz w:val="28"/>
          <w:szCs w:val="28"/>
        </w:rPr>
      </w:pPr>
      <w:r w:rsidRPr="006D7FEF">
        <w:rPr>
          <w:color w:val="1F3864"/>
          <w:sz w:val="28"/>
          <w:szCs w:val="28"/>
        </w:rPr>
        <w:t>HOTELES PREVISTOS O SIMILARES</w:t>
      </w:r>
    </w:p>
    <w:p w:rsidR="006D7FEF" w:rsidRPr="006D7FEF" w:rsidRDefault="006D7FEF" w:rsidP="006D7FEF">
      <w:pPr>
        <w:pStyle w:val="itinerario"/>
      </w:pPr>
    </w:p>
    <w:tbl>
      <w:tblPr>
        <w:tblStyle w:val="Tablaconcuadrcula"/>
        <w:tblW w:w="0" w:type="auto"/>
        <w:tblLook w:val="04A0" w:firstRow="1" w:lastRow="0" w:firstColumn="1" w:lastColumn="0" w:noHBand="0" w:noVBand="1"/>
      </w:tblPr>
      <w:tblGrid>
        <w:gridCol w:w="3176"/>
        <w:gridCol w:w="3761"/>
        <w:gridCol w:w="3113"/>
      </w:tblGrid>
      <w:tr w:rsidR="00EC5CF0" w:rsidRPr="0027470D" w:rsidTr="006D7FEF">
        <w:tc>
          <w:tcPr>
            <w:tcW w:w="3176" w:type="dxa"/>
            <w:shd w:val="clear" w:color="auto" w:fill="1F3864"/>
            <w:vAlign w:val="center"/>
          </w:tcPr>
          <w:p w:rsidR="00EC5CF0" w:rsidRPr="006D7FEF" w:rsidRDefault="00EC5CF0" w:rsidP="005B5289">
            <w:pPr>
              <w:jc w:val="center"/>
              <w:rPr>
                <w:b/>
                <w:bCs/>
                <w:color w:val="FFFFFF" w:themeColor="background1"/>
                <w:sz w:val="28"/>
                <w:szCs w:val="28"/>
              </w:rPr>
            </w:pPr>
            <w:r w:rsidRPr="006D7FEF">
              <w:rPr>
                <w:b/>
                <w:bCs/>
                <w:color w:val="FFFFFF" w:themeColor="background1"/>
                <w:sz w:val="28"/>
                <w:szCs w:val="28"/>
              </w:rPr>
              <w:t>Ciudad</w:t>
            </w:r>
          </w:p>
        </w:tc>
        <w:tc>
          <w:tcPr>
            <w:tcW w:w="3761" w:type="dxa"/>
            <w:shd w:val="clear" w:color="auto" w:fill="1F3864"/>
            <w:vAlign w:val="center"/>
          </w:tcPr>
          <w:p w:rsidR="00EC5CF0" w:rsidRPr="006D7FEF" w:rsidRDefault="00EC5CF0" w:rsidP="005B5289">
            <w:pPr>
              <w:jc w:val="center"/>
              <w:rPr>
                <w:b/>
                <w:bCs/>
                <w:color w:val="FFFFFF" w:themeColor="background1"/>
                <w:sz w:val="28"/>
                <w:szCs w:val="28"/>
              </w:rPr>
            </w:pPr>
            <w:r w:rsidRPr="006D7FEF">
              <w:rPr>
                <w:b/>
                <w:bCs/>
                <w:color w:val="FFFFFF" w:themeColor="background1"/>
                <w:sz w:val="28"/>
                <w:szCs w:val="28"/>
              </w:rPr>
              <w:t>Hoteles previstos</w:t>
            </w:r>
          </w:p>
        </w:tc>
        <w:tc>
          <w:tcPr>
            <w:tcW w:w="3113" w:type="dxa"/>
            <w:shd w:val="clear" w:color="auto" w:fill="1F3864"/>
            <w:vAlign w:val="center"/>
          </w:tcPr>
          <w:p w:rsidR="00EC5CF0" w:rsidRPr="006D7FEF" w:rsidRDefault="00EC5CF0" w:rsidP="005B5289">
            <w:pPr>
              <w:jc w:val="center"/>
              <w:rPr>
                <w:b/>
                <w:bCs/>
                <w:color w:val="FFFFFF" w:themeColor="background1"/>
                <w:sz w:val="28"/>
                <w:szCs w:val="28"/>
              </w:rPr>
            </w:pPr>
            <w:r w:rsidRPr="006D7FEF">
              <w:rPr>
                <w:b/>
                <w:bCs/>
                <w:color w:val="FFFFFF" w:themeColor="background1"/>
                <w:sz w:val="28"/>
                <w:szCs w:val="28"/>
              </w:rPr>
              <w:t>Categoría</w:t>
            </w:r>
          </w:p>
        </w:tc>
      </w:tr>
      <w:tr w:rsidR="00EC5CF0" w:rsidRPr="0027470D" w:rsidTr="006D7FEF">
        <w:tc>
          <w:tcPr>
            <w:tcW w:w="3176" w:type="dxa"/>
            <w:vAlign w:val="center"/>
          </w:tcPr>
          <w:p w:rsidR="00EC5CF0" w:rsidRPr="00D75569" w:rsidRDefault="00EC5CF0" w:rsidP="005B5289">
            <w:pPr>
              <w:jc w:val="center"/>
            </w:pPr>
            <w:r w:rsidRPr="00D75569">
              <w:t>New York</w:t>
            </w:r>
          </w:p>
        </w:tc>
        <w:tc>
          <w:tcPr>
            <w:tcW w:w="3761" w:type="dxa"/>
            <w:vAlign w:val="center"/>
          </w:tcPr>
          <w:p w:rsidR="00EC5CF0" w:rsidRPr="008C74E1" w:rsidRDefault="00EC5CF0" w:rsidP="005B5289">
            <w:pPr>
              <w:jc w:val="center"/>
              <w:rPr>
                <w:lang w:val="en-US"/>
              </w:rPr>
            </w:pPr>
            <w:r w:rsidRPr="008C74E1">
              <w:rPr>
                <w:lang w:val="en-US"/>
              </w:rPr>
              <w:t xml:space="preserve"> </w:t>
            </w:r>
            <w:r w:rsidR="001839C6" w:rsidRPr="008C74E1">
              <w:rPr>
                <w:lang w:val="en-US"/>
              </w:rPr>
              <w:t xml:space="preserve">The New Yorker, A Wyndham Hotel </w:t>
            </w:r>
          </w:p>
        </w:tc>
        <w:tc>
          <w:tcPr>
            <w:tcW w:w="3113" w:type="dxa"/>
            <w:vAlign w:val="center"/>
          </w:tcPr>
          <w:p w:rsidR="00EC5CF0" w:rsidRPr="00D75569" w:rsidRDefault="00EC5CF0" w:rsidP="005B5289">
            <w:pPr>
              <w:jc w:val="center"/>
            </w:pPr>
            <w:r w:rsidRPr="00D75569">
              <w:t>Primera</w:t>
            </w:r>
          </w:p>
        </w:tc>
      </w:tr>
      <w:tr w:rsidR="00EC5CF0" w:rsidRPr="0027470D" w:rsidTr="006D7FEF">
        <w:tc>
          <w:tcPr>
            <w:tcW w:w="3176" w:type="dxa"/>
            <w:vAlign w:val="center"/>
          </w:tcPr>
          <w:p w:rsidR="00EC5CF0" w:rsidRPr="00D75569" w:rsidRDefault="00EC5CF0" w:rsidP="005B5289">
            <w:pPr>
              <w:jc w:val="center"/>
            </w:pPr>
            <w:r w:rsidRPr="00D75569">
              <w:t>Washington</w:t>
            </w:r>
          </w:p>
        </w:tc>
        <w:tc>
          <w:tcPr>
            <w:tcW w:w="3761" w:type="dxa"/>
            <w:vAlign w:val="center"/>
          </w:tcPr>
          <w:p w:rsidR="00EC5CF0" w:rsidRPr="00D75569" w:rsidRDefault="00EC5CF0" w:rsidP="005B5289">
            <w:pPr>
              <w:jc w:val="center"/>
            </w:pPr>
            <w:r w:rsidRPr="00D75569">
              <w:t>Melrose Georgetown</w:t>
            </w:r>
          </w:p>
        </w:tc>
        <w:tc>
          <w:tcPr>
            <w:tcW w:w="3113" w:type="dxa"/>
            <w:vAlign w:val="center"/>
          </w:tcPr>
          <w:p w:rsidR="00EC5CF0" w:rsidRPr="00D75569" w:rsidRDefault="00EC5CF0" w:rsidP="005B5289">
            <w:pPr>
              <w:jc w:val="center"/>
            </w:pPr>
            <w:r w:rsidRPr="00D75569">
              <w:t>Primera</w:t>
            </w:r>
          </w:p>
        </w:tc>
      </w:tr>
      <w:tr w:rsidR="00EC5CF0" w:rsidRPr="0027470D" w:rsidTr="006D7FEF">
        <w:tc>
          <w:tcPr>
            <w:tcW w:w="3176" w:type="dxa"/>
            <w:vAlign w:val="center"/>
          </w:tcPr>
          <w:p w:rsidR="00EC5CF0" w:rsidRPr="00D75569" w:rsidRDefault="00EC5CF0" w:rsidP="005B5289">
            <w:pPr>
              <w:jc w:val="center"/>
            </w:pPr>
            <w:r>
              <w:t>Niá</w:t>
            </w:r>
            <w:r w:rsidRPr="00D75569">
              <w:t>gara</w:t>
            </w:r>
          </w:p>
        </w:tc>
        <w:tc>
          <w:tcPr>
            <w:tcW w:w="3761" w:type="dxa"/>
            <w:vAlign w:val="center"/>
          </w:tcPr>
          <w:p w:rsidR="00EC5CF0" w:rsidRPr="00D75569" w:rsidRDefault="00EC5CF0" w:rsidP="005B5289">
            <w:pPr>
              <w:jc w:val="center"/>
            </w:pPr>
            <w:r w:rsidRPr="00D75569">
              <w:t>Sheraton at the Falls</w:t>
            </w:r>
          </w:p>
        </w:tc>
        <w:tc>
          <w:tcPr>
            <w:tcW w:w="3113" w:type="dxa"/>
            <w:vAlign w:val="center"/>
          </w:tcPr>
          <w:p w:rsidR="00EC5CF0" w:rsidRDefault="00EC5CF0" w:rsidP="005B5289">
            <w:pPr>
              <w:jc w:val="center"/>
            </w:pPr>
            <w:r w:rsidRPr="00D75569">
              <w:t>Primera</w:t>
            </w:r>
          </w:p>
        </w:tc>
      </w:tr>
    </w:tbl>
    <w:p w:rsidR="00E0772A" w:rsidRDefault="00E0772A" w:rsidP="006242EE">
      <w:pPr>
        <w:pStyle w:val="itinerario"/>
      </w:pPr>
    </w:p>
    <w:p w:rsidR="0018171B" w:rsidRDefault="0018171B" w:rsidP="006D7FEF">
      <w:pPr>
        <w:pStyle w:val="dias"/>
        <w:rPr>
          <w:color w:val="1F3864"/>
          <w:sz w:val="28"/>
          <w:szCs w:val="28"/>
        </w:rPr>
      </w:pPr>
    </w:p>
    <w:p w:rsidR="0018171B" w:rsidRDefault="0018171B" w:rsidP="006D7FEF">
      <w:pPr>
        <w:pStyle w:val="dias"/>
        <w:rPr>
          <w:color w:val="1F3864"/>
          <w:sz w:val="28"/>
          <w:szCs w:val="28"/>
        </w:rPr>
      </w:pPr>
    </w:p>
    <w:p w:rsidR="0018171B" w:rsidRDefault="0018171B" w:rsidP="006D7FEF">
      <w:pPr>
        <w:pStyle w:val="dias"/>
        <w:rPr>
          <w:color w:val="1F3864"/>
          <w:sz w:val="28"/>
          <w:szCs w:val="28"/>
        </w:rPr>
      </w:pPr>
    </w:p>
    <w:p w:rsidR="0018171B" w:rsidRDefault="0018171B" w:rsidP="006D7FEF">
      <w:pPr>
        <w:pStyle w:val="dias"/>
        <w:rPr>
          <w:color w:val="1F3864"/>
          <w:sz w:val="28"/>
          <w:szCs w:val="28"/>
        </w:rPr>
      </w:pPr>
    </w:p>
    <w:p w:rsidR="0018171B" w:rsidRDefault="0018171B" w:rsidP="006D7FEF">
      <w:pPr>
        <w:pStyle w:val="dias"/>
        <w:rPr>
          <w:color w:val="1F3864"/>
          <w:sz w:val="28"/>
          <w:szCs w:val="28"/>
        </w:rPr>
      </w:pPr>
    </w:p>
    <w:p w:rsidR="006D7FEF" w:rsidRDefault="006D7FEF" w:rsidP="006D7FEF">
      <w:pPr>
        <w:pStyle w:val="dias"/>
        <w:rPr>
          <w:color w:val="1F3864"/>
          <w:sz w:val="28"/>
          <w:szCs w:val="28"/>
        </w:rPr>
      </w:pPr>
      <w:r w:rsidRPr="003561C7">
        <w:rPr>
          <w:color w:val="1F3864"/>
          <w:sz w:val="28"/>
          <w:szCs w:val="28"/>
        </w:rPr>
        <w:t>ITINERARIO AÉREO</w:t>
      </w:r>
    </w:p>
    <w:p w:rsidR="006D7FEF" w:rsidRPr="003561C7" w:rsidRDefault="006D7FEF" w:rsidP="006D7FEF">
      <w:pPr>
        <w:pStyle w:val="itinerario"/>
      </w:pPr>
    </w:p>
    <w:tbl>
      <w:tblPr>
        <w:tblStyle w:val="Tablaconcuadrcula"/>
        <w:tblW w:w="0" w:type="auto"/>
        <w:tblLook w:val="04A0" w:firstRow="1" w:lastRow="0" w:firstColumn="1" w:lastColumn="0" w:noHBand="0" w:noVBand="1"/>
      </w:tblPr>
      <w:tblGrid>
        <w:gridCol w:w="1838"/>
        <w:gridCol w:w="2268"/>
        <w:gridCol w:w="1988"/>
        <w:gridCol w:w="1988"/>
        <w:gridCol w:w="1988"/>
      </w:tblGrid>
      <w:tr w:rsidR="006D7FEF" w:rsidRPr="003561C7" w:rsidTr="006D7FEF">
        <w:tc>
          <w:tcPr>
            <w:tcW w:w="1838" w:type="dxa"/>
            <w:shd w:val="clear" w:color="auto" w:fill="1F3864"/>
            <w:vAlign w:val="center"/>
          </w:tcPr>
          <w:p w:rsidR="006D7FEF" w:rsidRPr="00917143" w:rsidRDefault="006D7FEF" w:rsidP="004D4C6D">
            <w:pPr>
              <w:jc w:val="center"/>
              <w:rPr>
                <w:b/>
                <w:color w:val="FFFFFF" w:themeColor="background1"/>
                <w:sz w:val="28"/>
                <w:szCs w:val="28"/>
              </w:rPr>
            </w:pPr>
            <w:r w:rsidRPr="00917143">
              <w:rPr>
                <w:b/>
                <w:color w:val="FFFFFF" w:themeColor="background1"/>
                <w:sz w:val="28"/>
                <w:szCs w:val="28"/>
              </w:rPr>
              <w:t>Fecha</w:t>
            </w:r>
          </w:p>
        </w:tc>
        <w:tc>
          <w:tcPr>
            <w:tcW w:w="2268" w:type="dxa"/>
            <w:shd w:val="clear" w:color="auto" w:fill="1F3864"/>
            <w:vAlign w:val="center"/>
          </w:tcPr>
          <w:p w:rsidR="006D7FEF" w:rsidRPr="00917143" w:rsidRDefault="006D7FEF" w:rsidP="004D4C6D">
            <w:pPr>
              <w:jc w:val="center"/>
              <w:rPr>
                <w:b/>
                <w:color w:val="FFFFFF" w:themeColor="background1"/>
                <w:sz w:val="28"/>
                <w:szCs w:val="28"/>
              </w:rPr>
            </w:pPr>
            <w:r w:rsidRPr="00917143">
              <w:rPr>
                <w:b/>
                <w:color w:val="FFFFFF" w:themeColor="background1"/>
                <w:sz w:val="28"/>
                <w:szCs w:val="28"/>
              </w:rPr>
              <w:t>Ruta</w:t>
            </w:r>
          </w:p>
        </w:tc>
        <w:tc>
          <w:tcPr>
            <w:tcW w:w="1988" w:type="dxa"/>
            <w:shd w:val="clear" w:color="auto" w:fill="1F3864"/>
            <w:vAlign w:val="center"/>
          </w:tcPr>
          <w:p w:rsidR="006D7FEF" w:rsidRPr="00917143" w:rsidRDefault="006D7FEF" w:rsidP="004D4C6D">
            <w:pPr>
              <w:jc w:val="center"/>
              <w:rPr>
                <w:b/>
                <w:color w:val="FFFFFF" w:themeColor="background1"/>
                <w:sz w:val="28"/>
                <w:szCs w:val="28"/>
              </w:rPr>
            </w:pPr>
            <w:r w:rsidRPr="00917143">
              <w:rPr>
                <w:b/>
                <w:color w:val="FFFFFF" w:themeColor="background1"/>
                <w:sz w:val="28"/>
                <w:szCs w:val="28"/>
              </w:rPr>
              <w:t>Vuelo</w:t>
            </w:r>
          </w:p>
        </w:tc>
        <w:tc>
          <w:tcPr>
            <w:tcW w:w="1988" w:type="dxa"/>
            <w:shd w:val="clear" w:color="auto" w:fill="1F3864"/>
            <w:vAlign w:val="center"/>
          </w:tcPr>
          <w:p w:rsidR="006D7FEF" w:rsidRPr="00917143" w:rsidRDefault="006D7FEF" w:rsidP="004D4C6D">
            <w:pPr>
              <w:jc w:val="center"/>
              <w:rPr>
                <w:b/>
                <w:color w:val="FFFFFF" w:themeColor="background1"/>
                <w:sz w:val="28"/>
                <w:szCs w:val="28"/>
              </w:rPr>
            </w:pPr>
            <w:r w:rsidRPr="00917143">
              <w:rPr>
                <w:b/>
                <w:color w:val="FFFFFF" w:themeColor="background1"/>
                <w:sz w:val="28"/>
                <w:szCs w:val="28"/>
              </w:rPr>
              <w:t>Hora salida</w:t>
            </w:r>
          </w:p>
        </w:tc>
        <w:tc>
          <w:tcPr>
            <w:tcW w:w="1988" w:type="dxa"/>
            <w:shd w:val="clear" w:color="auto" w:fill="1F3864"/>
            <w:vAlign w:val="center"/>
          </w:tcPr>
          <w:p w:rsidR="006D7FEF" w:rsidRPr="00917143" w:rsidRDefault="006D7FEF" w:rsidP="004D4C6D">
            <w:pPr>
              <w:jc w:val="center"/>
              <w:rPr>
                <w:b/>
                <w:color w:val="FFFFFF" w:themeColor="background1"/>
                <w:sz w:val="28"/>
                <w:szCs w:val="28"/>
              </w:rPr>
            </w:pPr>
            <w:r w:rsidRPr="00917143">
              <w:rPr>
                <w:b/>
                <w:color w:val="FFFFFF" w:themeColor="background1"/>
                <w:sz w:val="28"/>
                <w:szCs w:val="28"/>
              </w:rPr>
              <w:t>Hora llegada</w:t>
            </w:r>
          </w:p>
        </w:tc>
      </w:tr>
      <w:tr w:rsidR="006D7FEF" w:rsidRPr="003561C7" w:rsidTr="006D7FEF">
        <w:tc>
          <w:tcPr>
            <w:tcW w:w="1838" w:type="dxa"/>
            <w:vAlign w:val="center"/>
          </w:tcPr>
          <w:p w:rsidR="006D7FEF" w:rsidRPr="00C94A72" w:rsidRDefault="006D7FEF" w:rsidP="006D7FEF">
            <w:pPr>
              <w:spacing w:line="240" w:lineRule="atLeast"/>
              <w:jc w:val="center"/>
            </w:pPr>
            <w:r>
              <w:t>Abril 10</w:t>
            </w:r>
          </w:p>
        </w:tc>
        <w:tc>
          <w:tcPr>
            <w:tcW w:w="2268" w:type="dxa"/>
            <w:vAlign w:val="center"/>
          </w:tcPr>
          <w:p w:rsidR="006D7FEF" w:rsidRPr="00C94A72" w:rsidRDefault="006D7FEF" w:rsidP="006D7FEF">
            <w:pPr>
              <w:spacing w:line="240" w:lineRule="atLeast"/>
              <w:jc w:val="center"/>
            </w:pPr>
            <w:r w:rsidRPr="00C94A72">
              <w:t xml:space="preserve">Bogotá – </w:t>
            </w:r>
            <w:r>
              <w:t>Nueva York</w:t>
            </w:r>
          </w:p>
        </w:tc>
        <w:tc>
          <w:tcPr>
            <w:tcW w:w="1988" w:type="dxa"/>
          </w:tcPr>
          <w:p w:rsidR="006D7FEF" w:rsidRPr="006C46AC" w:rsidRDefault="006D7FEF" w:rsidP="006D7FEF">
            <w:pPr>
              <w:jc w:val="center"/>
            </w:pPr>
            <w:r w:rsidRPr="006C46AC">
              <w:t>AV 244</w:t>
            </w:r>
          </w:p>
        </w:tc>
        <w:tc>
          <w:tcPr>
            <w:tcW w:w="1988" w:type="dxa"/>
          </w:tcPr>
          <w:p w:rsidR="006D7FEF" w:rsidRPr="00892948" w:rsidRDefault="006D7FEF" w:rsidP="006D7FEF">
            <w:pPr>
              <w:jc w:val="center"/>
            </w:pPr>
            <w:r w:rsidRPr="00892948">
              <w:t>13:15</w:t>
            </w:r>
          </w:p>
        </w:tc>
        <w:tc>
          <w:tcPr>
            <w:tcW w:w="1988" w:type="dxa"/>
          </w:tcPr>
          <w:p w:rsidR="006D7FEF" w:rsidRPr="00892948" w:rsidRDefault="006D7FEF" w:rsidP="006D7FEF">
            <w:pPr>
              <w:jc w:val="center"/>
            </w:pPr>
            <w:r w:rsidRPr="00892948">
              <w:t>20:05</w:t>
            </w:r>
          </w:p>
        </w:tc>
      </w:tr>
      <w:tr w:rsidR="006D7FEF" w:rsidRPr="003561C7" w:rsidTr="006D7FEF">
        <w:tc>
          <w:tcPr>
            <w:tcW w:w="1838" w:type="dxa"/>
            <w:vAlign w:val="center"/>
          </w:tcPr>
          <w:p w:rsidR="006D7FEF" w:rsidRPr="00C94A72" w:rsidRDefault="006D7FEF" w:rsidP="006D7FEF">
            <w:pPr>
              <w:spacing w:line="240" w:lineRule="atLeast"/>
              <w:jc w:val="center"/>
            </w:pPr>
            <w:r>
              <w:t>Abril 17</w:t>
            </w:r>
          </w:p>
        </w:tc>
        <w:tc>
          <w:tcPr>
            <w:tcW w:w="2268" w:type="dxa"/>
            <w:vAlign w:val="center"/>
          </w:tcPr>
          <w:p w:rsidR="006D7FEF" w:rsidRPr="00C94A72" w:rsidRDefault="006D7FEF" w:rsidP="006D7FEF">
            <w:pPr>
              <w:spacing w:line="240" w:lineRule="atLeast"/>
              <w:jc w:val="center"/>
            </w:pPr>
            <w:r>
              <w:t>Nueva York</w:t>
            </w:r>
            <w:r w:rsidRPr="00C94A72">
              <w:t xml:space="preserve"> – Bogotá</w:t>
            </w:r>
          </w:p>
        </w:tc>
        <w:tc>
          <w:tcPr>
            <w:tcW w:w="1988" w:type="dxa"/>
          </w:tcPr>
          <w:p w:rsidR="006D7FEF" w:rsidRPr="006C46AC" w:rsidRDefault="006D7FEF" w:rsidP="006D7FEF">
            <w:pPr>
              <w:jc w:val="center"/>
            </w:pPr>
            <w:r w:rsidRPr="006C46AC">
              <w:t>AV 245</w:t>
            </w:r>
          </w:p>
        </w:tc>
        <w:tc>
          <w:tcPr>
            <w:tcW w:w="1988" w:type="dxa"/>
          </w:tcPr>
          <w:p w:rsidR="006D7FEF" w:rsidRPr="00892948" w:rsidRDefault="006D7FEF" w:rsidP="006D7FEF">
            <w:pPr>
              <w:jc w:val="center"/>
            </w:pPr>
            <w:r w:rsidRPr="00892948">
              <w:t>0:10</w:t>
            </w:r>
          </w:p>
        </w:tc>
        <w:tc>
          <w:tcPr>
            <w:tcW w:w="1988" w:type="dxa"/>
          </w:tcPr>
          <w:p w:rsidR="006D7FEF" w:rsidRDefault="006D7FEF" w:rsidP="006D7FEF">
            <w:pPr>
              <w:jc w:val="center"/>
            </w:pPr>
            <w:r w:rsidRPr="00892948">
              <w:t>4:50</w:t>
            </w:r>
          </w:p>
        </w:tc>
      </w:tr>
    </w:tbl>
    <w:p w:rsidR="006D7FEF" w:rsidRPr="00C94A72" w:rsidRDefault="006D7FEF" w:rsidP="004E4089">
      <w:pPr>
        <w:pStyle w:val="itinerario"/>
      </w:pPr>
    </w:p>
    <w:p w:rsidR="00C94A72" w:rsidRPr="00C94A72" w:rsidRDefault="00C94A72" w:rsidP="00700432">
      <w:pPr>
        <w:numPr>
          <w:ilvl w:val="0"/>
          <w:numId w:val="11"/>
        </w:numPr>
        <w:spacing w:line="23" w:lineRule="atLeast"/>
        <w:ind w:left="714" w:hanging="357"/>
        <w:contextualSpacing/>
        <w:jc w:val="both"/>
        <w:rPr>
          <w:rFonts w:cs="Calibri"/>
          <w:szCs w:val="22"/>
        </w:rPr>
      </w:pPr>
      <w:r w:rsidRPr="00C94A72">
        <w:rPr>
          <w:rFonts w:cs="Calibri"/>
          <w:szCs w:val="22"/>
        </w:rPr>
        <w:t>Estos itinerarios se publican con los vuelos informados por la aerolínea, pueden variar si la aerolínea así lo determina.</w:t>
      </w:r>
    </w:p>
    <w:p w:rsidR="00C94A72" w:rsidRDefault="00C94A72" w:rsidP="00700432">
      <w:pPr>
        <w:numPr>
          <w:ilvl w:val="0"/>
          <w:numId w:val="11"/>
        </w:numPr>
        <w:spacing w:line="23" w:lineRule="atLeast"/>
        <w:ind w:left="714" w:hanging="357"/>
        <w:contextualSpacing/>
        <w:jc w:val="both"/>
        <w:rPr>
          <w:rFonts w:cs="Calibri"/>
          <w:szCs w:val="22"/>
        </w:rPr>
      </w:pPr>
      <w:r w:rsidRPr="00C94A72">
        <w:rPr>
          <w:rFonts w:cs="Calibri"/>
          <w:szCs w:val="22"/>
        </w:rPr>
        <w:t>Los impuestos del tiquete aéreo están sujetos a cambios y modificaciones (sin previo aviso). El valor será reconfirmado al momento de emitir el tiquete.</w:t>
      </w:r>
    </w:p>
    <w:p w:rsidR="0018171B" w:rsidRDefault="0018171B" w:rsidP="00700432">
      <w:pPr>
        <w:pStyle w:val="vinetas"/>
        <w:jc w:val="both"/>
      </w:pPr>
      <w:r>
        <w:t>En el caso de que su viaje se origine en una ciudad fuera de Bogotá que requiera reserva de tiquetes aéreos internos, antes de reservar y emitir los tiquetes, por favor consultar si el itinerario internacional ha tenido alguna modificación.</w:t>
      </w:r>
    </w:p>
    <w:p w:rsidR="0018171B" w:rsidRPr="00C94A72" w:rsidRDefault="0018171B" w:rsidP="0018171B">
      <w:pPr>
        <w:pStyle w:val="itinerario"/>
      </w:pPr>
      <w:bookmarkStart w:id="0" w:name="_GoBack"/>
      <w:bookmarkEnd w:id="0"/>
    </w:p>
    <w:p w:rsidR="00C94A72" w:rsidRPr="006D7FEF" w:rsidRDefault="00C94A72" w:rsidP="004E4089">
      <w:pPr>
        <w:pStyle w:val="dias"/>
        <w:rPr>
          <w:color w:val="1F3864"/>
          <w:sz w:val="28"/>
          <w:szCs w:val="28"/>
        </w:rPr>
      </w:pPr>
      <w:r w:rsidRPr="006D7FEF">
        <w:rPr>
          <w:color w:val="1F3864"/>
          <w:sz w:val="28"/>
          <w:szCs w:val="28"/>
        </w:rPr>
        <w:t>TARJETA DE ASIsTENCIA</w:t>
      </w:r>
    </w:p>
    <w:p w:rsidR="00C94A72" w:rsidRPr="00C94A72" w:rsidRDefault="00C94A72" w:rsidP="00C94A72">
      <w:pPr>
        <w:spacing w:before="0" w:after="0" w:line="240" w:lineRule="auto"/>
        <w:jc w:val="both"/>
        <w:rPr>
          <w:rFonts w:cs="Calibri"/>
          <w:szCs w:val="22"/>
        </w:rPr>
      </w:pPr>
      <w:r w:rsidRPr="00C94A72">
        <w:rPr>
          <w:rFonts w:cs="Calibri"/>
          <w:szCs w:val="22"/>
        </w:rPr>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6D7FEF" w:rsidRDefault="006D7FEF" w:rsidP="006D7FEF">
      <w:pPr>
        <w:pStyle w:val="itinerario"/>
      </w:pPr>
    </w:p>
    <w:p w:rsidR="006D7FEF" w:rsidRPr="008C09B0" w:rsidRDefault="006D7FEF" w:rsidP="006D7FEF">
      <w:pPr>
        <w:pStyle w:val="dias"/>
        <w:rPr>
          <w:color w:val="1F3864"/>
          <w:sz w:val="28"/>
          <w:szCs w:val="28"/>
        </w:rPr>
      </w:pPr>
      <w:r w:rsidRPr="008C09B0">
        <w:rPr>
          <w:color w:val="1F3864"/>
          <w:sz w:val="28"/>
          <w:szCs w:val="28"/>
        </w:rPr>
        <w:t>NOTAS IMPORTANTES</w:t>
      </w:r>
    </w:p>
    <w:p w:rsidR="006D7FEF" w:rsidRPr="00A21996" w:rsidRDefault="006D7FEF" w:rsidP="006D7FEF">
      <w:pPr>
        <w:pStyle w:val="vinetas"/>
        <w:ind w:left="720" w:hanging="360"/>
        <w:jc w:val="both"/>
      </w:pPr>
      <w:r w:rsidRPr="00A21996">
        <w:t>Las tarifas publicadas están sujetas a cambio por las fluctuaciones del dólar o cambios determinados por la línea aérea, combustible, seguros o impuestos gubernamentales obligatorios.</w:t>
      </w:r>
    </w:p>
    <w:p w:rsidR="006D7FEF" w:rsidRPr="00FF3455" w:rsidRDefault="006D7FEF" w:rsidP="006D7FEF">
      <w:pPr>
        <w:pStyle w:val="vinetas"/>
        <w:ind w:left="720" w:hanging="360"/>
        <w:jc w:val="both"/>
      </w:pPr>
      <w:r w:rsidRPr="00FF3455">
        <w:t>Estos cambios serán notificados en nuestro sitio web en el momento en que se presenten.</w:t>
      </w:r>
    </w:p>
    <w:p w:rsidR="006D7FEF" w:rsidRPr="00FF3455" w:rsidRDefault="006D7FEF" w:rsidP="006D7FEF">
      <w:pPr>
        <w:pStyle w:val="vinetas"/>
        <w:ind w:left="720" w:hanging="360"/>
        <w:jc w:val="both"/>
      </w:pPr>
      <w:r w:rsidRPr="00FF3455">
        <w:t>Las tarifas mencionadas se respetarán únicamente para las reservas que</w:t>
      </w:r>
      <w:r>
        <w:t xml:space="preserve"> ya estén pagas en su totalidad.</w:t>
      </w:r>
    </w:p>
    <w:p w:rsidR="006D7FEF" w:rsidRPr="00FF3455" w:rsidRDefault="006D7FEF" w:rsidP="006D7FEF">
      <w:pPr>
        <w:pStyle w:val="vinetas"/>
        <w:ind w:left="720" w:hanging="360"/>
        <w:jc w:val="both"/>
      </w:pPr>
      <w:r w:rsidRPr="00FF3455">
        <w:t>Si hay únicamente un depósito en la reserva, en caso de cambio en la tarifa por los motivos mencionados, la diferencia a pagar será informada y asumida por el pasajero.</w:t>
      </w:r>
    </w:p>
    <w:p w:rsidR="006D7FEF" w:rsidRDefault="006D7FEF" w:rsidP="006D7FEF">
      <w:pPr>
        <w:pStyle w:val="vinetas"/>
        <w:ind w:left="720" w:hanging="360"/>
        <w:jc w:val="both"/>
      </w:pPr>
      <w:r w:rsidRPr="00477DDA">
        <w:t>Tarjeta de asistencia y Beneficio de Cancelación de Viaje Fuerza Mayor (</w:t>
      </w:r>
      <w:r>
        <w:t>hasta 74 años)</w:t>
      </w:r>
      <w:r w:rsidRPr="00477DDA">
        <w:t>.</w:t>
      </w:r>
      <w:r>
        <w:t xml:space="preserve"> So</w:t>
      </w:r>
      <w:r w:rsidRPr="00632E3B">
        <w:t xml:space="preserve">lo aplica para pasajeros con nacionalidad colombiana. </w:t>
      </w:r>
    </w:p>
    <w:p w:rsidR="006D7FEF" w:rsidRDefault="006D7FEF" w:rsidP="006D7FEF">
      <w:pPr>
        <w:pStyle w:val="itinerario"/>
      </w:pPr>
    </w:p>
    <w:p w:rsidR="006D7FEF" w:rsidRDefault="006D7FEF" w:rsidP="006D7FEF">
      <w:pPr>
        <w:pStyle w:val="itinerario"/>
      </w:pPr>
    </w:p>
    <w:p w:rsidR="00917143" w:rsidRDefault="00917143" w:rsidP="0091714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17143" w:rsidTr="00917143">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17143" w:rsidRDefault="00917143">
            <w:pPr>
              <w:jc w:val="center"/>
              <w:rPr>
                <w:b/>
                <w:color w:val="FFFFFF" w:themeColor="background1"/>
                <w:sz w:val="40"/>
                <w:szCs w:val="40"/>
              </w:rPr>
            </w:pPr>
            <w:r>
              <w:rPr>
                <w:b/>
                <w:color w:val="FFFFFF" w:themeColor="background1"/>
                <w:sz w:val="40"/>
                <w:szCs w:val="40"/>
              </w:rPr>
              <w:t>Condiciones específicas</w:t>
            </w:r>
          </w:p>
        </w:tc>
      </w:tr>
    </w:tbl>
    <w:p w:rsidR="006D7FEF" w:rsidRPr="00AC5871" w:rsidRDefault="006D7FEF" w:rsidP="006D7FEF">
      <w:pPr>
        <w:pStyle w:val="dias"/>
        <w:rPr>
          <w:color w:val="1F3864"/>
          <w:sz w:val="28"/>
          <w:szCs w:val="28"/>
        </w:rPr>
      </w:pPr>
      <w:r w:rsidRPr="00AC5871">
        <w:rPr>
          <w:color w:val="1F3864"/>
          <w:sz w:val="28"/>
          <w:szCs w:val="28"/>
        </w:rPr>
        <w:t>NO INCLUYE</w:t>
      </w:r>
    </w:p>
    <w:p w:rsidR="006D7FEF" w:rsidRDefault="006D7FEF" w:rsidP="006D7FEF">
      <w:pPr>
        <w:pStyle w:val="vinetas"/>
        <w:ind w:left="720" w:hanging="360"/>
        <w:jc w:val="both"/>
      </w:pPr>
      <w:r w:rsidRPr="00477DDA">
        <w:t>Servicios no descritos en el programa.</w:t>
      </w:r>
    </w:p>
    <w:p w:rsidR="006D7FEF" w:rsidRPr="00477DDA" w:rsidRDefault="006D7FEF" w:rsidP="006D7FEF">
      <w:pPr>
        <w:pStyle w:val="vinetas"/>
        <w:ind w:left="720" w:hanging="360"/>
        <w:jc w:val="both"/>
      </w:pPr>
      <w:r w:rsidRPr="00477DDA">
        <w:t>Excursiones opcionales.</w:t>
      </w:r>
    </w:p>
    <w:p w:rsidR="006D7FEF" w:rsidRPr="00477DDA" w:rsidRDefault="006D7FEF" w:rsidP="006D7FEF">
      <w:pPr>
        <w:pStyle w:val="vinetas"/>
        <w:ind w:left="720" w:hanging="360"/>
        <w:jc w:val="both"/>
      </w:pPr>
      <w:r w:rsidRPr="00477DDA">
        <w:t>Alimentación no estipulada en los itinerarios.</w:t>
      </w:r>
    </w:p>
    <w:p w:rsidR="006D7FEF" w:rsidRPr="00477DDA" w:rsidRDefault="006D7FEF" w:rsidP="006D7FEF">
      <w:pPr>
        <w:pStyle w:val="vinetas"/>
        <w:ind w:left="720" w:hanging="360"/>
        <w:jc w:val="both"/>
      </w:pPr>
      <w:r w:rsidRPr="00477DDA">
        <w:t>Traslados donde no esté contemplado.</w:t>
      </w:r>
    </w:p>
    <w:p w:rsidR="006D7FEF" w:rsidRPr="00477DDA" w:rsidRDefault="006D7FEF" w:rsidP="006D7FEF">
      <w:pPr>
        <w:pStyle w:val="vinetas"/>
        <w:ind w:left="720" w:hanging="360"/>
        <w:jc w:val="both"/>
      </w:pPr>
      <w:r w:rsidRPr="00477DDA">
        <w:t>Extras de ningún tipo en los hoteles.</w:t>
      </w:r>
    </w:p>
    <w:p w:rsidR="006D7FEF" w:rsidRPr="00477DDA" w:rsidRDefault="006D7FEF" w:rsidP="006D7FEF">
      <w:pPr>
        <w:pStyle w:val="vinetas"/>
        <w:ind w:left="720" w:hanging="360"/>
        <w:jc w:val="both"/>
      </w:pPr>
      <w:r w:rsidRPr="00477DDA">
        <w:t>Excesos de equipaje.</w:t>
      </w:r>
    </w:p>
    <w:p w:rsidR="006D7FEF" w:rsidRPr="00477DDA" w:rsidRDefault="006D7FEF" w:rsidP="006D7FEF">
      <w:pPr>
        <w:pStyle w:val="vinetas"/>
        <w:ind w:left="720" w:hanging="360"/>
        <w:jc w:val="both"/>
      </w:pPr>
      <w:r w:rsidRPr="00477DDA">
        <w:t xml:space="preserve">Gastos de índole personal. </w:t>
      </w:r>
    </w:p>
    <w:p w:rsidR="006D7FEF" w:rsidRDefault="006D7FEF" w:rsidP="006D7FEF">
      <w:pPr>
        <w:pStyle w:val="vinetas"/>
        <w:ind w:left="720" w:hanging="360"/>
        <w:jc w:val="both"/>
      </w:pPr>
      <w:r w:rsidRPr="00477DDA">
        <w:t>Propinas en hoteles, aeropuertos, guías, conductores, restaurantes.</w:t>
      </w:r>
    </w:p>
    <w:p w:rsidR="006D7FEF" w:rsidRPr="00477DDA" w:rsidRDefault="006D7FEF" w:rsidP="006D7FEF">
      <w:pPr>
        <w:pStyle w:val="vinetas"/>
        <w:ind w:left="720" w:hanging="360"/>
        <w:jc w:val="both"/>
      </w:pPr>
      <w:r>
        <w:t>Visado para los Estados Unidos de Norteamérica.</w:t>
      </w:r>
    </w:p>
    <w:p w:rsidR="006D7FEF" w:rsidRPr="00AC5871" w:rsidRDefault="006D7FEF" w:rsidP="006D7FEF">
      <w:pPr>
        <w:pStyle w:val="dias"/>
        <w:rPr>
          <w:color w:val="1F3864"/>
          <w:sz w:val="28"/>
          <w:szCs w:val="28"/>
        </w:rPr>
      </w:pPr>
      <w:r w:rsidRPr="00AC5871">
        <w:rPr>
          <w:color w:val="1F3864"/>
          <w:sz w:val="28"/>
          <w:szCs w:val="28"/>
        </w:rPr>
        <w:t>NOTAS IMPORTANTES</w:t>
      </w:r>
    </w:p>
    <w:p w:rsidR="006D7FEF" w:rsidRPr="003561C7" w:rsidRDefault="006D7FEF" w:rsidP="006D7FEF">
      <w:pPr>
        <w:pStyle w:val="vinetas"/>
        <w:ind w:left="720" w:hanging="360"/>
        <w:jc w:val="both"/>
      </w:pPr>
      <w:r w:rsidRPr="003561C7">
        <w:t xml:space="preserve">Tarifas sujetas a cambios y disponibilidad sin previo aviso. </w:t>
      </w:r>
    </w:p>
    <w:p w:rsidR="006D7FEF" w:rsidRPr="003561C7" w:rsidRDefault="006D7FEF" w:rsidP="006D7FEF">
      <w:pPr>
        <w:pStyle w:val="vinetas"/>
        <w:ind w:left="720" w:hanging="360"/>
        <w:jc w:val="both"/>
      </w:pPr>
      <w:r w:rsidRPr="003561C7">
        <w:t>Se entiende por servicios: traslados, visitas y excursiones detalladas, asistencia de guías locales para las visitas.</w:t>
      </w:r>
    </w:p>
    <w:p w:rsidR="006D7FEF" w:rsidRPr="003561C7" w:rsidRDefault="006D7FEF" w:rsidP="006D7FEF">
      <w:pPr>
        <w:pStyle w:val="vinetas"/>
        <w:ind w:left="720" w:hanging="360"/>
        <w:jc w:val="both"/>
      </w:pPr>
      <w:r w:rsidRPr="003561C7">
        <w:t>Las visitas incluidas son prestadas en servicio compartido no en privado, ni en vuelos fletados.</w:t>
      </w:r>
    </w:p>
    <w:p w:rsidR="006D7FEF" w:rsidRPr="003561C7" w:rsidRDefault="006D7FEF" w:rsidP="006D7FEF">
      <w:pPr>
        <w:pStyle w:val="vinetas"/>
        <w:ind w:left="720" w:hanging="360"/>
        <w:jc w:val="both"/>
      </w:pPr>
      <w:r w:rsidRPr="003561C7">
        <w:t>Los hoteles mencionados como previstos al final están sujetos a variación, sin alterar en ningún momento su categoría.</w:t>
      </w:r>
    </w:p>
    <w:p w:rsidR="006D7FEF" w:rsidRDefault="006D7FEF" w:rsidP="006D7FEF">
      <w:pPr>
        <w:pStyle w:val="vinetas"/>
        <w:ind w:left="720" w:hanging="360"/>
        <w:jc w:val="both"/>
      </w:pPr>
      <w:r w:rsidRPr="003561C7">
        <w:t>Las habitaciones que se ofrece son de categoría estándar.</w:t>
      </w:r>
    </w:p>
    <w:p w:rsidR="006D7FEF" w:rsidRPr="00E65A1A" w:rsidRDefault="006D7FEF" w:rsidP="006D7FEF">
      <w:pPr>
        <w:pStyle w:val="vinetas"/>
        <w:ind w:left="720" w:hanging="360"/>
        <w:jc w:val="both"/>
      </w:pPr>
      <w:r w:rsidRPr="00E65A1A">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45 días antes de la fecha de viaje, sin que se genere el pago de indemnizaciones o penalidades, únicamente se devolverán los dineros recibidos.</w:t>
      </w:r>
    </w:p>
    <w:p w:rsidR="006D7FEF" w:rsidRPr="003561C7" w:rsidRDefault="006D7FEF" w:rsidP="006D7FEF">
      <w:pPr>
        <w:pStyle w:val="vinetas"/>
        <w:ind w:left="720" w:hanging="360"/>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D7FEF" w:rsidRPr="003561C7" w:rsidRDefault="006D7FEF" w:rsidP="006D7FEF">
      <w:pPr>
        <w:pStyle w:val="vinetas"/>
        <w:ind w:left="720" w:hanging="360"/>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D7FEF" w:rsidRPr="00BF5D36" w:rsidRDefault="006D7FEF" w:rsidP="006D7FEF">
      <w:pPr>
        <w:pStyle w:val="vinetas"/>
        <w:ind w:left="720" w:hanging="360"/>
      </w:pPr>
      <w:r w:rsidRPr="003561C7">
        <w:t xml:space="preserve">La responsabilidad de la agencia estará regulada de conformidad con su cláusula general de responsabilidad disponible en su sitio web </w:t>
      </w:r>
      <w:hyperlink r:id="rId8" w:history="1">
        <w:r w:rsidRPr="003561C7">
          <w:rPr>
            <w:rStyle w:val="Hipervnculo"/>
          </w:rPr>
          <w:t>www.allreps.com</w:t>
        </w:r>
      </w:hyperlink>
      <w:r w:rsidRPr="003561C7">
        <w:t xml:space="preserve"> .</w:t>
      </w:r>
    </w:p>
    <w:p w:rsidR="006D7FEF" w:rsidRPr="00D90C20" w:rsidRDefault="006D7FEF" w:rsidP="006D7FEF">
      <w:pPr>
        <w:pStyle w:val="dias"/>
        <w:rPr>
          <w:color w:val="1F3864"/>
          <w:sz w:val="28"/>
          <w:szCs w:val="28"/>
        </w:rPr>
      </w:pPr>
      <w:r w:rsidRPr="00D90C20">
        <w:rPr>
          <w:color w:val="1F3864"/>
          <w:sz w:val="28"/>
          <w:szCs w:val="28"/>
        </w:rPr>
        <w:t>CONDICIONES TARIFA AÉREA</w:t>
      </w:r>
    </w:p>
    <w:p w:rsidR="006D7FEF" w:rsidRPr="00D86F59" w:rsidRDefault="006D7FEF" w:rsidP="006D7FEF">
      <w:pPr>
        <w:pStyle w:val="vinetas"/>
        <w:ind w:left="720" w:hanging="360"/>
        <w:jc w:val="both"/>
      </w:pPr>
      <w:r w:rsidRPr="00D86F59">
        <w:t>Los tiquetes son no endosables, no reembolsables</w:t>
      </w:r>
      <w:r>
        <w:t xml:space="preserve">. </w:t>
      </w:r>
    </w:p>
    <w:p w:rsidR="006D7FEF" w:rsidRPr="00D86F59" w:rsidRDefault="006D7FEF" w:rsidP="006D7FEF">
      <w:pPr>
        <w:pStyle w:val="vinetas"/>
        <w:ind w:left="720" w:hanging="360"/>
        <w:jc w:val="both"/>
      </w:pPr>
      <w:r w:rsidRPr="00D86F59">
        <w:t>Impuestos de combustible (Q combustible), IVA, tasa Administrativa sujeto a cambio sin previo aviso y serán verificados antes de la emisión de los tiquetes si existe algún suplemento, este debe ser asumido por el viajero.</w:t>
      </w:r>
    </w:p>
    <w:p w:rsidR="006D7FEF" w:rsidRPr="00D86F59" w:rsidRDefault="006D7FEF" w:rsidP="006D7FEF">
      <w:pPr>
        <w:pStyle w:val="vinetas"/>
        <w:ind w:left="720" w:hanging="360"/>
        <w:jc w:val="both"/>
      </w:pPr>
      <w:r w:rsidRPr="00D86F59">
        <w:t>Después de la fecha de salida la aerolínea no permite cambio de ruta.</w:t>
      </w:r>
    </w:p>
    <w:p w:rsidR="006D7FEF" w:rsidRPr="00D86F59" w:rsidRDefault="006D7FEF" w:rsidP="006D7FEF">
      <w:pPr>
        <w:pStyle w:val="vinetas"/>
        <w:ind w:left="720" w:hanging="360"/>
        <w:jc w:val="both"/>
      </w:pPr>
      <w:r w:rsidRPr="00D86F59">
        <w:t>Una vez iniciado el viaje y el pasajero p</w:t>
      </w:r>
      <w:r>
        <w:t xml:space="preserve">or cuenta propia </w:t>
      </w:r>
      <w:r w:rsidRPr="00D86F59">
        <w:t>quiera cancelar o regresar antes, solo podrá hacerlo en los vuelos contratados con la aerolínea o de lo contrario tendrá que comprar un nuevo tiquete de regreso.</w:t>
      </w:r>
    </w:p>
    <w:p w:rsidR="006D7FEF" w:rsidRPr="00D86F59" w:rsidRDefault="006D7FEF" w:rsidP="006D7FEF">
      <w:pPr>
        <w:pStyle w:val="vinetas"/>
        <w:ind w:left="720" w:hanging="360"/>
        <w:jc w:val="both"/>
      </w:pPr>
      <w:r w:rsidRPr="00D86F59">
        <w:t>De requerir un pasajero algún servicio especial como sillas de ruedas, comidas especiales u otros, la agencia deberá informar a All Reps con previa anticipación para poder solicitar dicho requerimiento a la aerolínea.</w:t>
      </w:r>
    </w:p>
    <w:p w:rsidR="006D7FEF" w:rsidRPr="00D86F59" w:rsidRDefault="006D7FEF" w:rsidP="006D7FEF">
      <w:pPr>
        <w:pStyle w:val="vinetas"/>
        <w:ind w:left="720" w:hanging="360"/>
        <w:jc w:val="both"/>
      </w:pPr>
      <w:r w:rsidRPr="00D86F59">
        <w:t>All Reps no se hace responsable por los cambios operacionales o daños que pueda sufrir el avión, esto es responsabilidad directa de la aerolínea.</w:t>
      </w:r>
    </w:p>
    <w:p w:rsidR="006D7FEF" w:rsidRPr="00D86F59" w:rsidRDefault="006D7FEF" w:rsidP="006D7FEF">
      <w:pPr>
        <w:pStyle w:val="vinetas"/>
        <w:ind w:left="720" w:hanging="360"/>
        <w:jc w:val="both"/>
      </w:pPr>
      <w:r w:rsidRPr="00D86F59">
        <w:t xml:space="preserve">En caso </w:t>
      </w:r>
      <w:r>
        <w:t xml:space="preserve">de </w:t>
      </w:r>
      <w:r w:rsidRPr="00D86F59">
        <w:t>que los pasajeros cambien por cuenta propia los vuelos confirmados, es responsabilidad del pasajero todos los gastos que se generen en porción terrestre o cancelación de vuelos, una vez iniciado viaje se debe tener claro que no son permitidos los cambios</w:t>
      </w:r>
      <w:r>
        <w:t>.</w:t>
      </w:r>
    </w:p>
    <w:p w:rsidR="006D7FEF" w:rsidRDefault="006D7FEF" w:rsidP="006D7FEF">
      <w:pPr>
        <w:pStyle w:val="vinetas"/>
        <w:ind w:left="720" w:hanging="360"/>
        <w:jc w:val="both"/>
      </w:pPr>
      <w:r w:rsidRPr="00D86F59">
        <w:t>Una vez el tiquete sea expedido</w:t>
      </w:r>
      <w:r>
        <w:t xml:space="preserve"> y el pasajero cancele su viaje por cuenta propia o algún motivo que no esté incluido en el beneficio de cancelación,</w:t>
      </w:r>
      <w:r w:rsidRPr="00D86F59">
        <w:t xml:space="preserve"> </w:t>
      </w:r>
      <w:r>
        <w:t>el tiquete aéreo está sujeto a las políticas de reembolso de la aerolínea.</w:t>
      </w:r>
    </w:p>
    <w:p w:rsidR="006D7FEF" w:rsidRPr="00D86F59" w:rsidRDefault="006D7FEF" w:rsidP="006D7FEF">
      <w:pPr>
        <w:pStyle w:val="vinetas"/>
        <w:ind w:left="720" w:hanging="360"/>
        <w:jc w:val="both"/>
      </w:pPr>
      <w:r w:rsidRPr="00D86F59">
        <w:t>Los cambios de nombre son permitidos antes de la emisión de los tiquetes, después de emitido la aerolínea no acepta cambios.</w:t>
      </w:r>
    </w:p>
    <w:p w:rsidR="006D7FEF" w:rsidRPr="00D86F59" w:rsidRDefault="006D7FEF" w:rsidP="006D7FEF">
      <w:pPr>
        <w:pStyle w:val="vinetas"/>
        <w:ind w:left="720" w:hanging="360"/>
        <w:jc w:val="both"/>
      </w:pPr>
      <w:r w:rsidRPr="00D86F59">
        <w:t>La no presentación en el aeropuerto genera 100% de gastos</w:t>
      </w:r>
      <w:r>
        <w:t xml:space="preserve"> de penalidad.</w:t>
      </w:r>
    </w:p>
    <w:p w:rsidR="006D7FEF" w:rsidRDefault="006D7FEF" w:rsidP="006D7FEF">
      <w:pPr>
        <w:pStyle w:val="vinetas"/>
        <w:ind w:left="720" w:hanging="360"/>
        <w:jc w:val="both"/>
      </w:pPr>
      <w:r w:rsidRPr="00D86F59">
        <w:t xml:space="preserve">Equipaje permitido en bodega </w:t>
      </w:r>
      <w:r>
        <w:t>es de 1 pieza</w:t>
      </w:r>
      <w:r w:rsidRPr="00D86F59">
        <w:t xml:space="preserve"> de 23 kilos</w:t>
      </w:r>
      <w:r>
        <w:t>.</w:t>
      </w:r>
    </w:p>
    <w:p w:rsidR="006D7FEF" w:rsidRDefault="006D7FEF" w:rsidP="006D7FEF">
      <w:pPr>
        <w:pStyle w:val="vinetas"/>
        <w:ind w:left="720" w:hanging="360"/>
        <w:jc w:val="both"/>
      </w:pPr>
      <w:r w:rsidRPr="00D86F59">
        <w:t xml:space="preserve">Para la emisión de tiquetes </w:t>
      </w:r>
      <w:r>
        <w:t>solicitamos enviar copias de los pasaportes, con el fin de evitar cualquier error.</w:t>
      </w:r>
    </w:p>
    <w:p w:rsidR="006D7FEF" w:rsidRDefault="006D7FEF" w:rsidP="006D7FEF">
      <w:pPr>
        <w:pStyle w:val="vinetas"/>
        <w:ind w:left="720" w:hanging="360"/>
        <w:jc w:val="both"/>
      </w:pPr>
      <w:r>
        <w:t>Tener en cuenta que el seguro de asistencia y beneficio de cancelación con Covid, tiene unos montos máximos de cobertura y de reembolso. Favor solicitar la información.</w:t>
      </w:r>
    </w:p>
    <w:p w:rsidR="006D7FEF" w:rsidRPr="00D90C20" w:rsidRDefault="006D7FEF" w:rsidP="006D7FEF">
      <w:pPr>
        <w:pStyle w:val="dias"/>
        <w:rPr>
          <w:color w:val="1F3864"/>
          <w:sz w:val="28"/>
          <w:szCs w:val="28"/>
        </w:rPr>
      </w:pPr>
      <w:r w:rsidRPr="00D90C20">
        <w:rPr>
          <w:color w:val="1F3864"/>
          <w:sz w:val="28"/>
          <w:szCs w:val="28"/>
        </w:rPr>
        <w:t xml:space="preserve">PAGOS Y CANCELACIONES </w:t>
      </w:r>
    </w:p>
    <w:p w:rsidR="006D7FEF" w:rsidRPr="00477DDA" w:rsidRDefault="006D7FEF" w:rsidP="006D7FEF">
      <w:pPr>
        <w:pStyle w:val="vinetas"/>
        <w:ind w:left="720" w:hanging="360"/>
        <w:jc w:val="both"/>
      </w:pPr>
      <w:r w:rsidRPr="00477DDA">
        <w:t xml:space="preserve">Para garantizar la reserva se requiere un depósito </w:t>
      </w:r>
      <w:r>
        <w:t xml:space="preserve">por persona </w:t>
      </w:r>
      <w:r w:rsidRPr="00477DDA">
        <w:t xml:space="preserve">de </w:t>
      </w:r>
      <w:r w:rsidRPr="00AA2CBF">
        <w:t xml:space="preserve">COP </w:t>
      </w:r>
      <w:r>
        <w:t>4</w:t>
      </w:r>
      <w:r w:rsidRPr="00AA2CBF">
        <w:t>.000.000 en acomodación doble</w:t>
      </w:r>
      <w:r>
        <w:t xml:space="preserve"> o triple y de </w:t>
      </w:r>
      <w:r w:rsidRPr="00FC4F8A">
        <w:t>COP 5.000.000</w:t>
      </w:r>
      <w:r>
        <w:t xml:space="preserve"> en acomodación sencilla</w:t>
      </w:r>
      <w:r w:rsidRPr="00477DDA">
        <w:t xml:space="preserve">, sin este no se garantiza el cupo aéreo ni terrestre. </w:t>
      </w:r>
    </w:p>
    <w:p w:rsidR="006D7FEF" w:rsidRPr="00096C57" w:rsidRDefault="006D7FEF" w:rsidP="006D7FEF">
      <w:pPr>
        <w:pStyle w:val="vinetas"/>
        <w:ind w:left="720" w:hanging="360"/>
        <w:jc w:val="both"/>
      </w:pPr>
      <w:r>
        <w:t>Una vez recibido el depósito, si hay cancelación, se genera un gasto administrativo, bancario y operativo de $ 200.000 por pasajero.</w:t>
      </w:r>
    </w:p>
    <w:p w:rsidR="006D7FEF" w:rsidRDefault="006D7FEF" w:rsidP="006D7FEF">
      <w:pPr>
        <w:pStyle w:val="vinetas"/>
        <w:ind w:left="720" w:hanging="360"/>
        <w:jc w:val="both"/>
      </w:pPr>
      <w:r w:rsidRPr="00C768D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w:t>
      </w:r>
      <w:r w:rsidRPr="00096C57">
        <w:t>y dar a conocer las condiciones del servicio al pasajero.</w:t>
      </w:r>
    </w:p>
    <w:p w:rsidR="006D7FEF" w:rsidRPr="00096C57" w:rsidRDefault="006D7FEF" w:rsidP="006D7FEF">
      <w:pPr>
        <w:pStyle w:val="vinetas"/>
        <w:ind w:left="720" w:hanging="360"/>
        <w:jc w:val="both"/>
      </w:pPr>
      <w:r w:rsidRPr="00096C57">
        <w:t>La porción terrestre y tiquetes deben ser pagos en pesos colombianos.</w:t>
      </w:r>
    </w:p>
    <w:p w:rsidR="006D7FEF" w:rsidRPr="00096C57" w:rsidRDefault="006D7FEF" w:rsidP="006D7FEF">
      <w:pPr>
        <w:pStyle w:val="vinetas"/>
        <w:ind w:left="720" w:hanging="360"/>
        <w:jc w:val="both"/>
      </w:pPr>
      <w:r w:rsidRPr="00096C57">
        <w:t xml:space="preserve">El pago total debe hacerse </w:t>
      </w:r>
      <w:r>
        <w:t>35</w:t>
      </w:r>
      <w:r w:rsidRPr="00096C57">
        <w:t xml:space="preserve"> días antes del inicio del viaje.</w:t>
      </w:r>
    </w:p>
    <w:p w:rsidR="006D7FEF" w:rsidRPr="00477DDA" w:rsidRDefault="006D7FEF" w:rsidP="006D7FEF">
      <w:pPr>
        <w:pStyle w:val="vinetas"/>
        <w:ind w:left="720" w:hanging="360"/>
      </w:pPr>
      <w:r w:rsidRPr="00477DDA">
        <w:t>Tiquetes aéreos deben ser pagos y emitidos</w:t>
      </w:r>
      <w:r>
        <w:t xml:space="preserve"> 35</w:t>
      </w:r>
      <w:r w:rsidRPr="00477DDA">
        <w:t xml:space="preserve"> días antes de la fecha de salida, de lo contrario quedaran sujetos a disponibilidad y cambio de tarifa.  </w:t>
      </w:r>
    </w:p>
    <w:p w:rsidR="006D7FEF" w:rsidRPr="00477DDA" w:rsidRDefault="006D7FEF" w:rsidP="006D7FEF">
      <w:pPr>
        <w:pStyle w:val="vinetas"/>
        <w:ind w:left="720" w:hanging="360"/>
        <w:jc w:val="both"/>
      </w:pPr>
      <w:r w:rsidRPr="00477DDA">
        <w:t xml:space="preserve">Cancelaciones </w:t>
      </w:r>
      <w:r>
        <w:t>32</w:t>
      </w:r>
      <w:r w:rsidRPr="00477DDA">
        <w:t xml:space="preserve"> días antes de la salida, no aplica devolución del depósito.</w:t>
      </w:r>
    </w:p>
    <w:p w:rsidR="006D7FEF" w:rsidRPr="00477DDA" w:rsidRDefault="006D7FEF" w:rsidP="006D7FEF">
      <w:pPr>
        <w:pStyle w:val="vinetas"/>
        <w:ind w:left="720" w:hanging="360"/>
        <w:jc w:val="both"/>
      </w:pPr>
      <w:r w:rsidRPr="00477DDA">
        <w:t xml:space="preserve">Cancelaciones entre </w:t>
      </w:r>
      <w:r>
        <w:t>31 y 25</w:t>
      </w:r>
      <w:r w:rsidRPr="00477DDA">
        <w:t xml:space="preserve"> días antes de la salida aplican cargos de un 60% del valor del paquete turístico.</w:t>
      </w:r>
    </w:p>
    <w:p w:rsidR="006D7FEF" w:rsidRPr="00BF5D36" w:rsidRDefault="006D7FEF" w:rsidP="006D7FEF">
      <w:pPr>
        <w:pStyle w:val="vinetas"/>
        <w:ind w:left="720" w:hanging="360"/>
        <w:jc w:val="both"/>
      </w:pPr>
      <w:r w:rsidRPr="00BF5D36">
        <w:t>Cancelacione</w:t>
      </w:r>
      <w:r>
        <w:t>s por cualquier motivo, entre 24</w:t>
      </w:r>
      <w:r w:rsidRPr="00BF5D36">
        <w:t xml:space="preserve"> días a 0 horas antes de la fecha de salida, aplican cargos del 100% del valor del paquete turístico, por esto se</w:t>
      </w:r>
      <w:r>
        <w:t xml:space="preserve"> incluye el beneficio de cancelación por fuerza mayor</w:t>
      </w:r>
      <w:r w:rsidRPr="00BF5D36">
        <w:t>, consultar condiciones del beneficio.</w:t>
      </w:r>
    </w:p>
    <w:p w:rsidR="006D7FEF" w:rsidRPr="00477DDA" w:rsidRDefault="006D7FEF" w:rsidP="006D7FEF">
      <w:pPr>
        <w:pStyle w:val="vinetas"/>
        <w:ind w:left="720" w:hanging="360"/>
        <w:jc w:val="both"/>
      </w:pPr>
      <w:r w:rsidRPr="00477DDA">
        <w:t>La no presentación al inicio del programa, los cargos son del 100% del valor del paquete turístico.</w:t>
      </w:r>
    </w:p>
    <w:p w:rsidR="006D7FEF" w:rsidRPr="00477DDA" w:rsidRDefault="006D7FEF" w:rsidP="006D7FEF">
      <w:pPr>
        <w:pStyle w:val="vinetas"/>
        <w:ind w:left="720" w:hanging="360"/>
        <w:jc w:val="both"/>
      </w:pPr>
      <w:r w:rsidRPr="00477DDA">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D7FEF" w:rsidRDefault="006D7FEF" w:rsidP="006D7FEF">
      <w:pPr>
        <w:pStyle w:val="vinetas"/>
        <w:ind w:left="720" w:hanging="360"/>
        <w:jc w:val="both"/>
      </w:pPr>
      <w:r w:rsidRPr="00477DDA">
        <w:t>En caso de NO cumplirse los pagos en las fechas estipuladas aún con depósito no se garantiza el cupo aéreo y la porción terrestre.</w:t>
      </w:r>
    </w:p>
    <w:p w:rsidR="0018171B" w:rsidRDefault="0018171B" w:rsidP="006D7FEF">
      <w:pPr>
        <w:pStyle w:val="dias"/>
        <w:rPr>
          <w:caps w:val="0"/>
          <w:color w:val="1F3864"/>
          <w:sz w:val="28"/>
          <w:szCs w:val="28"/>
        </w:rPr>
      </w:pPr>
    </w:p>
    <w:p w:rsidR="0018171B" w:rsidRDefault="0018171B" w:rsidP="006D7FEF">
      <w:pPr>
        <w:pStyle w:val="dias"/>
        <w:rPr>
          <w:caps w:val="0"/>
          <w:color w:val="1F3864"/>
          <w:sz w:val="28"/>
          <w:szCs w:val="28"/>
        </w:rPr>
      </w:pPr>
    </w:p>
    <w:p w:rsidR="0018171B" w:rsidRDefault="0018171B" w:rsidP="006D7FEF">
      <w:pPr>
        <w:pStyle w:val="dias"/>
        <w:rPr>
          <w:caps w:val="0"/>
          <w:color w:val="1F3864"/>
          <w:sz w:val="28"/>
          <w:szCs w:val="28"/>
        </w:rPr>
      </w:pPr>
    </w:p>
    <w:p w:rsidR="0018171B" w:rsidRDefault="0018171B" w:rsidP="006D7FEF">
      <w:pPr>
        <w:pStyle w:val="dias"/>
        <w:rPr>
          <w:caps w:val="0"/>
          <w:color w:val="1F3864"/>
          <w:sz w:val="28"/>
          <w:szCs w:val="28"/>
        </w:rPr>
      </w:pPr>
    </w:p>
    <w:p w:rsidR="0018171B" w:rsidRDefault="0018171B" w:rsidP="006D7FEF">
      <w:pPr>
        <w:pStyle w:val="dias"/>
        <w:rPr>
          <w:caps w:val="0"/>
          <w:color w:val="1F3864"/>
          <w:sz w:val="28"/>
          <w:szCs w:val="28"/>
        </w:rPr>
      </w:pPr>
    </w:p>
    <w:p w:rsidR="006D7FEF" w:rsidRPr="00D90C20" w:rsidRDefault="006D7FEF" w:rsidP="006D7FEF">
      <w:pPr>
        <w:pStyle w:val="dias"/>
        <w:rPr>
          <w:color w:val="1F3864"/>
          <w:sz w:val="28"/>
          <w:szCs w:val="28"/>
        </w:rPr>
      </w:pPr>
      <w:r w:rsidRPr="00D90C20">
        <w:rPr>
          <w:caps w:val="0"/>
          <w:color w:val="1F3864"/>
          <w:sz w:val="28"/>
          <w:szCs w:val="28"/>
        </w:rPr>
        <w:t xml:space="preserve">DOCUMENTACIÓN REQUERIDA </w:t>
      </w:r>
    </w:p>
    <w:p w:rsidR="006D7FEF" w:rsidRDefault="006D7FEF" w:rsidP="00E91BAF">
      <w:pPr>
        <w:pStyle w:val="vinetas"/>
        <w:ind w:left="720" w:hanging="360"/>
        <w:jc w:val="both"/>
      </w:pPr>
      <w:r w:rsidRPr="001C5A60">
        <w:t xml:space="preserve">Pasaporte con una vigencia mínima de seis meses, con hojas disponibles para colocarle los sellos de ingreso y salida del país o países a visitar. </w:t>
      </w:r>
    </w:p>
    <w:p w:rsidR="006D7FEF" w:rsidRDefault="006D7FEF" w:rsidP="00E91BAF">
      <w:pPr>
        <w:pStyle w:val="vinetas"/>
        <w:ind w:left="720" w:hanging="360"/>
        <w:jc w:val="both"/>
      </w:pPr>
      <w:r w:rsidRPr="001C5A60">
        <w:t xml:space="preserve">Para menores de edad, se debe adjuntar copia del Registro Civil. </w:t>
      </w:r>
    </w:p>
    <w:p w:rsidR="006D7FEF" w:rsidRPr="001C5A60" w:rsidRDefault="006D7FEF" w:rsidP="00E91BAF">
      <w:pPr>
        <w:pStyle w:val="vinetas"/>
        <w:ind w:left="720" w:hanging="360"/>
        <w:jc w:val="both"/>
      </w:pPr>
      <w:r>
        <w:t>Visa para los Estados Unidos de Norteamérica.</w:t>
      </w:r>
    </w:p>
    <w:p w:rsidR="006D7FEF" w:rsidRDefault="006D7FEF" w:rsidP="00E91BAF">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FD4807" w:rsidRPr="001C5A60" w:rsidRDefault="00FD4807" w:rsidP="00E91BAF">
      <w:pPr>
        <w:pStyle w:val="vinetas"/>
        <w:jc w:val="both"/>
      </w:pPr>
      <w:r w:rsidRPr="00FD4807">
        <w:t xml:space="preserve">Requerimientos para el ingreso a </w:t>
      </w:r>
      <w:r>
        <w:t>Estados Unidos de Norteamérica</w:t>
      </w:r>
      <w:r w:rsidRPr="00FD4807">
        <w:t>, se informarán una vez se confirme la reserva.</w:t>
      </w:r>
    </w:p>
    <w:p w:rsidR="006D7FEF" w:rsidRDefault="006D7FEF" w:rsidP="00E91BAF">
      <w:pPr>
        <w:pStyle w:val="vinetas"/>
        <w:ind w:left="720" w:hanging="360"/>
        <w:jc w:val="both"/>
      </w:pPr>
      <w:r w:rsidRPr="001C5A60">
        <w:t>Es responsabilidad de los viajeros tener toda su documentación al día para no tener inconvenientes en los aeropuertos.</w:t>
      </w:r>
    </w:p>
    <w:p w:rsidR="006D7FEF" w:rsidRPr="00FA00D2" w:rsidRDefault="006D7FEF" w:rsidP="006D7FEF">
      <w:pPr>
        <w:pStyle w:val="dias"/>
        <w:rPr>
          <w:sz w:val="28"/>
          <w:szCs w:val="28"/>
        </w:rPr>
      </w:pPr>
      <w:r w:rsidRPr="00FA00D2">
        <w:rPr>
          <w:color w:val="1F3864"/>
          <w:sz w:val="28"/>
          <w:szCs w:val="28"/>
        </w:rPr>
        <w:t>TARJETA DE ASISTENCIA</w:t>
      </w:r>
    </w:p>
    <w:p w:rsidR="006D7FEF" w:rsidRDefault="006D7FEF" w:rsidP="006D7FEF">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D7FEF" w:rsidRPr="00B602E6" w:rsidRDefault="006D7FEF" w:rsidP="006D7FEF">
      <w:pPr>
        <w:pStyle w:val="dias"/>
        <w:rPr>
          <w:sz w:val="28"/>
          <w:szCs w:val="28"/>
        </w:rPr>
      </w:pPr>
      <w:r w:rsidRPr="00B602E6">
        <w:rPr>
          <w:color w:val="1F3864"/>
          <w:sz w:val="28"/>
          <w:szCs w:val="28"/>
        </w:rPr>
        <w:t>VISITas y EXCURSIONES OPCIONALES</w:t>
      </w:r>
      <w:r w:rsidRPr="00B602E6">
        <w:rPr>
          <w:sz w:val="28"/>
          <w:szCs w:val="28"/>
        </w:rPr>
        <w:tab/>
      </w:r>
    </w:p>
    <w:p w:rsidR="006D7FEF" w:rsidRDefault="006D7FEF" w:rsidP="006D7FEF">
      <w:pPr>
        <w:pStyle w:val="itinerario"/>
      </w:pPr>
      <w:r w:rsidRPr="002F3C1A">
        <w:t xml:space="preserve">Serán ofrecidos directamente por los Guías durante el circuito, información de opcionales y tarifas están descritos en el programa. </w:t>
      </w:r>
    </w:p>
    <w:p w:rsidR="006D7FEF" w:rsidRPr="003561C7" w:rsidRDefault="006D7FEF" w:rsidP="006D7FEF">
      <w:pPr>
        <w:pStyle w:val="dias"/>
        <w:rPr>
          <w:color w:val="1F3864"/>
          <w:sz w:val="28"/>
          <w:szCs w:val="28"/>
        </w:rPr>
      </w:pPr>
      <w:r w:rsidRPr="003561C7">
        <w:rPr>
          <w:color w:val="1F3864"/>
          <w:sz w:val="28"/>
          <w:szCs w:val="28"/>
        </w:rPr>
        <w:t xml:space="preserve">ITINERARIO   </w:t>
      </w:r>
    </w:p>
    <w:p w:rsidR="006D7FEF" w:rsidRPr="003561C7" w:rsidRDefault="006D7FEF" w:rsidP="006D7FEF">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D7FEF" w:rsidRPr="003561C7" w:rsidRDefault="006D7FEF" w:rsidP="006D7FEF">
      <w:pPr>
        <w:pStyle w:val="dias"/>
        <w:rPr>
          <w:color w:val="1F3864"/>
          <w:sz w:val="28"/>
          <w:szCs w:val="28"/>
        </w:rPr>
      </w:pPr>
      <w:r w:rsidRPr="003561C7">
        <w:rPr>
          <w:color w:val="1F3864"/>
          <w:sz w:val="28"/>
          <w:szCs w:val="28"/>
        </w:rPr>
        <w:t xml:space="preserve">VISITAS </w:t>
      </w:r>
    </w:p>
    <w:p w:rsidR="006D7FEF" w:rsidRPr="003561C7" w:rsidRDefault="006D7FEF" w:rsidP="006D7FEF">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D7FEF" w:rsidRPr="003561C7" w:rsidRDefault="006D7FEF" w:rsidP="006D7FEF">
      <w:pPr>
        <w:pStyle w:val="dias"/>
        <w:rPr>
          <w:color w:val="1F3864"/>
          <w:sz w:val="28"/>
          <w:szCs w:val="28"/>
        </w:rPr>
      </w:pPr>
      <w:r w:rsidRPr="003561C7">
        <w:rPr>
          <w:color w:val="1F3864"/>
          <w:sz w:val="28"/>
          <w:szCs w:val="28"/>
        </w:rPr>
        <w:t>TRASLADOS</w:t>
      </w:r>
    </w:p>
    <w:p w:rsidR="006D7FEF" w:rsidRPr="003561C7" w:rsidRDefault="006D7FEF" w:rsidP="006D7FEF">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D7FEF" w:rsidRPr="003561C7" w:rsidRDefault="006D7FEF" w:rsidP="006D7FEF">
      <w:pPr>
        <w:pStyle w:val="dias"/>
        <w:rPr>
          <w:color w:val="1F3864"/>
          <w:sz w:val="28"/>
          <w:szCs w:val="28"/>
        </w:rPr>
      </w:pPr>
      <w:r w:rsidRPr="003561C7">
        <w:rPr>
          <w:color w:val="1F3864"/>
          <w:sz w:val="28"/>
          <w:szCs w:val="28"/>
        </w:rPr>
        <w:t>SALIDA DE las excursiones o RECORRIDO TERRESTRE</w:t>
      </w:r>
    </w:p>
    <w:p w:rsidR="006D7FEF" w:rsidRPr="003561C7" w:rsidRDefault="006D7FEF" w:rsidP="006D7FEF">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D7FEF" w:rsidRPr="003561C7" w:rsidRDefault="006D7FEF" w:rsidP="006D7FEF">
      <w:pPr>
        <w:pStyle w:val="dias"/>
        <w:rPr>
          <w:color w:val="1F3864"/>
          <w:sz w:val="28"/>
          <w:szCs w:val="28"/>
        </w:rPr>
      </w:pPr>
      <w:r w:rsidRPr="003561C7">
        <w:rPr>
          <w:color w:val="1F3864"/>
          <w:sz w:val="28"/>
          <w:szCs w:val="28"/>
        </w:rPr>
        <w:t>EQUIPAJE</w:t>
      </w:r>
    </w:p>
    <w:p w:rsidR="006D7FEF" w:rsidRPr="003561C7" w:rsidRDefault="006D7FEF" w:rsidP="006D7FEF">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D7FEF" w:rsidRPr="003561C7" w:rsidRDefault="006D7FEF" w:rsidP="006D7FEF">
      <w:pPr>
        <w:pStyle w:val="dias"/>
        <w:rPr>
          <w:color w:val="1F3864"/>
          <w:sz w:val="28"/>
          <w:szCs w:val="28"/>
        </w:rPr>
      </w:pPr>
      <w:r w:rsidRPr="003561C7">
        <w:rPr>
          <w:color w:val="1F3864"/>
          <w:sz w:val="28"/>
          <w:szCs w:val="28"/>
        </w:rPr>
        <w:t>GUíAS ACOMPAÑANTES</w:t>
      </w:r>
    </w:p>
    <w:p w:rsidR="006D7FEF" w:rsidRPr="003561C7" w:rsidRDefault="006D7FEF" w:rsidP="006D7FEF">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6D7FEF" w:rsidRPr="003561C7" w:rsidRDefault="006D7FEF" w:rsidP="006D7FEF">
      <w:pPr>
        <w:pStyle w:val="dias"/>
        <w:rPr>
          <w:color w:val="1F3864"/>
          <w:sz w:val="28"/>
          <w:szCs w:val="28"/>
        </w:rPr>
      </w:pPr>
      <w:r w:rsidRPr="003561C7">
        <w:rPr>
          <w:color w:val="1F3864"/>
          <w:sz w:val="28"/>
          <w:szCs w:val="28"/>
        </w:rPr>
        <w:t>HOTELES</w:t>
      </w:r>
    </w:p>
    <w:p w:rsidR="006D7FEF" w:rsidRDefault="006D7FEF" w:rsidP="006D7FEF">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6D7FEF" w:rsidRPr="00FA00D2" w:rsidRDefault="006D7FEF" w:rsidP="006D7FEF">
      <w:pPr>
        <w:pStyle w:val="dias"/>
        <w:rPr>
          <w:color w:val="1F3864"/>
          <w:sz w:val="28"/>
          <w:szCs w:val="28"/>
        </w:rPr>
      </w:pPr>
      <w:r w:rsidRPr="00FA00D2">
        <w:rPr>
          <w:caps w:val="0"/>
          <w:color w:val="1F3864"/>
          <w:sz w:val="28"/>
          <w:szCs w:val="28"/>
        </w:rPr>
        <w:t>PRECIO DE NIÑOS</w:t>
      </w:r>
    </w:p>
    <w:p w:rsidR="006D7FEF" w:rsidRDefault="006D7FEF" w:rsidP="00E05D60">
      <w:pPr>
        <w:pStyle w:val="itinerario"/>
      </w:pPr>
      <w:r w:rsidRPr="006D7FEF">
        <w:t>Están basados en que estos compartan habitación con dos adultos en las camas existentes, no disponen de ninguna cama adicional, en caso de ser solicitada tendrá un costo adicional que se deberá pagar directamente en el destino.</w:t>
      </w:r>
    </w:p>
    <w:p w:rsidR="00E05D60" w:rsidRDefault="00E05D60" w:rsidP="00E05D60">
      <w:pPr>
        <w:pStyle w:val="itinerario"/>
      </w:pPr>
    </w:p>
    <w:p w:rsidR="00422CE7" w:rsidRPr="00AF5BD6" w:rsidRDefault="00422CE7" w:rsidP="00422CE7">
      <w:pPr>
        <w:pStyle w:val="vinetas"/>
        <w:ind w:left="720" w:hanging="360"/>
        <w:jc w:val="both"/>
      </w:pPr>
      <w:r w:rsidRPr="00AF5BD6">
        <w:t>Menores de 2 años pagan un porcentaje a consultar del tiquete aéreo (más impuestos) y tarjeta de asistencia.</w:t>
      </w:r>
    </w:p>
    <w:p w:rsidR="00E05D60" w:rsidRPr="00E05D60" w:rsidRDefault="00E05D60" w:rsidP="00422CE7">
      <w:pPr>
        <w:pStyle w:val="vinetas"/>
        <w:jc w:val="both"/>
      </w:pPr>
      <w:r w:rsidRPr="00E05D60">
        <w:t>Niños hasta 2 años sin cumplir, sin cargo. No tienen derecho a cama ni silla en los autocares, deben ir en las piernas de los padres.</w:t>
      </w:r>
    </w:p>
    <w:p w:rsidR="00E05D60" w:rsidRPr="00E05D60" w:rsidRDefault="00E05D60" w:rsidP="00422CE7">
      <w:pPr>
        <w:pStyle w:val="vinetas"/>
        <w:jc w:val="both"/>
      </w:pPr>
      <w:r w:rsidRPr="00E05D60">
        <w:t>Niños de 2 a 15 años, comparten alojamiento con dos adultos.</w:t>
      </w:r>
    </w:p>
    <w:p w:rsidR="00E05D60" w:rsidRPr="00E05D60" w:rsidRDefault="00E05D60" w:rsidP="00422CE7">
      <w:pPr>
        <w:pStyle w:val="vinetas"/>
        <w:jc w:val="both"/>
      </w:pPr>
      <w:r w:rsidRPr="00E05D60">
        <w:t xml:space="preserve">Máximo alojamiento 2 niños por habitación compartiendo con 2 adultos.  Otras acomodaciones bajo consulta. </w:t>
      </w:r>
    </w:p>
    <w:p w:rsidR="00E05D60" w:rsidRPr="00E05D60" w:rsidRDefault="00E05D60" w:rsidP="00422CE7">
      <w:pPr>
        <w:pStyle w:val="vinetas"/>
        <w:jc w:val="both"/>
      </w:pPr>
      <w:r w:rsidRPr="00E05D60">
        <w:t>Niños a partir de los 16 años pagan como adultos.</w:t>
      </w:r>
    </w:p>
    <w:p w:rsidR="006D7FEF" w:rsidRPr="003561C7" w:rsidRDefault="006D7FEF" w:rsidP="006D7FEF">
      <w:pPr>
        <w:pStyle w:val="dias"/>
        <w:rPr>
          <w:color w:val="1F3864"/>
          <w:sz w:val="28"/>
          <w:szCs w:val="28"/>
        </w:rPr>
      </w:pPr>
      <w:r w:rsidRPr="003561C7">
        <w:rPr>
          <w:color w:val="1F3864"/>
          <w:sz w:val="28"/>
          <w:szCs w:val="28"/>
        </w:rPr>
        <w:t>POLÍTICA DE INGRESO Y SALIDA DE LOS HOTELES</w:t>
      </w:r>
    </w:p>
    <w:p w:rsidR="006D7FEF" w:rsidRPr="003561C7" w:rsidRDefault="006D7FEF" w:rsidP="006D7FEF">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D7FEF" w:rsidRPr="003561C7" w:rsidRDefault="006D7FEF" w:rsidP="006D7FEF">
      <w:pPr>
        <w:pStyle w:val="itinerario"/>
      </w:pPr>
    </w:p>
    <w:p w:rsidR="006D7FEF" w:rsidRPr="003561C7" w:rsidRDefault="006D7FEF" w:rsidP="006D7FEF">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D7FEF" w:rsidRPr="003561C7" w:rsidRDefault="006D7FEF" w:rsidP="006D7FEF">
      <w:pPr>
        <w:pStyle w:val="dias"/>
        <w:rPr>
          <w:color w:val="1F3864"/>
          <w:sz w:val="28"/>
          <w:szCs w:val="28"/>
        </w:rPr>
      </w:pPr>
      <w:r w:rsidRPr="003561C7">
        <w:rPr>
          <w:color w:val="1F3864"/>
          <w:sz w:val="28"/>
          <w:szCs w:val="28"/>
        </w:rPr>
        <w:t>ATENCIONES ESPECIALES</w:t>
      </w:r>
    </w:p>
    <w:p w:rsidR="006D7FEF" w:rsidRPr="003561C7" w:rsidRDefault="006D7FEF" w:rsidP="006D7FEF">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18171B" w:rsidRDefault="0018171B" w:rsidP="006D7FEF">
      <w:pPr>
        <w:pStyle w:val="dias"/>
        <w:rPr>
          <w:color w:val="1F3864"/>
          <w:sz w:val="28"/>
          <w:szCs w:val="28"/>
        </w:rPr>
      </w:pPr>
    </w:p>
    <w:p w:rsidR="006D7FEF" w:rsidRPr="003561C7" w:rsidRDefault="006D7FEF" w:rsidP="006D7FEF">
      <w:pPr>
        <w:pStyle w:val="dias"/>
        <w:rPr>
          <w:color w:val="1F3864"/>
          <w:sz w:val="28"/>
          <w:szCs w:val="28"/>
        </w:rPr>
      </w:pPr>
      <w:r w:rsidRPr="003561C7">
        <w:rPr>
          <w:color w:val="1F3864"/>
          <w:sz w:val="28"/>
          <w:szCs w:val="28"/>
        </w:rPr>
        <w:t xml:space="preserve">PROPINAS </w:t>
      </w:r>
    </w:p>
    <w:p w:rsidR="006D7FEF" w:rsidRPr="003561C7" w:rsidRDefault="006D7FEF" w:rsidP="006D7FEF">
      <w:pPr>
        <w:pStyle w:val="itinerario"/>
      </w:pPr>
      <w:r w:rsidRPr="003561C7">
        <w:t>La propina es parte de la cultura en casi todas las ciudades y países del mundo. En los precios no están incluidas las propinas en hoteles, aeropuertos, guías, conductores, restaurantes.</w:t>
      </w:r>
    </w:p>
    <w:p w:rsidR="006D7FEF" w:rsidRPr="003561C7" w:rsidRDefault="006D7FEF" w:rsidP="006D7FEF">
      <w:pPr>
        <w:pStyle w:val="itinerario"/>
      </w:pPr>
    </w:p>
    <w:p w:rsidR="006D7FEF" w:rsidRPr="003561C7" w:rsidRDefault="006D7FEF" w:rsidP="006D7FEF">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D7FEF" w:rsidRPr="003561C7" w:rsidRDefault="006D7FEF" w:rsidP="006D7FEF">
      <w:pPr>
        <w:pStyle w:val="dias"/>
        <w:rPr>
          <w:color w:val="1F3864"/>
          <w:sz w:val="28"/>
          <w:szCs w:val="28"/>
        </w:rPr>
      </w:pPr>
      <w:r w:rsidRPr="003561C7">
        <w:rPr>
          <w:color w:val="1F3864"/>
          <w:sz w:val="28"/>
          <w:szCs w:val="28"/>
        </w:rPr>
        <w:t>DíAS FESTIVOS</w:t>
      </w:r>
    </w:p>
    <w:p w:rsidR="006D7FEF" w:rsidRPr="003561C7" w:rsidRDefault="006D7FEF" w:rsidP="006D7FEF">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D7FEF" w:rsidRPr="003561C7" w:rsidRDefault="006D7FEF" w:rsidP="006D7FEF">
      <w:pPr>
        <w:pStyle w:val="dias"/>
        <w:rPr>
          <w:color w:val="1F3864"/>
          <w:sz w:val="28"/>
          <w:szCs w:val="28"/>
        </w:rPr>
      </w:pPr>
      <w:r w:rsidRPr="003561C7">
        <w:rPr>
          <w:color w:val="1F3864"/>
          <w:sz w:val="28"/>
          <w:szCs w:val="28"/>
        </w:rPr>
        <w:t>PROBLEMAS EN EL DESTINO</w:t>
      </w:r>
    </w:p>
    <w:p w:rsidR="006D7FEF" w:rsidRPr="003561C7" w:rsidRDefault="006D7FEF" w:rsidP="006D7FEF">
      <w:pPr>
        <w:pStyle w:val="itinerario"/>
      </w:pPr>
      <w:r w:rsidRPr="003561C7">
        <w:t>En caso de anomalías o deficiencia en algunos de los servicios deberá informar inmediatamente al prestatario de los mismos, corresponsal local o bien directamente a All Reps. WhatsApp +57 312 4470822.</w:t>
      </w:r>
    </w:p>
    <w:p w:rsidR="006D7FEF" w:rsidRPr="003561C7" w:rsidRDefault="006D7FEF" w:rsidP="006D7FEF">
      <w:pPr>
        <w:pStyle w:val="dias"/>
        <w:rPr>
          <w:color w:val="1F3864"/>
          <w:sz w:val="28"/>
          <w:szCs w:val="28"/>
        </w:rPr>
      </w:pPr>
      <w:r w:rsidRPr="003561C7">
        <w:rPr>
          <w:color w:val="1F3864"/>
          <w:sz w:val="28"/>
          <w:szCs w:val="28"/>
        </w:rPr>
        <w:t>TARJETA DE CRÉDITO</w:t>
      </w:r>
    </w:p>
    <w:p w:rsidR="006D7FEF" w:rsidRPr="003561C7" w:rsidRDefault="006D7FEF" w:rsidP="006D7FEF">
      <w:pPr>
        <w:pStyle w:val="itinerario"/>
      </w:pPr>
      <w:r w:rsidRPr="003561C7">
        <w:t>A la llegada a los hoteles en la recepción se solicita a los pasajeros dar como garantía la Tarjeta de Crédito para sus gastos extras, o en su defecto un depósito en efectivo (moneda local).</w:t>
      </w:r>
    </w:p>
    <w:p w:rsidR="006D7FEF" w:rsidRPr="003561C7" w:rsidRDefault="006D7FEF" w:rsidP="006D7FEF">
      <w:pPr>
        <w:pStyle w:val="itinerario"/>
      </w:pPr>
    </w:p>
    <w:p w:rsidR="006D7FEF" w:rsidRPr="003561C7" w:rsidRDefault="006D7FEF" w:rsidP="006D7FEF">
      <w:pPr>
        <w:pStyle w:val="itinerario"/>
      </w:pPr>
      <w:r w:rsidRPr="003561C7">
        <w:t>Es muy importante que a su salida revise los cargos que se han efectuado a su tarjeta ya que son de absoluta responsabilidad de cada pasajero.</w:t>
      </w:r>
    </w:p>
    <w:p w:rsidR="006D7FEF" w:rsidRPr="003561C7" w:rsidRDefault="006D7FEF" w:rsidP="006D7FEF">
      <w:pPr>
        <w:pStyle w:val="dias"/>
        <w:rPr>
          <w:color w:val="1F3864"/>
          <w:sz w:val="28"/>
          <w:szCs w:val="28"/>
        </w:rPr>
      </w:pPr>
      <w:r w:rsidRPr="003561C7">
        <w:rPr>
          <w:color w:val="1F3864"/>
          <w:sz w:val="28"/>
          <w:szCs w:val="28"/>
        </w:rPr>
        <w:t xml:space="preserve">RESERVACIONES </w:t>
      </w:r>
    </w:p>
    <w:p w:rsidR="006D7FEF" w:rsidRPr="003561C7" w:rsidRDefault="006D7FEF" w:rsidP="006D7FEF">
      <w:pPr>
        <w:pStyle w:val="itinerario"/>
      </w:pPr>
      <w:r w:rsidRPr="003561C7">
        <w:t>Pueden ser solicitadas vía email:</w:t>
      </w:r>
    </w:p>
    <w:p w:rsidR="006D7FEF" w:rsidRPr="003561C7" w:rsidRDefault="00700432" w:rsidP="006D7FEF">
      <w:pPr>
        <w:pStyle w:val="vinetas"/>
        <w:numPr>
          <w:ilvl w:val="0"/>
          <w:numId w:val="34"/>
        </w:numPr>
      </w:pPr>
      <w:hyperlink r:id="rId9" w:history="1">
        <w:r w:rsidR="006D7FEF" w:rsidRPr="003561C7">
          <w:rPr>
            <w:rStyle w:val="Hipervnculo"/>
          </w:rPr>
          <w:t>jefaturaseries@allreps.com</w:t>
        </w:r>
      </w:hyperlink>
    </w:p>
    <w:p w:rsidR="006D7FEF" w:rsidRPr="003561C7" w:rsidRDefault="006D7FEF" w:rsidP="006D7FEF">
      <w:pPr>
        <w:pStyle w:val="itinerario"/>
      </w:pPr>
    </w:p>
    <w:p w:rsidR="006D7FEF" w:rsidRPr="003561C7" w:rsidRDefault="006D7FEF" w:rsidP="006D7FEF">
      <w:pPr>
        <w:pStyle w:val="itinerario"/>
      </w:pPr>
      <w:r w:rsidRPr="003561C7">
        <w:t>O telefónicamente a través de nuestra oficina en Bogotá o nuestras comerciales en Cali, Medellín o Cartagena</w:t>
      </w:r>
    </w:p>
    <w:p w:rsidR="006D7FEF" w:rsidRPr="003561C7" w:rsidRDefault="006D7FEF" w:rsidP="006D7FEF">
      <w:pPr>
        <w:pStyle w:val="dias"/>
        <w:rPr>
          <w:color w:val="1F3864"/>
          <w:sz w:val="28"/>
          <w:szCs w:val="28"/>
        </w:rPr>
      </w:pPr>
      <w:r w:rsidRPr="003561C7">
        <w:rPr>
          <w:color w:val="1F3864"/>
          <w:sz w:val="28"/>
          <w:szCs w:val="28"/>
        </w:rPr>
        <w:t>POLÍTICA DE RESERVAS</w:t>
      </w:r>
    </w:p>
    <w:p w:rsidR="006D7FEF" w:rsidRPr="003561C7" w:rsidRDefault="006D7FEF" w:rsidP="006D7FEF">
      <w:pPr>
        <w:pStyle w:val="vinetas"/>
        <w:ind w:left="720" w:hanging="360"/>
        <w:jc w:val="both"/>
      </w:pPr>
      <w:r w:rsidRPr="003561C7">
        <w:t>Para mayor seguridad preferimos que todo sea enviado vía correo electrónico.</w:t>
      </w:r>
    </w:p>
    <w:p w:rsidR="006D7FEF" w:rsidRPr="003561C7" w:rsidRDefault="006D7FEF" w:rsidP="006D7FEF">
      <w:pPr>
        <w:pStyle w:val="vinetas"/>
        <w:ind w:left="720" w:hanging="360"/>
        <w:jc w:val="both"/>
      </w:pPr>
      <w:r w:rsidRPr="003561C7">
        <w:t>Enviar nombres de los pasajeros y preferiblemente enviar copia del pasaporte.</w:t>
      </w:r>
    </w:p>
    <w:p w:rsidR="006D7FEF" w:rsidRPr="003561C7" w:rsidRDefault="006D7FEF" w:rsidP="006D7FEF">
      <w:pPr>
        <w:pStyle w:val="vinetas"/>
        <w:ind w:left="720" w:hanging="360"/>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18171B" w:rsidRDefault="0018171B" w:rsidP="006D7FEF">
      <w:pPr>
        <w:pStyle w:val="dias"/>
        <w:rPr>
          <w:color w:val="1F3864"/>
          <w:sz w:val="28"/>
          <w:szCs w:val="28"/>
        </w:rPr>
      </w:pPr>
    </w:p>
    <w:p w:rsidR="0018171B" w:rsidRDefault="0018171B" w:rsidP="006D7FEF">
      <w:pPr>
        <w:pStyle w:val="dias"/>
        <w:rPr>
          <w:color w:val="1F3864"/>
          <w:sz w:val="28"/>
          <w:szCs w:val="28"/>
        </w:rPr>
      </w:pPr>
    </w:p>
    <w:p w:rsidR="0018171B" w:rsidRDefault="0018171B" w:rsidP="006D7FEF">
      <w:pPr>
        <w:pStyle w:val="dias"/>
        <w:rPr>
          <w:color w:val="1F3864"/>
          <w:sz w:val="28"/>
          <w:szCs w:val="28"/>
        </w:rPr>
      </w:pPr>
    </w:p>
    <w:p w:rsidR="006D7FEF" w:rsidRPr="003561C7" w:rsidRDefault="006D7FEF" w:rsidP="006D7FEF">
      <w:pPr>
        <w:pStyle w:val="dias"/>
        <w:rPr>
          <w:color w:val="1F3864"/>
          <w:sz w:val="28"/>
          <w:szCs w:val="28"/>
        </w:rPr>
      </w:pPr>
      <w:r w:rsidRPr="003561C7">
        <w:rPr>
          <w:color w:val="1F3864"/>
          <w:sz w:val="28"/>
          <w:szCs w:val="28"/>
        </w:rPr>
        <w:t>NUEVA NORMATIVA IATA – RESOLUCIÓN 830D</w:t>
      </w:r>
    </w:p>
    <w:p w:rsidR="006D7FEF" w:rsidRPr="003561C7" w:rsidRDefault="006D7FEF" w:rsidP="006D7FEF">
      <w:pPr>
        <w:pStyle w:val="itinerario"/>
      </w:pPr>
      <w:r w:rsidRPr="003561C7">
        <w:t>La IATA ha reestructurado la resolución 830d que define los procedimientos que deben seguir todas las agencias de viajes acreditadas al crear reservas de tiquetes.</w:t>
      </w:r>
    </w:p>
    <w:p w:rsidR="006D7FEF" w:rsidRPr="003561C7" w:rsidRDefault="006D7FEF" w:rsidP="006D7FEF">
      <w:pPr>
        <w:pStyle w:val="itinerario"/>
      </w:pPr>
    </w:p>
    <w:p w:rsidR="006D7FEF" w:rsidRPr="003561C7" w:rsidRDefault="006D7FEF" w:rsidP="006D7FEF">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D7FEF" w:rsidRPr="003561C7" w:rsidRDefault="006D7FEF" w:rsidP="006D7FEF">
      <w:pPr>
        <w:pStyle w:val="itinerario"/>
      </w:pPr>
    </w:p>
    <w:p w:rsidR="006D7FEF" w:rsidRPr="003561C7" w:rsidRDefault="006D7FEF" w:rsidP="006D7FEF">
      <w:pPr>
        <w:pStyle w:val="itinerario"/>
      </w:pPr>
      <w:r w:rsidRPr="003561C7">
        <w:t xml:space="preserve">Estos son los procedimientos que empezarán a ser obligatorios. </w:t>
      </w:r>
    </w:p>
    <w:p w:rsidR="006D7FEF" w:rsidRPr="003561C7" w:rsidRDefault="006D7FEF" w:rsidP="006D7FEF">
      <w:pPr>
        <w:pStyle w:val="vinetas"/>
        <w:ind w:left="720" w:hanging="360"/>
        <w:jc w:val="both"/>
      </w:pPr>
      <w:r w:rsidRPr="003561C7">
        <w:t>La agencia debe preguntar a los pasajeros si están dispuestos a compartir su información de contacto con las aerolíneas.</w:t>
      </w:r>
    </w:p>
    <w:p w:rsidR="006D7FEF" w:rsidRPr="003561C7" w:rsidRDefault="006D7FEF" w:rsidP="006D7FEF">
      <w:pPr>
        <w:pStyle w:val="vinetas"/>
        <w:ind w:left="720" w:hanging="360"/>
        <w:jc w:val="both"/>
      </w:pPr>
      <w:r w:rsidRPr="003561C7">
        <w:t xml:space="preserve">Si los pasajeros están de acuerdo en compartir su información de contacto con la aerolínea relacionada, el agente debe registrar la información de contacto del pasajero en la reserva. </w:t>
      </w:r>
    </w:p>
    <w:p w:rsidR="006D7FEF" w:rsidRPr="003561C7" w:rsidRDefault="006D7FEF" w:rsidP="006D7FEF">
      <w:pPr>
        <w:pStyle w:val="vinetas"/>
        <w:ind w:left="720" w:hanging="360"/>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D7FEF" w:rsidRPr="003561C7" w:rsidRDefault="006D7FEF" w:rsidP="006D7FEF">
      <w:pPr>
        <w:pStyle w:val="itinerario"/>
      </w:pPr>
    </w:p>
    <w:p w:rsidR="006D7FEF" w:rsidRPr="003561C7" w:rsidRDefault="006D7FEF" w:rsidP="006D7FEF">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D7FEF" w:rsidRPr="003561C7" w:rsidRDefault="006D7FEF" w:rsidP="006D7FEF">
      <w:pPr>
        <w:pStyle w:val="itinerario"/>
      </w:pPr>
    </w:p>
    <w:p w:rsidR="006D7FEF" w:rsidRPr="003561C7" w:rsidRDefault="006D7FEF" w:rsidP="006D7FEF">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D7FEF" w:rsidRPr="003561C7" w:rsidRDefault="006D7FEF" w:rsidP="006D7FEF">
      <w:pPr>
        <w:pStyle w:val="dias"/>
        <w:jc w:val="both"/>
        <w:rPr>
          <w:color w:val="1F3864"/>
          <w:sz w:val="28"/>
          <w:szCs w:val="28"/>
        </w:rPr>
      </w:pPr>
      <w:r w:rsidRPr="003561C7">
        <w:rPr>
          <w:color w:val="1F3864"/>
          <w:sz w:val="28"/>
          <w:szCs w:val="28"/>
        </w:rPr>
        <w:t>Comunicado Importante Para Garantizar Una Buena Asesoría A Los Pasajeros</w:t>
      </w:r>
    </w:p>
    <w:p w:rsidR="006D7FEF" w:rsidRPr="003561C7" w:rsidRDefault="006D7FEF" w:rsidP="006D7FEF">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D7FEF" w:rsidRPr="003561C7" w:rsidRDefault="006D7FEF" w:rsidP="006D7FEF">
      <w:pPr>
        <w:pStyle w:val="itinerario"/>
      </w:pPr>
    </w:p>
    <w:p w:rsidR="006D7FEF" w:rsidRPr="003561C7" w:rsidRDefault="006D7FEF" w:rsidP="006D7FEF">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D7FEF" w:rsidRPr="003561C7" w:rsidRDefault="006D7FEF" w:rsidP="006D7FEF">
      <w:pPr>
        <w:pStyle w:val="itinerario"/>
      </w:pPr>
    </w:p>
    <w:p w:rsidR="006D7FEF" w:rsidRPr="003561C7" w:rsidRDefault="006D7FEF" w:rsidP="006D7FEF">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D7FEF" w:rsidRPr="003561C7" w:rsidRDefault="006D7FEF" w:rsidP="006D7FEF">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D7FEF" w:rsidRPr="003561C7" w:rsidRDefault="006D7FEF" w:rsidP="006D7FEF">
      <w:pPr>
        <w:pStyle w:val="itinerario"/>
      </w:pPr>
    </w:p>
    <w:p w:rsidR="006D7FEF" w:rsidRPr="003561C7" w:rsidRDefault="006D7FEF" w:rsidP="006D7FEF">
      <w:pPr>
        <w:pStyle w:val="itinerario"/>
      </w:pPr>
      <w:r w:rsidRPr="003561C7">
        <w:t>All Reps no asume ninguna responsabilidad, en el caso de que la información del cliente no sea suministrada, no sea cierta o se omitan circunstancias reales.</w:t>
      </w:r>
    </w:p>
    <w:p w:rsidR="006D7FEF" w:rsidRPr="003561C7" w:rsidRDefault="006D7FEF" w:rsidP="006D7FEF">
      <w:pPr>
        <w:pStyle w:val="dias"/>
        <w:jc w:val="center"/>
        <w:rPr>
          <w:color w:val="1F3864"/>
          <w:sz w:val="28"/>
          <w:szCs w:val="28"/>
        </w:rPr>
      </w:pPr>
      <w:r w:rsidRPr="003561C7">
        <w:rPr>
          <w:color w:val="1F3864"/>
          <w:sz w:val="28"/>
          <w:szCs w:val="28"/>
        </w:rPr>
        <w:t>CLÁUSULA DE RESPONSABILIDAD</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2" w:history="1">
        <w:r w:rsidRPr="003561C7">
          <w:rPr>
            <w:rStyle w:val="Hipervnculo"/>
            <w:bdr w:val="none" w:sz="0" w:space="0" w:color="auto" w:frame="1"/>
            <w:lang w:eastAsia="es-CO"/>
          </w:rPr>
          <w:t>www.allrepsreceptivo.com</w:t>
        </w:r>
      </w:hyperlink>
      <w:r w:rsidRPr="003561C7">
        <w:rPr>
          <w:lang w:eastAsia="es-CO"/>
        </w:rPr>
        <w:t>.</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3561C7">
          <w:rPr>
            <w:rStyle w:val="Hipervnculo"/>
            <w:bdr w:val="none" w:sz="0" w:space="0" w:color="auto" w:frame="1"/>
            <w:lang w:eastAsia="es-CO"/>
          </w:rPr>
          <w:t>www.allreps.com</w:t>
        </w:r>
      </w:hyperlink>
      <w:r w:rsidRPr="003561C7">
        <w:rPr>
          <w:lang w:eastAsia="es-CO"/>
        </w:rPr>
        <w:t>  - </w:t>
      </w:r>
      <w:hyperlink r:id="rId14"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sidRPr="003561C7">
          <w:rPr>
            <w:rStyle w:val="Hipervnculo"/>
            <w:bdr w:val="none" w:sz="0" w:space="0" w:color="auto" w:frame="1"/>
            <w:lang w:eastAsia="es-CO"/>
          </w:rPr>
          <w:t>www.allreps.com</w:t>
        </w:r>
      </w:hyperlink>
      <w:r w:rsidRPr="003561C7">
        <w:rPr>
          <w:lang w:eastAsia="es-CO"/>
        </w:rPr>
        <w:t> - </w:t>
      </w:r>
      <w:hyperlink r:id="rId16"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3561C7">
          <w:rPr>
            <w:rStyle w:val="Hipervnculo"/>
            <w:bdr w:val="none" w:sz="0" w:space="0" w:color="auto" w:frame="1"/>
            <w:lang w:eastAsia="es-CO"/>
          </w:rPr>
          <w:t>www.allreps.com</w:t>
        </w:r>
      </w:hyperlink>
      <w:r w:rsidRPr="003561C7">
        <w:rPr>
          <w:lang w:eastAsia="es-CO"/>
        </w:rPr>
        <w:t> -</w:t>
      </w:r>
      <w:hyperlink r:id="rId18"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D7FEF" w:rsidRPr="003561C7" w:rsidRDefault="006D7FEF" w:rsidP="006D7FEF">
      <w:pPr>
        <w:pStyle w:val="itinerario"/>
        <w:rPr>
          <w:lang w:eastAsia="es-CO"/>
        </w:rPr>
      </w:pPr>
    </w:p>
    <w:p w:rsidR="006D7FEF" w:rsidRPr="003561C7" w:rsidRDefault="006D7FEF" w:rsidP="006D7FEF">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D7FEF" w:rsidRPr="003561C7" w:rsidRDefault="006D7FEF" w:rsidP="006D7FEF">
      <w:pPr>
        <w:pStyle w:val="itinerario"/>
        <w:rPr>
          <w:lang w:eastAsia="es-CO"/>
        </w:rPr>
      </w:pPr>
    </w:p>
    <w:p w:rsidR="006D7FEF" w:rsidRPr="003561C7" w:rsidRDefault="006D7FEF" w:rsidP="006D7FEF">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D7FEF" w:rsidRPr="003561C7" w:rsidRDefault="006D7FEF" w:rsidP="006D7FEF">
      <w:pPr>
        <w:pStyle w:val="itinerario"/>
        <w:rPr>
          <w:b/>
          <w:bCs/>
          <w:lang w:eastAsia="es-CO"/>
        </w:rPr>
      </w:pPr>
    </w:p>
    <w:p w:rsidR="006D7FEF" w:rsidRPr="003561C7" w:rsidRDefault="006D7FEF" w:rsidP="006D7FEF">
      <w:pPr>
        <w:pStyle w:val="itinerario"/>
        <w:rPr>
          <w:b/>
          <w:bCs/>
          <w:color w:val="1F3864"/>
          <w:sz w:val="24"/>
          <w:szCs w:val="24"/>
          <w:lang w:eastAsia="es-CO"/>
        </w:rPr>
      </w:pPr>
      <w:r w:rsidRPr="003561C7">
        <w:rPr>
          <w:b/>
          <w:bCs/>
          <w:color w:val="1F3864"/>
          <w:sz w:val="24"/>
          <w:szCs w:val="24"/>
          <w:lang w:eastAsia="es-CO"/>
        </w:rPr>
        <w:t>Actualización:</w:t>
      </w:r>
    </w:p>
    <w:p w:rsidR="006D7FEF" w:rsidRPr="003561C7" w:rsidRDefault="006D7FEF" w:rsidP="006D7FEF">
      <w:pPr>
        <w:pStyle w:val="itinerario"/>
        <w:rPr>
          <w:b/>
          <w:bCs/>
          <w:color w:val="1F3864"/>
          <w:sz w:val="24"/>
          <w:szCs w:val="24"/>
          <w:lang w:eastAsia="es-CO"/>
        </w:rPr>
      </w:pPr>
      <w:r w:rsidRPr="003561C7">
        <w:rPr>
          <w:b/>
          <w:bCs/>
          <w:color w:val="1F3864"/>
          <w:sz w:val="24"/>
          <w:szCs w:val="24"/>
          <w:lang w:eastAsia="es-CO"/>
        </w:rPr>
        <w:t>10-01-20</w:t>
      </w:r>
    </w:p>
    <w:p w:rsidR="006D7FEF" w:rsidRPr="003561C7" w:rsidRDefault="006D7FEF" w:rsidP="006D7FEF">
      <w:pPr>
        <w:pStyle w:val="itinerario"/>
        <w:rPr>
          <w:color w:val="1F3864"/>
          <w:sz w:val="24"/>
          <w:szCs w:val="24"/>
        </w:rPr>
      </w:pPr>
      <w:r w:rsidRPr="003561C7">
        <w:rPr>
          <w:b/>
          <w:bCs/>
          <w:color w:val="1F3864"/>
          <w:sz w:val="24"/>
          <w:szCs w:val="24"/>
          <w:lang w:eastAsia="es-CO"/>
        </w:rPr>
        <w:t>Revisada parte legal</w:t>
      </w:r>
    </w:p>
    <w:p w:rsidR="006D7FEF" w:rsidRPr="003561C7" w:rsidRDefault="006D7FEF" w:rsidP="006D7FEF">
      <w:pPr>
        <w:pStyle w:val="dias"/>
        <w:jc w:val="center"/>
        <w:rPr>
          <w:color w:val="1F3864"/>
          <w:sz w:val="28"/>
          <w:szCs w:val="28"/>
        </w:rPr>
      </w:pPr>
      <w:r w:rsidRPr="003561C7">
        <w:rPr>
          <w:color w:val="1F3864"/>
          <w:sz w:val="28"/>
          <w:szCs w:val="28"/>
        </w:rPr>
        <w:t>Derechos de Autor</w:t>
      </w:r>
    </w:p>
    <w:p w:rsidR="006D7FEF" w:rsidRPr="00477DDA" w:rsidRDefault="006D7FEF" w:rsidP="006D7FEF">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w:t>
      </w:r>
    </w:p>
    <w:p w:rsidR="00476DC2" w:rsidRPr="00477DDA" w:rsidRDefault="00476DC2" w:rsidP="007047D1">
      <w:pPr>
        <w:pStyle w:val="dias"/>
        <w:jc w:val="center"/>
      </w:pPr>
    </w:p>
    <w:sectPr w:rsidR="00476DC2" w:rsidRPr="00477DDA" w:rsidSect="00D01DB7">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89" w:rsidRDefault="005B5289" w:rsidP="00AC7E3C">
      <w:pPr>
        <w:spacing w:after="0" w:line="240" w:lineRule="auto"/>
      </w:pPr>
      <w:r>
        <w:separator/>
      </w:r>
    </w:p>
  </w:endnote>
  <w:endnote w:type="continuationSeparator" w:id="0">
    <w:p w:rsidR="005B5289" w:rsidRDefault="005B528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89" w:rsidRDefault="005B5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89" w:rsidRDefault="005B5289" w:rsidP="00AC7E3C">
      <w:pPr>
        <w:spacing w:after="0" w:line="240" w:lineRule="auto"/>
      </w:pPr>
      <w:r>
        <w:separator/>
      </w:r>
    </w:p>
  </w:footnote>
  <w:footnote w:type="continuationSeparator" w:id="0">
    <w:p w:rsidR="005B5289" w:rsidRDefault="005B528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6"/>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5918"/>
    <w:rsid w:val="0003084F"/>
    <w:rsid w:val="0003272E"/>
    <w:rsid w:val="00044105"/>
    <w:rsid w:val="00045C18"/>
    <w:rsid w:val="00047A1B"/>
    <w:rsid w:val="00050B9D"/>
    <w:rsid w:val="0005451C"/>
    <w:rsid w:val="000546BA"/>
    <w:rsid w:val="0005683B"/>
    <w:rsid w:val="0007152E"/>
    <w:rsid w:val="000801F3"/>
    <w:rsid w:val="000808B3"/>
    <w:rsid w:val="00085982"/>
    <w:rsid w:val="00087955"/>
    <w:rsid w:val="000963C4"/>
    <w:rsid w:val="00096C57"/>
    <w:rsid w:val="00097376"/>
    <w:rsid w:val="000A4E11"/>
    <w:rsid w:val="000B11A8"/>
    <w:rsid w:val="000B26D7"/>
    <w:rsid w:val="000B26DC"/>
    <w:rsid w:val="000B2BEE"/>
    <w:rsid w:val="000B5843"/>
    <w:rsid w:val="000C1B4E"/>
    <w:rsid w:val="000C218D"/>
    <w:rsid w:val="000C37C1"/>
    <w:rsid w:val="000C38D2"/>
    <w:rsid w:val="000D19BD"/>
    <w:rsid w:val="000D2F90"/>
    <w:rsid w:val="000D3344"/>
    <w:rsid w:val="000D4EB4"/>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60AA"/>
    <w:rsid w:val="001350D0"/>
    <w:rsid w:val="0014303C"/>
    <w:rsid w:val="00152896"/>
    <w:rsid w:val="00154A61"/>
    <w:rsid w:val="001624AB"/>
    <w:rsid w:val="00163324"/>
    <w:rsid w:val="00165DA2"/>
    <w:rsid w:val="00172421"/>
    <w:rsid w:val="0017795C"/>
    <w:rsid w:val="0018171B"/>
    <w:rsid w:val="00182D51"/>
    <w:rsid w:val="00182FCE"/>
    <w:rsid w:val="001839C6"/>
    <w:rsid w:val="001903AA"/>
    <w:rsid w:val="0019127D"/>
    <w:rsid w:val="001931F1"/>
    <w:rsid w:val="00194B7E"/>
    <w:rsid w:val="001966D2"/>
    <w:rsid w:val="001A1675"/>
    <w:rsid w:val="001A29DC"/>
    <w:rsid w:val="001A56B4"/>
    <w:rsid w:val="001A61D8"/>
    <w:rsid w:val="001B2FBE"/>
    <w:rsid w:val="001B52AE"/>
    <w:rsid w:val="001B5702"/>
    <w:rsid w:val="001B5B3E"/>
    <w:rsid w:val="001B60A0"/>
    <w:rsid w:val="001B7046"/>
    <w:rsid w:val="001B720E"/>
    <w:rsid w:val="001B7522"/>
    <w:rsid w:val="001C50A6"/>
    <w:rsid w:val="001C5A60"/>
    <w:rsid w:val="001C64D3"/>
    <w:rsid w:val="001D1F18"/>
    <w:rsid w:val="001D23DA"/>
    <w:rsid w:val="001D3BE7"/>
    <w:rsid w:val="001D4D55"/>
    <w:rsid w:val="001D58AE"/>
    <w:rsid w:val="001E1159"/>
    <w:rsid w:val="001E2B89"/>
    <w:rsid w:val="001E368C"/>
    <w:rsid w:val="001E4A5C"/>
    <w:rsid w:val="001F187B"/>
    <w:rsid w:val="001F2698"/>
    <w:rsid w:val="001F2764"/>
    <w:rsid w:val="001F36C0"/>
    <w:rsid w:val="001F3763"/>
    <w:rsid w:val="001F494F"/>
    <w:rsid w:val="001F5BCB"/>
    <w:rsid w:val="001F6502"/>
    <w:rsid w:val="00205F66"/>
    <w:rsid w:val="002066EF"/>
    <w:rsid w:val="00212652"/>
    <w:rsid w:val="00215D64"/>
    <w:rsid w:val="00221A13"/>
    <w:rsid w:val="00224A9A"/>
    <w:rsid w:val="00227840"/>
    <w:rsid w:val="002329C3"/>
    <w:rsid w:val="00235527"/>
    <w:rsid w:val="00241C1C"/>
    <w:rsid w:val="00243048"/>
    <w:rsid w:val="00243AD3"/>
    <w:rsid w:val="00251531"/>
    <w:rsid w:val="00257E57"/>
    <w:rsid w:val="0026043D"/>
    <w:rsid w:val="002718EE"/>
    <w:rsid w:val="00274295"/>
    <w:rsid w:val="00274795"/>
    <w:rsid w:val="00276F52"/>
    <w:rsid w:val="00281EFA"/>
    <w:rsid w:val="00287A44"/>
    <w:rsid w:val="00294C7E"/>
    <w:rsid w:val="002A14EB"/>
    <w:rsid w:val="002A421A"/>
    <w:rsid w:val="002A790F"/>
    <w:rsid w:val="002B0589"/>
    <w:rsid w:val="002B1135"/>
    <w:rsid w:val="002B2804"/>
    <w:rsid w:val="002B6A10"/>
    <w:rsid w:val="002B726F"/>
    <w:rsid w:val="002C0472"/>
    <w:rsid w:val="002C4658"/>
    <w:rsid w:val="002C4FF3"/>
    <w:rsid w:val="002C7A1D"/>
    <w:rsid w:val="002D4053"/>
    <w:rsid w:val="002D40C8"/>
    <w:rsid w:val="002D485D"/>
    <w:rsid w:val="002D6889"/>
    <w:rsid w:val="002D721C"/>
    <w:rsid w:val="002D7356"/>
    <w:rsid w:val="002E16EB"/>
    <w:rsid w:val="002E3147"/>
    <w:rsid w:val="002E4C4E"/>
    <w:rsid w:val="002E62DF"/>
    <w:rsid w:val="002F219E"/>
    <w:rsid w:val="002F32DE"/>
    <w:rsid w:val="002F57CF"/>
    <w:rsid w:val="002F77FC"/>
    <w:rsid w:val="00312A03"/>
    <w:rsid w:val="00312B47"/>
    <w:rsid w:val="0031343B"/>
    <w:rsid w:val="003163E8"/>
    <w:rsid w:val="00317602"/>
    <w:rsid w:val="003222C9"/>
    <w:rsid w:val="00322892"/>
    <w:rsid w:val="003233A8"/>
    <w:rsid w:val="003261F4"/>
    <w:rsid w:val="00327609"/>
    <w:rsid w:val="00336937"/>
    <w:rsid w:val="0035674D"/>
    <w:rsid w:val="00357E27"/>
    <w:rsid w:val="0036249B"/>
    <w:rsid w:val="00363565"/>
    <w:rsid w:val="00367553"/>
    <w:rsid w:val="00372444"/>
    <w:rsid w:val="00372674"/>
    <w:rsid w:val="00374DB7"/>
    <w:rsid w:val="0038536A"/>
    <w:rsid w:val="0039423D"/>
    <w:rsid w:val="0039630D"/>
    <w:rsid w:val="003A53E1"/>
    <w:rsid w:val="003A5A58"/>
    <w:rsid w:val="003B2B7D"/>
    <w:rsid w:val="003B51A3"/>
    <w:rsid w:val="003B6A1C"/>
    <w:rsid w:val="003B7FF2"/>
    <w:rsid w:val="003C29A6"/>
    <w:rsid w:val="003C45F9"/>
    <w:rsid w:val="003C5EEA"/>
    <w:rsid w:val="003C6506"/>
    <w:rsid w:val="003C653D"/>
    <w:rsid w:val="003C667A"/>
    <w:rsid w:val="003C7A27"/>
    <w:rsid w:val="003D57D7"/>
    <w:rsid w:val="003E06F4"/>
    <w:rsid w:val="003E131D"/>
    <w:rsid w:val="003E386E"/>
    <w:rsid w:val="003F0BD2"/>
    <w:rsid w:val="003F4AE0"/>
    <w:rsid w:val="003F6576"/>
    <w:rsid w:val="00400515"/>
    <w:rsid w:val="00404276"/>
    <w:rsid w:val="004065DF"/>
    <w:rsid w:val="00406EE5"/>
    <w:rsid w:val="00406FE2"/>
    <w:rsid w:val="00407758"/>
    <w:rsid w:val="00407FC2"/>
    <w:rsid w:val="004109CA"/>
    <w:rsid w:val="00413BAE"/>
    <w:rsid w:val="00413CA2"/>
    <w:rsid w:val="004152E3"/>
    <w:rsid w:val="00416F84"/>
    <w:rsid w:val="0041736B"/>
    <w:rsid w:val="0042203A"/>
    <w:rsid w:val="00422CE7"/>
    <w:rsid w:val="00426020"/>
    <w:rsid w:val="0043123D"/>
    <w:rsid w:val="00432BEA"/>
    <w:rsid w:val="00436630"/>
    <w:rsid w:val="004372C3"/>
    <w:rsid w:val="0043740D"/>
    <w:rsid w:val="00440E57"/>
    <w:rsid w:val="00442C39"/>
    <w:rsid w:val="00443A97"/>
    <w:rsid w:val="00445579"/>
    <w:rsid w:val="0044566F"/>
    <w:rsid w:val="00447AD3"/>
    <w:rsid w:val="00447D88"/>
    <w:rsid w:val="004517D0"/>
    <w:rsid w:val="00451AEA"/>
    <w:rsid w:val="00451F5C"/>
    <w:rsid w:val="0045385B"/>
    <w:rsid w:val="00453F4F"/>
    <w:rsid w:val="004540A7"/>
    <w:rsid w:val="00455066"/>
    <w:rsid w:val="004604A6"/>
    <w:rsid w:val="0046437F"/>
    <w:rsid w:val="00464700"/>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34E6"/>
    <w:rsid w:val="00485083"/>
    <w:rsid w:val="0048558A"/>
    <w:rsid w:val="0048605F"/>
    <w:rsid w:val="00490156"/>
    <w:rsid w:val="00494467"/>
    <w:rsid w:val="004944D3"/>
    <w:rsid w:val="00496E6C"/>
    <w:rsid w:val="004A573D"/>
    <w:rsid w:val="004A6661"/>
    <w:rsid w:val="004B0168"/>
    <w:rsid w:val="004B15B5"/>
    <w:rsid w:val="004B3083"/>
    <w:rsid w:val="004B36EA"/>
    <w:rsid w:val="004B3F22"/>
    <w:rsid w:val="004B74D9"/>
    <w:rsid w:val="004C2176"/>
    <w:rsid w:val="004D2619"/>
    <w:rsid w:val="004D6FD8"/>
    <w:rsid w:val="004E24DF"/>
    <w:rsid w:val="004E25F6"/>
    <w:rsid w:val="004E4089"/>
    <w:rsid w:val="004E58E4"/>
    <w:rsid w:val="004E5ED6"/>
    <w:rsid w:val="004E7D9B"/>
    <w:rsid w:val="004E7EDC"/>
    <w:rsid w:val="004F0358"/>
    <w:rsid w:val="005002F4"/>
    <w:rsid w:val="00502879"/>
    <w:rsid w:val="0051302F"/>
    <w:rsid w:val="00513C5D"/>
    <w:rsid w:val="005146E4"/>
    <w:rsid w:val="005146F1"/>
    <w:rsid w:val="00514A85"/>
    <w:rsid w:val="00514CD7"/>
    <w:rsid w:val="005203C2"/>
    <w:rsid w:val="005208C4"/>
    <w:rsid w:val="005237BB"/>
    <w:rsid w:val="00524A00"/>
    <w:rsid w:val="00525A38"/>
    <w:rsid w:val="00527B31"/>
    <w:rsid w:val="00530E28"/>
    <w:rsid w:val="00531F9D"/>
    <w:rsid w:val="00535253"/>
    <w:rsid w:val="00535966"/>
    <w:rsid w:val="00540CDA"/>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80"/>
    <w:rsid w:val="00576746"/>
    <w:rsid w:val="005810F4"/>
    <w:rsid w:val="00583A85"/>
    <w:rsid w:val="0058765E"/>
    <w:rsid w:val="00590D6C"/>
    <w:rsid w:val="005A532B"/>
    <w:rsid w:val="005B35A9"/>
    <w:rsid w:val="005B5289"/>
    <w:rsid w:val="005B5EB3"/>
    <w:rsid w:val="005B736B"/>
    <w:rsid w:val="005B7E6C"/>
    <w:rsid w:val="005C0711"/>
    <w:rsid w:val="005C638D"/>
    <w:rsid w:val="005C6520"/>
    <w:rsid w:val="005C661B"/>
    <w:rsid w:val="005D03DC"/>
    <w:rsid w:val="005D1837"/>
    <w:rsid w:val="005D40B3"/>
    <w:rsid w:val="005E1F24"/>
    <w:rsid w:val="005E2906"/>
    <w:rsid w:val="005E3189"/>
    <w:rsid w:val="005E3485"/>
    <w:rsid w:val="005E3B36"/>
    <w:rsid w:val="005E4149"/>
    <w:rsid w:val="005F1B03"/>
    <w:rsid w:val="005F2C83"/>
    <w:rsid w:val="005F3E6D"/>
    <w:rsid w:val="0060402A"/>
    <w:rsid w:val="00612D9C"/>
    <w:rsid w:val="006137BD"/>
    <w:rsid w:val="006148EA"/>
    <w:rsid w:val="00622101"/>
    <w:rsid w:val="0062317A"/>
    <w:rsid w:val="006242EE"/>
    <w:rsid w:val="00625E8E"/>
    <w:rsid w:val="00630FBB"/>
    <w:rsid w:val="00634F20"/>
    <w:rsid w:val="006350F8"/>
    <w:rsid w:val="00640BD8"/>
    <w:rsid w:val="00640F75"/>
    <w:rsid w:val="006421F8"/>
    <w:rsid w:val="00642918"/>
    <w:rsid w:val="00646B43"/>
    <w:rsid w:val="0065196A"/>
    <w:rsid w:val="006543BD"/>
    <w:rsid w:val="0065492F"/>
    <w:rsid w:val="0065550F"/>
    <w:rsid w:val="006555B5"/>
    <w:rsid w:val="00655845"/>
    <w:rsid w:val="00656B7B"/>
    <w:rsid w:val="00660740"/>
    <w:rsid w:val="006618CA"/>
    <w:rsid w:val="00665FC7"/>
    <w:rsid w:val="00666D25"/>
    <w:rsid w:val="00666DB0"/>
    <w:rsid w:val="00666EC6"/>
    <w:rsid w:val="00667D49"/>
    <w:rsid w:val="00670641"/>
    <w:rsid w:val="006713DF"/>
    <w:rsid w:val="00674B3C"/>
    <w:rsid w:val="00677A8F"/>
    <w:rsid w:val="00683AF4"/>
    <w:rsid w:val="0068557F"/>
    <w:rsid w:val="00687095"/>
    <w:rsid w:val="00692B5F"/>
    <w:rsid w:val="00692B79"/>
    <w:rsid w:val="00693408"/>
    <w:rsid w:val="00697DA0"/>
    <w:rsid w:val="006A2451"/>
    <w:rsid w:val="006A4D30"/>
    <w:rsid w:val="006A70BA"/>
    <w:rsid w:val="006B05FF"/>
    <w:rsid w:val="006C2F74"/>
    <w:rsid w:val="006C6845"/>
    <w:rsid w:val="006C73AD"/>
    <w:rsid w:val="006C7CCF"/>
    <w:rsid w:val="006D7FEF"/>
    <w:rsid w:val="006E0785"/>
    <w:rsid w:val="006E0BC9"/>
    <w:rsid w:val="006E107A"/>
    <w:rsid w:val="006E6577"/>
    <w:rsid w:val="006F401D"/>
    <w:rsid w:val="006F67A3"/>
    <w:rsid w:val="006F6A66"/>
    <w:rsid w:val="006F6C5E"/>
    <w:rsid w:val="006F731C"/>
    <w:rsid w:val="00700432"/>
    <w:rsid w:val="007026C1"/>
    <w:rsid w:val="007047D1"/>
    <w:rsid w:val="007066E4"/>
    <w:rsid w:val="00707767"/>
    <w:rsid w:val="0070777A"/>
    <w:rsid w:val="00716F12"/>
    <w:rsid w:val="00720655"/>
    <w:rsid w:val="007228D2"/>
    <w:rsid w:val="007243B0"/>
    <w:rsid w:val="0072461C"/>
    <w:rsid w:val="007246B9"/>
    <w:rsid w:val="0072588D"/>
    <w:rsid w:val="007270A4"/>
    <w:rsid w:val="00734448"/>
    <w:rsid w:val="00734AA7"/>
    <w:rsid w:val="00735AB4"/>
    <w:rsid w:val="00735AFB"/>
    <w:rsid w:val="007413ED"/>
    <w:rsid w:val="00741A24"/>
    <w:rsid w:val="007426ED"/>
    <w:rsid w:val="007433DA"/>
    <w:rsid w:val="0074341A"/>
    <w:rsid w:val="007446C2"/>
    <w:rsid w:val="00745160"/>
    <w:rsid w:val="00745D3C"/>
    <w:rsid w:val="00745D9C"/>
    <w:rsid w:val="00746DC7"/>
    <w:rsid w:val="0074726B"/>
    <w:rsid w:val="00750F20"/>
    <w:rsid w:val="00753C70"/>
    <w:rsid w:val="007540AF"/>
    <w:rsid w:val="0076126D"/>
    <w:rsid w:val="00761B09"/>
    <w:rsid w:val="007621FB"/>
    <w:rsid w:val="00764ED0"/>
    <w:rsid w:val="0076614E"/>
    <w:rsid w:val="00772920"/>
    <w:rsid w:val="0078246D"/>
    <w:rsid w:val="00784811"/>
    <w:rsid w:val="00797689"/>
    <w:rsid w:val="007A37B9"/>
    <w:rsid w:val="007B014F"/>
    <w:rsid w:val="007B265D"/>
    <w:rsid w:val="007B3E95"/>
    <w:rsid w:val="007B41B1"/>
    <w:rsid w:val="007C034D"/>
    <w:rsid w:val="007E40AD"/>
    <w:rsid w:val="007E47A3"/>
    <w:rsid w:val="007E485C"/>
    <w:rsid w:val="007E5B2A"/>
    <w:rsid w:val="007E7DA7"/>
    <w:rsid w:val="007F0F75"/>
    <w:rsid w:val="007F11E0"/>
    <w:rsid w:val="007F4332"/>
    <w:rsid w:val="008029BE"/>
    <w:rsid w:val="00804BD2"/>
    <w:rsid w:val="00804E5C"/>
    <w:rsid w:val="00810794"/>
    <w:rsid w:val="00811645"/>
    <w:rsid w:val="00814E36"/>
    <w:rsid w:val="00824720"/>
    <w:rsid w:val="008267A5"/>
    <w:rsid w:val="008300FF"/>
    <w:rsid w:val="00830149"/>
    <w:rsid w:val="00830C28"/>
    <w:rsid w:val="00831D47"/>
    <w:rsid w:val="00833CCD"/>
    <w:rsid w:val="00835541"/>
    <w:rsid w:val="008378F8"/>
    <w:rsid w:val="00840D4D"/>
    <w:rsid w:val="00842F67"/>
    <w:rsid w:val="008528D8"/>
    <w:rsid w:val="00853CC9"/>
    <w:rsid w:val="00861BB6"/>
    <w:rsid w:val="00861DF9"/>
    <w:rsid w:val="00863EBA"/>
    <w:rsid w:val="0086684D"/>
    <w:rsid w:val="0086762C"/>
    <w:rsid w:val="008758BA"/>
    <w:rsid w:val="00875F7B"/>
    <w:rsid w:val="00876330"/>
    <w:rsid w:val="008812D6"/>
    <w:rsid w:val="008933DC"/>
    <w:rsid w:val="00894EB0"/>
    <w:rsid w:val="008957CD"/>
    <w:rsid w:val="008961E4"/>
    <w:rsid w:val="0089670F"/>
    <w:rsid w:val="00897D05"/>
    <w:rsid w:val="008A04C0"/>
    <w:rsid w:val="008A1852"/>
    <w:rsid w:val="008A1C6D"/>
    <w:rsid w:val="008A5797"/>
    <w:rsid w:val="008A7F79"/>
    <w:rsid w:val="008B3669"/>
    <w:rsid w:val="008B4569"/>
    <w:rsid w:val="008B45E5"/>
    <w:rsid w:val="008B4932"/>
    <w:rsid w:val="008B652D"/>
    <w:rsid w:val="008C162F"/>
    <w:rsid w:val="008C251A"/>
    <w:rsid w:val="008C2BD4"/>
    <w:rsid w:val="008C4EFC"/>
    <w:rsid w:val="008C55AD"/>
    <w:rsid w:val="008C5ACC"/>
    <w:rsid w:val="008C74E1"/>
    <w:rsid w:val="008D2FAE"/>
    <w:rsid w:val="008D323A"/>
    <w:rsid w:val="008D4342"/>
    <w:rsid w:val="008E02C7"/>
    <w:rsid w:val="008E4F57"/>
    <w:rsid w:val="008E714C"/>
    <w:rsid w:val="008F2D56"/>
    <w:rsid w:val="008F563E"/>
    <w:rsid w:val="008F6DB1"/>
    <w:rsid w:val="008F7CEE"/>
    <w:rsid w:val="00911017"/>
    <w:rsid w:val="0091404A"/>
    <w:rsid w:val="0091529B"/>
    <w:rsid w:val="00917143"/>
    <w:rsid w:val="009233DE"/>
    <w:rsid w:val="009263BC"/>
    <w:rsid w:val="0094050F"/>
    <w:rsid w:val="00940CBE"/>
    <w:rsid w:val="00941692"/>
    <w:rsid w:val="0094554A"/>
    <w:rsid w:val="00945C15"/>
    <w:rsid w:val="0094611A"/>
    <w:rsid w:val="00953A5A"/>
    <w:rsid w:val="0095547C"/>
    <w:rsid w:val="00962636"/>
    <w:rsid w:val="009629B2"/>
    <w:rsid w:val="00966C21"/>
    <w:rsid w:val="00967E0C"/>
    <w:rsid w:val="009704C0"/>
    <w:rsid w:val="00971EA6"/>
    <w:rsid w:val="00974CA1"/>
    <w:rsid w:val="0098043A"/>
    <w:rsid w:val="009806DD"/>
    <w:rsid w:val="0098195A"/>
    <w:rsid w:val="00990694"/>
    <w:rsid w:val="00990869"/>
    <w:rsid w:val="00994361"/>
    <w:rsid w:val="0099587D"/>
    <w:rsid w:val="00995916"/>
    <w:rsid w:val="0099774B"/>
    <w:rsid w:val="009A7329"/>
    <w:rsid w:val="009B0FDC"/>
    <w:rsid w:val="009B1FD1"/>
    <w:rsid w:val="009B3C21"/>
    <w:rsid w:val="009B5309"/>
    <w:rsid w:val="009C3F4B"/>
    <w:rsid w:val="009C5265"/>
    <w:rsid w:val="009C7236"/>
    <w:rsid w:val="009D0601"/>
    <w:rsid w:val="009D1D05"/>
    <w:rsid w:val="009D7E70"/>
    <w:rsid w:val="009E561D"/>
    <w:rsid w:val="009F07E7"/>
    <w:rsid w:val="009F1FAD"/>
    <w:rsid w:val="009F2147"/>
    <w:rsid w:val="009F318E"/>
    <w:rsid w:val="009F333B"/>
    <w:rsid w:val="009F36AE"/>
    <w:rsid w:val="00A00AF9"/>
    <w:rsid w:val="00A02B42"/>
    <w:rsid w:val="00A02B56"/>
    <w:rsid w:val="00A052DA"/>
    <w:rsid w:val="00A10B20"/>
    <w:rsid w:val="00A218B5"/>
    <w:rsid w:val="00A21DAE"/>
    <w:rsid w:val="00A256A1"/>
    <w:rsid w:val="00A26D19"/>
    <w:rsid w:val="00A3125F"/>
    <w:rsid w:val="00A34AD4"/>
    <w:rsid w:val="00A43416"/>
    <w:rsid w:val="00A43538"/>
    <w:rsid w:val="00A466AB"/>
    <w:rsid w:val="00A475B5"/>
    <w:rsid w:val="00A51715"/>
    <w:rsid w:val="00A51FB4"/>
    <w:rsid w:val="00A52597"/>
    <w:rsid w:val="00A54616"/>
    <w:rsid w:val="00A60478"/>
    <w:rsid w:val="00A62490"/>
    <w:rsid w:val="00A7354E"/>
    <w:rsid w:val="00A76B36"/>
    <w:rsid w:val="00A76BDF"/>
    <w:rsid w:val="00A91259"/>
    <w:rsid w:val="00A921D7"/>
    <w:rsid w:val="00A94774"/>
    <w:rsid w:val="00A9670D"/>
    <w:rsid w:val="00AB4388"/>
    <w:rsid w:val="00AB576B"/>
    <w:rsid w:val="00AB5F38"/>
    <w:rsid w:val="00AC7E3C"/>
    <w:rsid w:val="00AD10FF"/>
    <w:rsid w:val="00AD263D"/>
    <w:rsid w:val="00AD53BD"/>
    <w:rsid w:val="00AD53DE"/>
    <w:rsid w:val="00AD6254"/>
    <w:rsid w:val="00AD7BB1"/>
    <w:rsid w:val="00AE1C7A"/>
    <w:rsid w:val="00AE7F9D"/>
    <w:rsid w:val="00AF0022"/>
    <w:rsid w:val="00AF0714"/>
    <w:rsid w:val="00AF110D"/>
    <w:rsid w:val="00AF2F5B"/>
    <w:rsid w:val="00AF37A8"/>
    <w:rsid w:val="00AF5295"/>
    <w:rsid w:val="00AF6912"/>
    <w:rsid w:val="00B00DA2"/>
    <w:rsid w:val="00B03AAE"/>
    <w:rsid w:val="00B03D7A"/>
    <w:rsid w:val="00B06784"/>
    <w:rsid w:val="00B12E2D"/>
    <w:rsid w:val="00B13EAB"/>
    <w:rsid w:val="00B16A3B"/>
    <w:rsid w:val="00B21C68"/>
    <w:rsid w:val="00B229DE"/>
    <w:rsid w:val="00B23A28"/>
    <w:rsid w:val="00B252F7"/>
    <w:rsid w:val="00B27BBC"/>
    <w:rsid w:val="00B3041D"/>
    <w:rsid w:val="00B33BC0"/>
    <w:rsid w:val="00B34384"/>
    <w:rsid w:val="00B44D76"/>
    <w:rsid w:val="00B4728D"/>
    <w:rsid w:val="00B502CA"/>
    <w:rsid w:val="00B569C4"/>
    <w:rsid w:val="00B57827"/>
    <w:rsid w:val="00B64CD9"/>
    <w:rsid w:val="00B66FDF"/>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02A0"/>
    <w:rsid w:val="00BA2988"/>
    <w:rsid w:val="00BA5258"/>
    <w:rsid w:val="00BA54B4"/>
    <w:rsid w:val="00BB2B53"/>
    <w:rsid w:val="00BB3845"/>
    <w:rsid w:val="00BB6DDA"/>
    <w:rsid w:val="00BC366B"/>
    <w:rsid w:val="00BC5ED9"/>
    <w:rsid w:val="00BC611D"/>
    <w:rsid w:val="00BD67B2"/>
    <w:rsid w:val="00BE066C"/>
    <w:rsid w:val="00BE10FA"/>
    <w:rsid w:val="00BE1700"/>
    <w:rsid w:val="00BE19D4"/>
    <w:rsid w:val="00BE2D7A"/>
    <w:rsid w:val="00BE65E7"/>
    <w:rsid w:val="00BE6C28"/>
    <w:rsid w:val="00BF4440"/>
    <w:rsid w:val="00BF571D"/>
    <w:rsid w:val="00BF6359"/>
    <w:rsid w:val="00C008A8"/>
    <w:rsid w:val="00C03263"/>
    <w:rsid w:val="00C056FC"/>
    <w:rsid w:val="00C11332"/>
    <w:rsid w:val="00C11DC7"/>
    <w:rsid w:val="00C20427"/>
    <w:rsid w:val="00C21C39"/>
    <w:rsid w:val="00C24BAC"/>
    <w:rsid w:val="00C264E8"/>
    <w:rsid w:val="00C30C5A"/>
    <w:rsid w:val="00C32AB5"/>
    <w:rsid w:val="00C32BB3"/>
    <w:rsid w:val="00C34D23"/>
    <w:rsid w:val="00C409CB"/>
    <w:rsid w:val="00C424BF"/>
    <w:rsid w:val="00C456B2"/>
    <w:rsid w:val="00C52C93"/>
    <w:rsid w:val="00C54C53"/>
    <w:rsid w:val="00C57E4F"/>
    <w:rsid w:val="00C603B1"/>
    <w:rsid w:val="00C6600E"/>
    <w:rsid w:val="00C66F17"/>
    <w:rsid w:val="00C67601"/>
    <w:rsid w:val="00C6779F"/>
    <w:rsid w:val="00C67E9C"/>
    <w:rsid w:val="00C75DA9"/>
    <w:rsid w:val="00C76A20"/>
    <w:rsid w:val="00C83982"/>
    <w:rsid w:val="00C87656"/>
    <w:rsid w:val="00C93701"/>
    <w:rsid w:val="00C93D66"/>
    <w:rsid w:val="00C94A72"/>
    <w:rsid w:val="00C9668F"/>
    <w:rsid w:val="00CA6381"/>
    <w:rsid w:val="00CA74BD"/>
    <w:rsid w:val="00CB338B"/>
    <w:rsid w:val="00CC1CE5"/>
    <w:rsid w:val="00CC1D38"/>
    <w:rsid w:val="00CC3046"/>
    <w:rsid w:val="00CC47B6"/>
    <w:rsid w:val="00CC48AE"/>
    <w:rsid w:val="00CC667A"/>
    <w:rsid w:val="00CD0875"/>
    <w:rsid w:val="00CD1119"/>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6076"/>
    <w:rsid w:val="00D1676F"/>
    <w:rsid w:val="00D23859"/>
    <w:rsid w:val="00D2474F"/>
    <w:rsid w:val="00D36E2E"/>
    <w:rsid w:val="00D44113"/>
    <w:rsid w:val="00D46EB4"/>
    <w:rsid w:val="00D53486"/>
    <w:rsid w:val="00D54A45"/>
    <w:rsid w:val="00D54AE4"/>
    <w:rsid w:val="00D559FE"/>
    <w:rsid w:val="00D56A49"/>
    <w:rsid w:val="00D60459"/>
    <w:rsid w:val="00D67A42"/>
    <w:rsid w:val="00D7582E"/>
    <w:rsid w:val="00D76030"/>
    <w:rsid w:val="00D81521"/>
    <w:rsid w:val="00D86F59"/>
    <w:rsid w:val="00D93345"/>
    <w:rsid w:val="00D9437B"/>
    <w:rsid w:val="00D969F0"/>
    <w:rsid w:val="00DA5190"/>
    <w:rsid w:val="00DB1171"/>
    <w:rsid w:val="00DB1BF0"/>
    <w:rsid w:val="00DB21FB"/>
    <w:rsid w:val="00DB2EA2"/>
    <w:rsid w:val="00DB3347"/>
    <w:rsid w:val="00DB36D1"/>
    <w:rsid w:val="00DB4C01"/>
    <w:rsid w:val="00DB7504"/>
    <w:rsid w:val="00DB7BAB"/>
    <w:rsid w:val="00DC2683"/>
    <w:rsid w:val="00DC2FB4"/>
    <w:rsid w:val="00DC7A33"/>
    <w:rsid w:val="00DD0E30"/>
    <w:rsid w:val="00DD1420"/>
    <w:rsid w:val="00DD245D"/>
    <w:rsid w:val="00DE1069"/>
    <w:rsid w:val="00DF02E8"/>
    <w:rsid w:val="00DF31FF"/>
    <w:rsid w:val="00DF4834"/>
    <w:rsid w:val="00DF65E2"/>
    <w:rsid w:val="00DF71D8"/>
    <w:rsid w:val="00E0048B"/>
    <w:rsid w:val="00E05D60"/>
    <w:rsid w:val="00E07723"/>
    <w:rsid w:val="00E0772A"/>
    <w:rsid w:val="00E13387"/>
    <w:rsid w:val="00E13B87"/>
    <w:rsid w:val="00E13DF2"/>
    <w:rsid w:val="00E20364"/>
    <w:rsid w:val="00E23315"/>
    <w:rsid w:val="00E24FED"/>
    <w:rsid w:val="00E27E29"/>
    <w:rsid w:val="00E31834"/>
    <w:rsid w:val="00E35CA1"/>
    <w:rsid w:val="00E3629A"/>
    <w:rsid w:val="00E3730D"/>
    <w:rsid w:val="00E42CA7"/>
    <w:rsid w:val="00E46DB6"/>
    <w:rsid w:val="00E54292"/>
    <w:rsid w:val="00E548A4"/>
    <w:rsid w:val="00E55B0F"/>
    <w:rsid w:val="00E5672A"/>
    <w:rsid w:val="00E71593"/>
    <w:rsid w:val="00E749F2"/>
    <w:rsid w:val="00E77D3A"/>
    <w:rsid w:val="00E80707"/>
    <w:rsid w:val="00E82509"/>
    <w:rsid w:val="00E8269C"/>
    <w:rsid w:val="00E84BFE"/>
    <w:rsid w:val="00E87C86"/>
    <w:rsid w:val="00E9021B"/>
    <w:rsid w:val="00E9134C"/>
    <w:rsid w:val="00E91BAF"/>
    <w:rsid w:val="00E9225F"/>
    <w:rsid w:val="00E927F5"/>
    <w:rsid w:val="00E9488D"/>
    <w:rsid w:val="00EA0609"/>
    <w:rsid w:val="00EA3E51"/>
    <w:rsid w:val="00EA3F88"/>
    <w:rsid w:val="00EB2A06"/>
    <w:rsid w:val="00EC1259"/>
    <w:rsid w:val="00EC2A94"/>
    <w:rsid w:val="00EC2EB7"/>
    <w:rsid w:val="00EC5A38"/>
    <w:rsid w:val="00EC5CF0"/>
    <w:rsid w:val="00EC6950"/>
    <w:rsid w:val="00ED3B4E"/>
    <w:rsid w:val="00ED5963"/>
    <w:rsid w:val="00ED7D80"/>
    <w:rsid w:val="00EE1430"/>
    <w:rsid w:val="00EE1A0B"/>
    <w:rsid w:val="00EE3199"/>
    <w:rsid w:val="00EE43CD"/>
    <w:rsid w:val="00EE5BC0"/>
    <w:rsid w:val="00EE6D15"/>
    <w:rsid w:val="00EF1E97"/>
    <w:rsid w:val="00EF29E3"/>
    <w:rsid w:val="00EF4241"/>
    <w:rsid w:val="00EF5674"/>
    <w:rsid w:val="00EF5B3A"/>
    <w:rsid w:val="00EF69E3"/>
    <w:rsid w:val="00F03918"/>
    <w:rsid w:val="00F068A6"/>
    <w:rsid w:val="00F13D2B"/>
    <w:rsid w:val="00F14FF7"/>
    <w:rsid w:val="00F16C94"/>
    <w:rsid w:val="00F21270"/>
    <w:rsid w:val="00F23ABD"/>
    <w:rsid w:val="00F24AF4"/>
    <w:rsid w:val="00F24EC4"/>
    <w:rsid w:val="00F25145"/>
    <w:rsid w:val="00F32136"/>
    <w:rsid w:val="00F35860"/>
    <w:rsid w:val="00F35F0D"/>
    <w:rsid w:val="00F42D2F"/>
    <w:rsid w:val="00F42F68"/>
    <w:rsid w:val="00F471CA"/>
    <w:rsid w:val="00F520B0"/>
    <w:rsid w:val="00F52275"/>
    <w:rsid w:val="00F52FD0"/>
    <w:rsid w:val="00F53714"/>
    <w:rsid w:val="00F54574"/>
    <w:rsid w:val="00F54C88"/>
    <w:rsid w:val="00F55775"/>
    <w:rsid w:val="00F649EF"/>
    <w:rsid w:val="00F6576A"/>
    <w:rsid w:val="00F713EE"/>
    <w:rsid w:val="00F80F81"/>
    <w:rsid w:val="00F84972"/>
    <w:rsid w:val="00F851B7"/>
    <w:rsid w:val="00F86530"/>
    <w:rsid w:val="00F86E60"/>
    <w:rsid w:val="00F90FD8"/>
    <w:rsid w:val="00F919F0"/>
    <w:rsid w:val="00F92022"/>
    <w:rsid w:val="00F93C36"/>
    <w:rsid w:val="00F93E57"/>
    <w:rsid w:val="00F94C99"/>
    <w:rsid w:val="00F95131"/>
    <w:rsid w:val="00FA23DA"/>
    <w:rsid w:val="00FA45D3"/>
    <w:rsid w:val="00FA5A2A"/>
    <w:rsid w:val="00FB2989"/>
    <w:rsid w:val="00FB45F2"/>
    <w:rsid w:val="00FB51E5"/>
    <w:rsid w:val="00FC0F07"/>
    <w:rsid w:val="00FC30D6"/>
    <w:rsid w:val="00FD0513"/>
    <w:rsid w:val="00FD0542"/>
    <w:rsid w:val="00FD121C"/>
    <w:rsid w:val="00FD12C1"/>
    <w:rsid w:val="00FD2B89"/>
    <w:rsid w:val="00FD4807"/>
    <w:rsid w:val="00FD4929"/>
    <w:rsid w:val="00FD49F5"/>
    <w:rsid w:val="00FD65D5"/>
    <w:rsid w:val="00FD7573"/>
    <w:rsid w:val="00FE02FB"/>
    <w:rsid w:val="00FE08A1"/>
    <w:rsid w:val="00FE0D0D"/>
    <w:rsid w:val="00FE1EE3"/>
    <w:rsid w:val="00FE5453"/>
    <w:rsid w:val="00FE550F"/>
    <w:rsid w:val="00FE797E"/>
    <w:rsid w:val="00FF0AEF"/>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paragraph" w:customStyle="1" w:styleId="subtituloprograma">
    <w:name w:val="subtitulo programa"/>
    <w:basedOn w:val="dias"/>
    <w:link w:val="subtituloprogramaCar"/>
    <w:qFormat/>
    <w:rsid w:val="00A475B5"/>
    <w:pPr>
      <w:jc w:val="center"/>
    </w:pPr>
    <w:rPr>
      <w:caps w:val="0"/>
      <w:sz w:val="40"/>
      <w:szCs w:val="40"/>
    </w:rPr>
  </w:style>
  <w:style w:type="character" w:customStyle="1" w:styleId="subtituloprogramaCar">
    <w:name w:val="subtitulo programa Car"/>
    <w:basedOn w:val="diasCar"/>
    <w:link w:val="subtituloprograma"/>
    <w:rsid w:val="00A475B5"/>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0470157">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71133272">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144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3235-1D54-49CA-B909-95DA600E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6805</Words>
  <Characters>37430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2022-01-20T20:11:00Z</dcterms:created>
  <dcterms:modified xsi:type="dcterms:W3CDTF">2022-01-20T20:14:00Z</dcterms:modified>
</cp:coreProperties>
</file>