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B752D6" w:rsidRPr="009E4D64" w:rsidRDefault="00B752D6"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B01A87">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ED4653" w:rsidP="00B01A87">
            <w:pPr>
              <w:jc w:val="center"/>
              <w:rPr>
                <w:b/>
                <w:color w:val="FFFFFF" w:themeColor="background1"/>
                <w:sz w:val="64"/>
                <w:szCs w:val="64"/>
              </w:rPr>
            </w:pPr>
            <w:r w:rsidRPr="00FA0550">
              <w:rPr>
                <w:b/>
                <w:color w:val="FFFFFF" w:themeColor="background1"/>
                <w:sz w:val="64"/>
                <w:szCs w:val="64"/>
              </w:rPr>
              <w:t xml:space="preserve">TURQUÍA </w:t>
            </w:r>
            <w:r>
              <w:rPr>
                <w:b/>
                <w:color w:val="FFFFFF" w:themeColor="background1"/>
                <w:sz w:val="64"/>
                <w:szCs w:val="64"/>
              </w:rPr>
              <w:t xml:space="preserve">Y DUBÁI </w:t>
            </w:r>
            <w:r w:rsidRPr="00FA0550">
              <w:rPr>
                <w:b/>
                <w:color w:val="FFFFFF" w:themeColor="background1"/>
                <w:sz w:val="64"/>
                <w:szCs w:val="64"/>
              </w:rPr>
              <w:t>A SU ALCANCE</w:t>
            </w:r>
          </w:p>
          <w:p w:rsidR="00054C5A" w:rsidRDefault="00054C5A" w:rsidP="00B01A87">
            <w:pPr>
              <w:jc w:val="center"/>
              <w:rPr>
                <w:b/>
                <w:color w:val="FFFFFF" w:themeColor="background1"/>
                <w:sz w:val="64"/>
                <w:szCs w:val="64"/>
              </w:rPr>
            </w:pPr>
            <w:r>
              <w:rPr>
                <w:b/>
                <w:color w:val="FFFFFF" w:themeColor="background1"/>
                <w:sz w:val="64"/>
                <w:szCs w:val="64"/>
              </w:rPr>
              <w:t>SEMANA SANTA</w:t>
            </w:r>
          </w:p>
        </w:tc>
      </w:tr>
    </w:tbl>
    <w:p w:rsidR="00ED4653" w:rsidRDefault="00ED4653" w:rsidP="00ED4653">
      <w:pPr>
        <w:pStyle w:val="dias"/>
      </w:pPr>
    </w:p>
    <w:p w:rsidR="00ED4653" w:rsidRPr="00FA0550" w:rsidRDefault="004D034F" w:rsidP="00ED4653">
      <w:pPr>
        <w:pStyle w:val="tituloprograma"/>
        <w:rPr>
          <w:color w:val="1F3864"/>
          <w:sz w:val="48"/>
          <w:szCs w:val="48"/>
        </w:rPr>
      </w:pPr>
      <w:r>
        <w:rPr>
          <w:color w:val="1F3864"/>
          <w:sz w:val="48"/>
          <w:szCs w:val="48"/>
        </w:rPr>
        <w:t xml:space="preserve">Desde </w:t>
      </w:r>
      <w:r w:rsidR="0078767B">
        <w:rPr>
          <w:color w:val="1F3864"/>
          <w:sz w:val="48"/>
          <w:szCs w:val="48"/>
        </w:rPr>
        <w:t>USD 2.</w:t>
      </w:r>
      <w:r w:rsidR="00AE3C2D">
        <w:rPr>
          <w:color w:val="1F3864"/>
          <w:sz w:val="48"/>
          <w:szCs w:val="48"/>
        </w:rPr>
        <w:t>6</w:t>
      </w:r>
      <w:r w:rsidR="00B752D6">
        <w:rPr>
          <w:color w:val="1F3864"/>
          <w:sz w:val="48"/>
          <w:szCs w:val="48"/>
        </w:rPr>
        <w:t>39</w:t>
      </w:r>
    </w:p>
    <w:p w:rsidR="00B752D6" w:rsidRDefault="00B752D6" w:rsidP="00B752D6">
      <w:pPr>
        <w:pStyle w:val="tituloprograma"/>
        <w:rPr>
          <w:color w:val="1F3864"/>
          <w:sz w:val="48"/>
          <w:szCs w:val="48"/>
        </w:rPr>
      </w:pPr>
      <w:r w:rsidRPr="003B6525">
        <w:rPr>
          <w:color w:val="1F3864"/>
          <w:sz w:val="32"/>
          <w:szCs w:val="32"/>
        </w:rPr>
        <w:t xml:space="preserve">Precio por persona en acomodación </w:t>
      </w:r>
      <w:r w:rsidRPr="008222F0">
        <w:rPr>
          <w:color w:val="1F3864"/>
          <w:sz w:val="32"/>
          <w:szCs w:val="32"/>
        </w:rPr>
        <w:t>Doble o Triple</w:t>
      </w:r>
      <w:r>
        <w:rPr>
          <w:color w:val="1F3864"/>
          <w:sz w:val="32"/>
          <w:szCs w:val="32"/>
        </w:rPr>
        <w:t xml:space="preserve">  </w:t>
      </w:r>
    </w:p>
    <w:p w:rsidR="00ED4653" w:rsidRPr="00FA0550" w:rsidRDefault="00ED4653" w:rsidP="00ED4653">
      <w:pPr>
        <w:pStyle w:val="dias"/>
      </w:pPr>
    </w:p>
    <w:p w:rsidR="00ED4653" w:rsidRDefault="00ED4653" w:rsidP="00ED4653">
      <w:pPr>
        <w:pStyle w:val="tituloprograma"/>
        <w:rPr>
          <w:color w:val="1F3864"/>
          <w:sz w:val="40"/>
          <w:szCs w:val="40"/>
        </w:rPr>
      </w:pPr>
      <w:r w:rsidRPr="00FA0550">
        <w:rPr>
          <w:color w:val="1F3864"/>
          <w:sz w:val="40"/>
          <w:szCs w:val="40"/>
        </w:rPr>
        <w:t>Incluye: Tiquetes aéreos con todos los impuestos – alojamiento – visitas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médica con beneficio</w:t>
      </w:r>
      <w:r w:rsidRPr="00FA0550">
        <w:rPr>
          <w:color w:val="1F3864"/>
          <w:sz w:val="40"/>
          <w:szCs w:val="40"/>
        </w:rPr>
        <w:t xml:space="preserve"> de cancelación </w:t>
      </w:r>
    </w:p>
    <w:p w:rsidR="002115AA" w:rsidRPr="00FA0550" w:rsidRDefault="00B752D6" w:rsidP="002115AA">
      <w:pPr>
        <w:pStyle w:val="tituloprograma"/>
        <w:rPr>
          <w:color w:val="1F3864"/>
          <w:sz w:val="40"/>
          <w:szCs w:val="40"/>
        </w:rPr>
      </w:pPr>
      <w:r w:rsidRPr="00B752D6">
        <w:rPr>
          <w:color w:val="1F3864"/>
          <w:sz w:val="40"/>
          <w:szCs w:val="40"/>
        </w:rPr>
        <w:t>Sin propinas obligatorias a pagar en destino</w:t>
      </w:r>
    </w:p>
    <w:p w:rsidR="002115AA" w:rsidRPr="00FA0550" w:rsidRDefault="002115AA" w:rsidP="00436832">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524A00" w:rsidRPr="00ED4653">
        <w:rPr>
          <w:color w:val="1F3864"/>
          <w:sz w:val="40"/>
          <w:szCs w:val="40"/>
        </w:rPr>
        <w:t>5</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F6912" w:rsidRPr="00ED4653">
        <w:rPr>
          <w:caps w:val="0"/>
          <w:color w:val="1F3864"/>
          <w:sz w:val="40"/>
          <w:szCs w:val="40"/>
        </w:rPr>
        <w:t>Estambul, Ankara, Capadocia, Pamukkale, Kusadasi, Éfeso, Bursa</w:t>
      </w:r>
      <w:r w:rsidRPr="00ED4653">
        <w:rPr>
          <w:caps w:val="0"/>
          <w:color w:val="1F3864"/>
          <w:sz w:val="40"/>
          <w:szCs w:val="40"/>
        </w:rPr>
        <w:t xml:space="preserve">, </w:t>
      </w:r>
      <w:r w:rsidR="00FB52E4" w:rsidRPr="00ED4653">
        <w:rPr>
          <w:caps w:val="0"/>
          <w:color w:val="1F3864"/>
          <w:sz w:val="40"/>
          <w:szCs w:val="40"/>
        </w:rPr>
        <w:t>Dubái</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4D034F" w:rsidRDefault="004D034F" w:rsidP="00ED4653">
      <w:pPr>
        <w:pStyle w:val="itinerario"/>
        <w:ind w:left="2832"/>
        <w:jc w:val="left"/>
        <w:rPr>
          <w:b/>
          <w:color w:val="1F3864"/>
          <w:sz w:val="28"/>
          <w:szCs w:val="28"/>
        </w:rPr>
      </w:pPr>
      <w:r>
        <w:rPr>
          <w:b/>
          <w:color w:val="1F3864"/>
          <w:sz w:val="28"/>
          <w:szCs w:val="28"/>
        </w:rPr>
        <w:t xml:space="preserve">Marzo </w:t>
      </w:r>
      <w:r w:rsidR="00054C5A">
        <w:rPr>
          <w:b/>
          <w:color w:val="1F3864"/>
          <w:sz w:val="28"/>
          <w:szCs w:val="28"/>
        </w:rPr>
        <w:t>30</w:t>
      </w:r>
      <w:r>
        <w:rPr>
          <w:b/>
          <w:color w:val="1F3864"/>
          <w:sz w:val="28"/>
          <w:szCs w:val="28"/>
        </w:rPr>
        <w:tab/>
      </w:r>
      <w:r>
        <w:rPr>
          <w:b/>
          <w:color w:val="1F3864"/>
          <w:sz w:val="28"/>
          <w:szCs w:val="28"/>
        </w:rPr>
        <w:tab/>
      </w:r>
      <w:r>
        <w:rPr>
          <w:b/>
          <w:color w:val="1F3864"/>
          <w:sz w:val="28"/>
          <w:szCs w:val="28"/>
        </w:rPr>
        <w:tab/>
      </w:r>
      <w:r w:rsidR="00054C5A">
        <w:rPr>
          <w:b/>
          <w:color w:val="1F3864"/>
          <w:sz w:val="28"/>
          <w:szCs w:val="28"/>
        </w:rPr>
        <w:t>abril 13</w:t>
      </w:r>
    </w:p>
    <w:p w:rsidR="000D5927" w:rsidRDefault="000D5927" w:rsidP="000D5927">
      <w:pPr>
        <w:pStyle w:val="itinerario"/>
      </w:pPr>
    </w:p>
    <w:p w:rsidR="006E1BFD" w:rsidRDefault="006E1BFD" w:rsidP="000D5927">
      <w:pPr>
        <w:pStyle w:val="itinerario"/>
      </w:pPr>
    </w:p>
    <w:p w:rsidR="00D73E12" w:rsidRDefault="00D73E12" w:rsidP="00D73E12">
      <w:pPr>
        <w:pStyle w:val="itinerario"/>
      </w:pPr>
    </w:p>
    <w:p w:rsidR="00B752D6" w:rsidRDefault="00B752D6" w:rsidP="00D73E12">
      <w:pPr>
        <w:pStyle w:val="itinerario"/>
      </w:pPr>
    </w:p>
    <w:p w:rsidR="00B752D6" w:rsidRDefault="00B752D6" w:rsidP="00D73E12">
      <w:pPr>
        <w:pStyle w:val="itinerario"/>
      </w:pPr>
    </w:p>
    <w:p w:rsidR="00ED4653" w:rsidRDefault="00ED4653" w:rsidP="00D73E12">
      <w:pPr>
        <w:pStyle w:val="itinerario"/>
      </w:pPr>
    </w:p>
    <w:p w:rsidR="0078650E" w:rsidRDefault="0078650E" w:rsidP="00707767">
      <w:pPr>
        <w:pStyle w:val="dias"/>
      </w:pPr>
    </w:p>
    <w:p w:rsidR="00B752D6" w:rsidRPr="00ED4653" w:rsidRDefault="00B752D6" w:rsidP="00B752D6">
      <w:pPr>
        <w:pStyle w:val="dias"/>
        <w:rPr>
          <w:color w:val="1F3864"/>
          <w:sz w:val="28"/>
          <w:szCs w:val="28"/>
        </w:rPr>
      </w:pPr>
      <w:r w:rsidRPr="00ED4653">
        <w:rPr>
          <w:color w:val="1F3864"/>
          <w:sz w:val="28"/>
          <w:szCs w:val="28"/>
        </w:rPr>
        <w:lastRenderedPageBreak/>
        <w:t>INCLUYE</w:t>
      </w:r>
    </w:p>
    <w:p w:rsidR="00B752D6" w:rsidRPr="00477DDA" w:rsidRDefault="00B752D6" w:rsidP="00B752D6">
      <w:pPr>
        <w:pStyle w:val="vinetas"/>
        <w:jc w:val="both"/>
      </w:pPr>
      <w:r w:rsidRPr="00477DDA">
        <w:t xml:space="preserve">Tiquete aéreo en la ruta Bogotá </w:t>
      </w:r>
      <w:r>
        <w:t>–</w:t>
      </w:r>
      <w:r w:rsidRPr="00477DDA">
        <w:t xml:space="preserve"> Estambul</w:t>
      </w:r>
      <w:r>
        <w:t xml:space="preserve"> – Dubái – Estambul* – </w:t>
      </w:r>
      <w:r w:rsidRPr="00477DDA">
        <w:t>Bogotá</w:t>
      </w:r>
      <w:r>
        <w:t xml:space="preserve">, </w:t>
      </w:r>
      <w:r w:rsidRPr="00477DDA">
        <w:t>vía Turkish Airlines</w:t>
      </w:r>
      <w:r>
        <w:t>,</w:t>
      </w:r>
      <w:r w:rsidRPr="004C7966">
        <w:t xml:space="preserve"> </w:t>
      </w:r>
      <w:r>
        <w:t>con tarifa negociada para grupos.</w:t>
      </w:r>
    </w:p>
    <w:p w:rsidR="00B752D6" w:rsidRPr="00477DDA" w:rsidRDefault="00B752D6" w:rsidP="00B752D6">
      <w:pPr>
        <w:pStyle w:val="vinetas"/>
        <w:jc w:val="both"/>
      </w:pPr>
      <w:r w:rsidRPr="00477DDA">
        <w:t>Impuestos del tiquete aéreo.</w:t>
      </w:r>
    </w:p>
    <w:p w:rsidR="00B752D6" w:rsidRPr="00477DDA" w:rsidRDefault="00B752D6" w:rsidP="00B752D6">
      <w:pPr>
        <w:pStyle w:val="vinetas"/>
        <w:jc w:val="both"/>
      </w:pPr>
      <w:r w:rsidRPr="00477DDA">
        <w:t>Traslado</w:t>
      </w:r>
      <w:r>
        <w:t>s</w:t>
      </w:r>
      <w:r w:rsidRPr="00477DDA">
        <w:t xml:space="preserve"> aeropuerto </w:t>
      </w:r>
      <w:r>
        <w:t>–</w:t>
      </w:r>
      <w:r w:rsidRPr="00477DDA">
        <w:t xml:space="preserve"> hotel</w:t>
      </w:r>
      <w:r>
        <w:t xml:space="preserve"> – aeropuerto</w:t>
      </w:r>
      <w:r w:rsidRPr="00477DDA">
        <w:t>.</w:t>
      </w:r>
    </w:p>
    <w:p w:rsidR="00B752D6" w:rsidRPr="00477DDA" w:rsidRDefault="00B752D6" w:rsidP="00B752D6">
      <w:pPr>
        <w:pStyle w:val="vinetas"/>
      </w:pPr>
      <w:r w:rsidRPr="001C50A6">
        <w:t xml:space="preserve">Transporte terrestre como lo indica el itinerario: </w:t>
      </w:r>
      <w:r w:rsidRPr="00E3730D">
        <w:t>Estambul</w:t>
      </w:r>
      <w:r>
        <w:t xml:space="preserve"> – </w:t>
      </w:r>
      <w:r w:rsidRPr="00E3730D">
        <w:t>Ankara</w:t>
      </w:r>
      <w:r>
        <w:t xml:space="preserve"> – </w:t>
      </w:r>
      <w:r w:rsidRPr="00E3730D">
        <w:t>Capadocia</w:t>
      </w:r>
      <w:r>
        <w:t xml:space="preserve"> – </w:t>
      </w:r>
      <w:r w:rsidRPr="00E3730D">
        <w:t>Konya</w:t>
      </w:r>
      <w:r>
        <w:t xml:space="preserve"> – </w:t>
      </w:r>
      <w:r w:rsidRPr="00E3730D">
        <w:t>Pamukkale</w:t>
      </w:r>
      <w:r>
        <w:t xml:space="preserve"> – </w:t>
      </w:r>
      <w:r w:rsidRPr="00E3730D">
        <w:t>Kusadasi</w:t>
      </w:r>
      <w:r>
        <w:t xml:space="preserve"> – </w:t>
      </w:r>
      <w:r w:rsidRPr="00E3730D">
        <w:t>Éfeso</w:t>
      </w:r>
      <w:r>
        <w:t xml:space="preserve"> – </w:t>
      </w:r>
      <w:r w:rsidRPr="00E3730D">
        <w:t>Bursa</w:t>
      </w:r>
      <w:r>
        <w:t xml:space="preserve"> – Estambul.</w:t>
      </w:r>
    </w:p>
    <w:p w:rsidR="00B752D6" w:rsidRDefault="00B752D6" w:rsidP="00B752D6">
      <w:pPr>
        <w:pStyle w:val="vinetas"/>
      </w:pPr>
      <w:r>
        <w:t>3 noches de alojamiento en Estambul.</w:t>
      </w:r>
    </w:p>
    <w:p w:rsidR="00B752D6" w:rsidRDefault="00B752D6" w:rsidP="00B752D6">
      <w:pPr>
        <w:pStyle w:val="vinetas"/>
      </w:pPr>
      <w:r>
        <w:t>2 noches de alojamiento en Capadocia.</w:t>
      </w:r>
    </w:p>
    <w:p w:rsidR="00B752D6" w:rsidRDefault="00B752D6" w:rsidP="00B752D6">
      <w:pPr>
        <w:pStyle w:val="vinetas"/>
      </w:pPr>
      <w:r>
        <w:t>1 noche de alojamiento en Pamukkale.</w:t>
      </w:r>
    </w:p>
    <w:p w:rsidR="00B752D6" w:rsidRDefault="00B752D6" w:rsidP="00B752D6">
      <w:pPr>
        <w:pStyle w:val="vinetas"/>
      </w:pPr>
      <w:r>
        <w:t>2 noches de alojamiento en Kusadasi o Izmir.</w:t>
      </w:r>
    </w:p>
    <w:p w:rsidR="00B752D6" w:rsidRDefault="00B752D6" w:rsidP="00B752D6">
      <w:pPr>
        <w:pStyle w:val="vinetas"/>
      </w:pPr>
      <w:r>
        <w:t>4 noches de alojamiento en Dubái.</w:t>
      </w:r>
    </w:p>
    <w:p w:rsidR="00B752D6" w:rsidRDefault="00B752D6" w:rsidP="00B752D6">
      <w:pPr>
        <w:pStyle w:val="vinetas"/>
      </w:pPr>
      <w:r>
        <w:t>Desayuno diario.</w:t>
      </w:r>
    </w:p>
    <w:p w:rsidR="00B752D6" w:rsidRDefault="00B752D6" w:rsidP="00B752D6">
      <w:pPr>
        <w:pStyle w:val="vinetas"/>
      </w:pPr>
      <w:r>
        <w:t>6 almuerzos en Turquía. No incluye bebidas.</w:t>
      </w:r>
    </w:p>
    <w:p w:rsidR="00B752D6" w:rsidRDefault="00B752D6" w:rsidP="00B752D6">
      <w:pPr>
        <w:pStyle w:val="vinetas"/>
      </w:pPr>
      <w:r>
        <w:t>5 cenas en Turquía. No incluye bebidas.</w:t>
      </w:r>
    </w:p>
    <w:p w:rsidR="00B752D6" w:rsidRDefault="00B752D6" w:rsidP="00B752D6">
      <w:pPr>
        <w:pStyle w:val="vinetas"/>
      </w:pPr>
      <w:r>
        <w:t>Visitas y excursiones con guía en español.</w:t>
      </w:r>
    </w:p>
    <w:p w:rsidR="00B752D6" w:rsidRDefault="00B752D6" w:rsidP="00B752D6">
      <w:pPr>
        <w:pStyle w:val="vinetas"/>
      </w:pPr>
      <w:r>
        <w:t>Visita del Mausoleo de Ataturk en Ankara.</w:t>
      </w:r>
    </w:p>
    <w:p w:rsidR="00B752D6" w:rsidRDefault="00B752D6" w:rsidP="00B752D6">
      <w:pPr>
        <w:pStyle w:val="vinetas"/>
      </w:pPr>
      <w:r>
        <w:t>Visita de la Capadocia (valle de Göreme, fortaleza de Uçhisar y los valles de Avcilar y Derbent).</w:t>
      </w:r>
    </w:p>
    <w:p w:rsidR="00B752D6" w:rsidRDefault="00B752D6" w:rsidP="00B752D6">
      <w:pPr>
        <w:pStyle w:val="vinetas"/>
      </w:pPr>
      <w:r>
        <w:t xml:space="preserve">En la ruta de Capadocia a Pamukkale, visita en ruta de un antiguo caravanserai Selyúcida “Sultanhani”. </w:t>
      </w:r>
    </w:p>
    <w:p w:rsidR="00B752D6" w:rsidRDefault="00B752D6" w:rsidP="00B752D6">
      <w:pPr>
        <w:pStyle w:val="vinetas"/>
      </w:pPr>
      <w:r>
        <w:t>Visita de Hierápolis en Pamukkale.</w:t>
      </w:r>
    </w:p>
    <w:p w:rsidR="00B752D6" w:rsidRDefault="00B752D6" w:rsidP="00B752D6">
      <w:pPr>
        <w:pStyle w:val="vinetas"/>
      </w:pPr>
      <w:r>
        <w:t>Visita de las ruinas de Éfeso y la casa de la Virgen María.</w:t>
      </w:r>
    </w:p>
    <w:p w:rsidR="00B752D6" w:rsidRDefault="00B752D6" w:rsidP="00B752D6">
      <w:pPr>
        <w:pStyle w:val="vinetas"/>
      </w:pPr>
      <w:r>
        <w:t>Visita de la Mezquita Verde, Mausoleo Verde y el Bazar de Seda en Bursa.</w:t>
      </w:r>
    </w:p>
    <w:p w:rsidR="00B752D6" w:rsidRDefault="00B752D6" w:rsidP="00B752D6">
      <w:pPr>
        <w:pStyle w:val="vinetas"/>
      </w:pPr>
      <w:r>
        <w:t>Visita panorámica de la ciudad antigua de Estambul y el Cuerno de Oro.</w:t>
      </w:r>
    </w:p>
    <w:p w:rsidR="00B752D6" w:rsidRDefault="00B752D6" w:rsidP="00B752D6">
      <w:pPr>
        <w:pStyle w:val="vinetas"/>
      </w:pPr>
      <w:r>
        <w:t>Paseo por el Bósforo.</w:t>
      </w:r>
    </w:p>
    <w:p w:rsidR="00B752D6" w:rsidRDefault="00B752D6" w:rsidP="00B752D6">
      <w:pPr>
        <w:pStyle w:val="vinetas"/>
      </w:pPr>
      <w:r>
        <w:t>Visita al Bazar de las especias.</w:t>
      </w:r>
    </w:p>
    <w:p w:rsidR="00B752D6" w:rsidRDefault="00B752D6" w:rsidP="00B752D6">
      <w:pPr>
        <w:pStyle w:val="vinetas"/>
      </w:pPr>
      <w:r>
        <w:t>Safari 4 X 4 con cena BBQ en Dubái.</w:t>
      </w:r>
    </w:p>
    <w:p w:rsidR="00B752D6" w:rsidRPr="002506E3" w:rsidRDefault="00B752D6" w:rsidP="00B752D6">
      <w:pPr>
        <w:pStyle w:val="vinetas"/>
      </w:pPr>
      <w:r>
        <w:t xml:space="preserve">Visita </w:t>
      </w:r>
      <w:r w:rsidRPr="002506E3">
        <w:t>de medio día Dubái clásico.</w:t>
      </w:r>
    </w:p>
    <w:p w:rsidR="00B752D6" w:rsidRPr="002506E3" w:rsidRDefault="00B752D6" w:rsidP="00B752D6">
      <w:pPr>
        <w:pStyle w:val="vinetas"/>
      </w:pPr>
      <w:r w:rsidRPr="002506E3">
        <w:t>Visita de día completo al Emirato de Abu Dhabi.</w:t>
      </w:r>
    </w:p>
    <w:p w:rsidR="00B752D6" w:rsidRPr="00B51022" w:rsidRDefault="00B752D6" w:rsidP="00B752D6">
      <w:pPr>
        <w:pStyle w:val="vinetas"/>
        <w:jc w:val="both"/>
      </w:pPr>
      <w:r w:rsidRPr="00B51022">
        <w:t xml:space="preserve">Tarjeta de asistencia médica con beneficio de cancelación hasta 74 años. Debe ser expedida 25 días antes de iniciar el viaje. Condiciones y beneficios de la tarjeta favor consultarlas. </w:t>
      </w:r>
    </w:p>
    <w:p w:rsidR="00B752D6" w:rsidRPr="00477DDA" w:rsidRDefault="00B752D6" w:rsidP="00B752D6">
      <w:pPr>
        <w:pStyle w:val="vinetas"/>
        <w:jc w:val="both"/>
      </w:pPr>
      <w:r w:rsidRPr="00477DDA">
        <w:t>Impuestos hoteleros.</w:t>
      </w:r>
    </w:p>
    <w:p w:rsidR="00B752D6" w:rsidRDefault="00B752D6" w:rsidP="00B752D6">
      <w:pPr>
        <w:pStyle w:val="itinerario"/>
      </w:pP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B752D6" w:rsidRDefault="00B752D6" w:rsidP="00B752D6">
      <w:pPr>
        <w:pStyle w:val="vinetas"/>
        <w:ind w:left="720" w:hanging="360"/>
        <w:jc w:val="both"/>
      </w:pPr>
      <w:r w:rsidRPr="004B065F">
        <w:t>2% sobre el valor del paquete turístico por el manejo de divisas, valor cobrado por pago en efectivo en moneda extranjera no reembolsable.</w:t>
      </w:r>
    </w:p>
    <w:p w:rsidR="00B752D6" w:rsidRDefault="00B752D6" w:rsidP="00B752D6">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B752D6" w:rsidRPr="00565E02" w:rsidRDefault="00B752D6" w:rsidP="00B752D6">
      <w:pPr>
        <w:pStyle w:val="vinetas"/>
        <w:jc w:val="both"/>
      </w:pPr>
      <w:r w:rsidRPr="00565E02">
        <w:t>Tasa de Turismo en Dubái, 20 d</w:t>
      </w:r>
      <w:r>
        <w:t>írhams por habitación por noche, a pagar directo en el hotel.</w:t>
      </w:r>
    </w:p>
    <w:p w:rsidR="00B752D6" w:rsidRPr="00565E02" w:rsidRDefault="00B752D6" w:rsidP="00B752D6">
      <w:pPr>
        <w:pStyle w:val="vinetas"/>
        <w:jc w:val="both"/>
      </w:pPr>
      <w:r w:rsidRPr="00565E02">
        <w:t>Servicios no descritos en el programa.</w:t>
      </w:r>
    </w:p>
    <w:p w:rsidR="00B752D6" w:rsidRPr="00565E02" w:rsidRDefault="00B752D6" w:rsidP="00B752D6">
      <w:pPr>
        <w:pStyle w:val="vinetas"/>
        <w:jc w:val="both"/>
      </w:pPr>
      <w:r w:rsidRPr="00565E02">
        <w:lastRenderedPageBreak/>
        <w:t>Bebidas con las comidas.</w:t>
      </w:r>
    </w:p>
    <w:p w:rsidR="00B752D6" w:rsidRPr="00565E02" w:rsidRDefault="00B752D6" w:rsidP="00B752D6">
      <w:pPr>
        <w:pStyle w:val="vinetas"/>
        <w:jc w:val="both"/>
      </w:pPr>
      <w:r w:rsidRPr="00565E02">
        <w:t xml:space="preserve">Tiquetes aéreos desde otras ciudades de Colombia. </w:t>
      </w:r>
    </w:p>
    <w:p w:rsidR="00B752D6" w:rsidRPr="009A2537" w:rsidRDefault="00B752D6" w:rsidP="00B752D6">
      <w:pPr>
        <w:pStyle w:val="vinetas"/>
        <w:ind w:left="720" w:hanging="360"/>
        <w:jc w:val="both"/>
      </w:pPr>
      <w:r w:rsidRPr="009A2537">
        <w:t xml:space="preserve">Excursiones </w:t>
      </w:r>
      <w:r w:rsidRPr="00F85B19">
        <w:t>opcionales, que serán pag</w:t>
      </w:r>
      <w:r>
        <w:t>o</w:t>
      </w:r>
      <w:r w:rsidRPr="00F85B19">
        <w:t>s directamente en el destino.</w:t>
      </w:r>
    </w:p>
    <w:p w:rsidR="00B752D6" w:rsidRPr="00565E02" w:rsidRDefault="00B752D6" w:rsidP="00B752D6">
      <w:pPr>
        <w:pStyle w:val="vinetas"/>
        <w:jc w:val="both"/>
      </w:pPr>
      <w:r w:rsidRPr="00565E02">
        <w:t>Alimentación no estipulada en los itinerarios.</w:t>
      </w:r>
    </w:p>
    <w:p w:rsidR="00B752D6" w:rsidRPr="00565E02" w:rsidRDefault="00B752D6" w:rsidP="00B752D6">
      <w:pPr>
        <w:pStyle w:val="vinetas"/>
        <w:jc w:val="both"/>
      </w:pPr>
      <w:r w:rsidRPr="00565E02">
        <w:t>Traslados donde no esté contemplado.</w:t>
      </w:r>
    </w:p>
    <w:p w:rsidR="00B752D6" w:rsidRPr="00565E02" w:rsidRDefault="00B752D6" w:rsidP="00B752D6">
      <w:pPr>
        <w:pStyle w:val="vinetas"/>
        <w:jc w:val="both"/>
      </w:pPr>
      <w:r w:rsidRPr="00565E02">
        <w:t>Extras de ningún tipo en los hoteles.</w:t>
      </w:r>
    </w:p>
    <w:p w:rsidR="00B752D6" w:rsidRPr="00565E02" w:rsidRDefault="00B752D6" w:rsidP="00B752D6">
      <w:pPr>
        <w:pStyle w:val="vinetas"/>
        <w:jc w:val="both"/>
      </w:pPr>
      <w:r w:rsidRPr="00565E02">
        <w:t>Excesos de equipaje.</w:t>
      </w:r>
    </w:p>
    <w:p w:rsidR="00B752D6" w:rsidRPr="00565E02" w:rsidRDefault="00B752D6" w:rsidP="00B752D6">
      <w:pPr>
        <w:pStyle w:val="vinetas"/>
        <w:jc w:val="both"/>
      </w:pPr>
      <w:r w:rsidRPr="00565E02">
        <w:t xml:space="preserve">Gastos de índole personal. </w:t>
      </w:r>
    </w:p>
    <w:p w:rsidR="00B752D6" w:rsidRPr="00565E02" w:rsidRDefault="00B752D6" w:rsidP="00B752D6">
      <w:pPr>
        <w:pStyle w:val="vinetas"/>
        <w:jc w:val="both"/>
      </w:pPr>
      <w:r w:rsidRPr="00565E02">
        <w:t>Propinas en hoteles, aeropuertos, guías, conductores, restaurantes.</w:t>
      </w:r>
    </w:p>
    <w:p w:rsidR="00B752D6" w:rsidRPr="00565E02" w:rsidRDefault="00B752D6" w:rsidP="00B752D6">
      <w:pPr>
        <w:pStyle w:val="vinetas"/>
        <w:jc w:val="both"/>
      </w:pPr>
      <w:r w:rsidRPr="00565E02">
        <w:t>Impuestos de aerolínea, hoteles u otro prestador de servicio, que sean notificados después de la publicación de este paquete turístico</w:t>
      </w:r>
    </w:p>
    <w:p w:rsidR="00B752D6" w:rsidRPr="00565E02" w:rsidRDefault="00B752D6" w:rsidP="00B752D6">
      <w:pPr>
        <w:pStyle w:val="vinetas"/>
        <w:jc w:val="both"/>
      </w:pPr>
      <w:r w:rsidRPr="00565E02">
        <w:t>Seguro Covid 19.</w:t>
      </w:r>
    </w:p>
    <w:p w:rsidR="00B752D6" w:rsidRDefault="00B752D6" w:rsidP="00B752D6">
      <w:pPr>
        <w:pStyle w:val="itinerario"/>
      </w:pPr>
    </w:p>
    <w:p w:rsidR="00B752D6" w:rsidRDefault="00B752D6" w:rsidP="00B752D6">
      <w:pPr>
        <w:pStyle w:val="itinerario"/>
      </w:pPr>
    </w:p>
    <w:p w:rsidR="00B752D6" w:rsidRDefault="00B752D6" w:rsidP="00B752D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752D6" w:rsidRPr="003561C7" w:rsidTr="00B61405">
        <w:tc>
          <w:tcPr>
            <w:tcW w:w="10060" w:type="dxa"/>
            <w:shd w:val="clear" w:color="auto" w:fill="1F3864"/>
          </w:tcPr>
          <w:p w:rsidR="00B752D6" w:rsidRPr="003561C7" w:rsidRDefault="00B752D6" w:rsidP="00B61405">
            <w:pPr>
              <w:jc w:val="center"/>
              <w:rPr>
                <w:b/>
                <w:color w:val="FFFFFF" w:themeColor="background1"/>
                <w:sz w:val="40"/>
                <w:szCs w:val="40"/>
              </w:rPr>
            </w:pPr>
            <w:r w:rsidRPr="003561C7">
              <w:rPr>
                <w:b/>
                <w:color w:val="FFFFFF" w:themeColor="background1"/>
                <w:sz w:val="40"/>
                <w:szCs w:val="40"/>
              </w:rPr>
              <w:t>ITINERARIO</w:t>
            </w:r>
          </w:p>
        </w:tc>
      </w:tr>
    </w:tbl>
    <w:p w:rsidR="00B752D6" w:rsidRDefault="00B752D6" w:rsidP="00B752D6">
      <w:pPr>
        <w:pStyle w:val="itinerario"/>
      </w:pPr>
    </w:p>
    <w:p w:rsidR="00B752D6" w:rsidRPr="008E540C" w:rsidRDefault="00B752D6" w:rsidP="00B752D6">
      <w:pPr>
        <w:pStyle w:val="dias"/>
        <w:rPr>
          <w:color w:val="1F3864"/>
          <w:sz w:val="28"/>
          <w:szCs w:val="28"/>
        </w:rPr>
      </w:pPr>
      <w:r w:rsidRPr="008E540C">
        <w:rPr>
          <w:color w:val="1F3864"/>
          <w:sz w:val="28"/>
          <w:szCs w:val="28"/>
        </w:rPr>
        <w:t>DÍA 1</w:t>
      </w:r>
      <w:r w:rsidRPr="008E540C">
        <w:rPr>
          <w:color w:val="1F3864"/>
          <w:sz w:val="28"/>
          <w:szCs w:val="28"/>
        </w:rPr>
        <w:tab/>
      </w:r>
      <w:r w:rsidRPr="008E540C">
        <w:rPr>
          <w:color w:val="1F3864"/>
          <w:sz w:val="28"/>
          <w:szCs w:val="28"/>
        </w:rPr>
        <w:tab/>
        <w:t>BOGOTÁ – PANAMÁ – ESTAMBUL</w:t>
      </w:r>
    </w:p>
    <w:p w:rsidR="00B752D6" w:rsidRPr="008E540C" w:rsidRDefault="00B752D6" w:rsidP="00B752D6">
      <w:pPr>
        <w:pStyle w:val="itinerario"/>
      </w:pPr>
      <w:r w:rsidRPr="008E540C">
        <w:t>Presentación en el Aeropuerto Internacional El Dorado para tomar el vuelo de TURKISH AIRLINES con destino a Estambul, escala técnica en Panamá. Noche a bordo.</w:t>
      </w:r>
    </w:p>
    <w:p w:rsidR="00B752D6" w:rsidRPr="008E540C" w:rsidRDefault="00B752D6" w:rsidP="00B752D6">
      <w:pPr>
        <w:pStyle w:val="dias"/>
        <w:rPr>
          <w:color w:val="1F3864"/>
          <w:sz w:val="28"/>
          <w:szCs w:val="28"/>
        </w:rPr>
      </w:pPr>
      <w:r w:rsidRPr="008E540C">
        <w:rPr>
          <w:color w:val="1F3864"/>
          <w:sz w:val="28"/>
          <w:szCs w:val="28"/>
        </w:rPr>
        <w:t xml:space="preserve">DÍA 2 </w:t>
      </w:r>
      <w:r w:rsidRPr="008E540C">
        <w:rPr>
          <w:color w:val="1F3864"/>
          <w:sz w:val="28"/>
          <w:szCs w:val="28"/>
        </w:rPr>
        <w:tab/>
      </w:r>
      <w:r w:rsidRPr="008E540C">
        <w:rPr>
          <w:color w:val="1F3864"/>
          <w:sz w:val="28"/>
          <w:szCs w:val="28"/>
        </w:rPr>
        <w:tab/>
        <w:t xml:space="preserve">ESTAMBUL </w:t>
      </w:r>
    </w:p>
    <w:p w:rsidR="00B752D6" w:rsidRDefault="00B752D6" w:rsidP="00B752D6">
      <w:pPr>
        <w:pStyle w:val="itinerario"/>
      </w:pPr>
      <w:r w:rsidRPr="008E540C">
        <w:t>Llegada al aeropuerto, recibimiento y traslado al hotel para el registro. Alojamiento.</w:t>
      </w:r>
    </w:p>
    <w:p w:rsidR="00B752D6" w:rsidRPr="008E540C" w:rsidRDefault="00B752D6" w:rsidP="00B752D6">
      <w:pPr>
        <w:pStyle w:val="dias"/>
        <w:rPr>
          <w:color w:val="1F3864"/>
          <w:sz w:val="28"/>
          <w:szCs w:val="28"/>
        </w:rPr>
      </w:pPr>
      <w:r>
        <w:rPr>
          <w:color w:val="1F3864"/>
          <w:sz w:val="28"/>
          <w:szCs w:val="28"/>
        </w:rPr>
        <w:t>DÍA 3</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ESTAMBUL </w:t>
      </w:r>
    </w:p>
    <w:p w:rsidR="00B752D6" w:rsidRDefault="00B752D6" w:rsidP="00B752D6">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B752D6" w:rsidRDefault="00B752D6" w:rsidP="00B752D6">
      <w:pPr>
        <w:pStyle w:val="itinerario"/>
      </w:pPr>
    </w:p>
    <w:p w:rsidR="00B752D6" w:rsidRPr="00F7206B" w:rsidRDefault="00B752D6" w:rsidP="00B752D6">
      <w:pPr>
        <w:pStyle w:val="itinerario"/>
        <w:rPr>
          <w:b/>
          <w:color w:val="1F3864"/>
        </w:rPr>
      </w:pPr>
      <w:r w:rsidRPr="00F7206B">
        <w:rPr>
          <w:b/>
          <w:color w:val="1F3864"/>
        </w:rPr>
        <w:t xml:space="preserve">Nota: </w:t>
      </w:r>
    </w:p>
    <w:p w:rsidR="00B752D6" w:rsidRDefault="00B752D6" w:rsidP="00B752D6">
      <w:pPr>
        <w:pStyle w:val="itinerario"/>
        <w:numPr>
          <w:ilvl w:val="0"/>
          <w:numId w:val="41"/>
        </w:numPr>
      </w:pPr>
      <w:r>
        <w:t>La Mezquita Azul, parcialmente abierta por restauraciones. no se puede visitar cuando se celebren misas.</w:t>
      </w:r>
    </w:p>
    <w:p w:rsidR="00B752D6" w:rsidRDefault="00B752D6" w:rsidP="00B752D6">
      <w:pPr>
        <w:pStyle w:val="itinerario"/>
        <w:numPr>
          <w:ilvl w:val="0"/>
          <w:numId w:val="41"/>
        </w:numPr>
      </w:pPr>
      <w:r>
        <w:t>Santa Sofía:  ahora mezquita, no se puede visitar cuando se celebren misas.</w:t>
      </w:r>
    </w:p>
    <w:p w:rsidR="00B752D6" w:rsidRDefault="00B752D6" w:rsidP="00B752D6">
      <w:pPr>
        <w:pStyle w:val="itinerario"/>
        <w:numPr>
          <w:ilvl w:val="0"/>
          <w:numId w:val="41"/>
        </w:numPr>
      </w:pPr>
      <w:r>
        <w:t xml:space="preserve">El Palacio de Topkapi está cerrado los días martes, </w:t>
      </w:r>
      <w:r w:rsidRPr="00034F36">
        <w:t>se podrá sustituir por una cisterna bizantina (Binbirdirek o Yerebatan).</w:t>
      </w:r>
    </w:p>
    <w:p w:rsidR="00B752D6" w:rsidRDefault="00B752D6" w:rsidP="00B752D6">
      <w:pPr>
        <w:pStyle w:val="itinerario"/>
        <w:numPr>
          <w:ilvl w:val="0"/>
          <w:numId w:val="41"/>
        </w:numPr>
      </w:pPr>
      <w:r>
        <w:t>El Gran Bazar, cerrado domingos y días festivos.</w:t>
      </w:r>
    </w:p>
    <w:p w:rsidR="00B752D6" w:rsidRDefault="00B752D6" w:rsidP="00B752D6">
      <w:pPr>
        <w:pStyle w:val="dias"/>
        <w:rPr>
          <w:caps w:val="0"/>
          <w:color w:val="1F3864"/>
          <w:sz w:val="28"/>
          <w:szCs w:val="28"/>
        </w:rPr>
      </w:pPr>
    </w:p>
    <w:p w:rsidR="00B752D6" w:rsidRPr="008E540C" w:rsidRDefault="00B752D6" w:rsidP="00B752D6">
      <w:pPr>
        <w:pStyle w:val="dias"/>
        <w:rPr>
          <w:sz w:val="28"/>
          <w:szCs w:val="28"/>
        </w:rPr>
      </w:pPr>
      <w:r w:rsidRPr="008E540C">
        <w:rPr>
          <w:caps w:val="0"/>
          <w:color w:val="1F3864"/>
          <w:sz w:val="28"/>
          <w:szCs w:val="28"/>
        </w:rPr>
        <w:t xml:space="preserve">DÍA </w:t>
      </w:r>
      <w:r>
        <w:rPr>
          <w:caps w:val="0"/>
          <w:color w:val="1F3864"/>
          <w:sz w:val="28"/>
          <w:szCs w:val="28"/>
        </w:rPr>
        <w:t>4</w:t>
      </w:r>
      <w:r w:rsidRPr="008E540C">
        <w:rPr>
          <w:caps w:val="0"/>
          <w:color w:val="1F3864"/>
          <w:sz w:val="28"/>
          <w:szCs w:val="28"/>
        </w:rPr>
        <w:tab/>
      </w:r>
      <w:r w:rsidRPr="008E540C">
        <w:rPr>
          <w:caps w:val="0"/>
          <w:color w:val="1F3864"/>
          <w:sz w:val="28"/>
          <w:szCs w:val="28"/>
        </w:rPr>
        <w:tab/>
        <w:t xml:space="preserve">ESTAMBUL – ANKARA – CAPADOCIA   </w:t>
      </w:r>
    </w:p>
    <w:p w:rsidR="00B752D6" w:rsidRDefault="00B752D6" w:rsidP="00B752D6">
      <w:pPr>
        <w:pStyle w:val="itinerario"/>
      </w:pPr>
      <w:r w:rsidRPr="008E540C">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encantador Lago Salado. Llegada, cena y alojamiento en el hotel. </w:t>
      </w:r>
    </w:p>
    <w:p w:rsidR="00B752D6" w:rsidRPr="008E540C" w:rsidRDefault="00B752D6" w:rsidP="00B752D6">
      <w:pPr>
        <w:pStyle w:val="dias"/>
        <w:rPr>
          <w:color w:val="1F3864"/>
          <w:sz w:val="28"/>
          <w:szCs w:val="28"/>
        </w:rPr>
      </w:pPr>
      <w:r w:rsidRPr="008E540C">
        <w:rPr>
          <w:caps w:val="0"/>
          <w:color w:val="1F3864"/>
          <w:sz w:val="28"/>
          <w:szCs w:val="28"/>
        </w:rPr>
        <w:t xml:space="preserve">DIA </w:t>
      </w:r>
      <w:r>
        <w:rPr>
          <w:caps w:val="0"/>
          <w:color w:val="1F3864"/>
          <w:sz w:val="28"/>
          <w:szCs w:val="28"/>
        </w:rPr>
        <w:t>5</w:t>
      </w:r>
      <w:r w:rsidRPr="008E540C">
        <w:rPr>
          <w:caps w:val="0"/>
          <w:color w:val="1F3864"/>
          <w:sz w:val="28"/>
          <w:szCs w:val="28"/>
        </w:rPr>
        <w:tab/>
      </w:r>
      <w:r w:rsidRPr="008E540C">
        <w:rPr>
          <w:caps w:val="0"/>
          <w:color w:val="1F3864"/>
          <w:sz w:val="28"/>
          <w:szCs w:val="28"/>
        </w:rPr>
        <w:tab/>
      </w:r>
      <w:r w:rsidRPr="00D3106D">
        <w:rPr>
          <w:caps w:val="0"/>
          <w:color w:val="1F3864"/>
          <w:sz w:val="28"/>
          <w:szCs w:val="28"/>
        </w:rPr>
        <w:t xml:space="preserve"> CAPADOCIA</w:t>
      </w:r>
      <w:r w:rsidRPr="008E540C">
        <w:rPr>
          <w:caps w:val="0"/>
          <w:color w:val="1F3864"/>
          <w:sz w:val="28"/>
          <w:szCs w:val="28"/>
        </w:rPr>
        <w:t xml:space="preserve"> </w:t>
      </w:r>
    </w:p>
    <w:p w:rsidR="00B752D6" w:rsidRPr="008E540C" w:rsidRDefault="00B752D6" w:rsidP="00B752D6">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B752D6" w:rsidRPr="008E540C" w:rsidRDefault="00B752D6" w:rsidP="00B752D6">
      <w:pPr>
        <w:pStyle w:val="itinerario"/>
      </w:pPr>
    </w:p>
    <w:p w:rsidR="00B752D6" w:rsidRPr="008E540C" w:rsidRDefault="00B752D6" w:rsidP="00B752D6">
      <w:pPr>
        <w:pStyle w:val="itinerario"/>
      </w:pPr>
      <w:r w:rsidRPr="008E540C">
        <w:t xml:space="preserve">Desayuno en el hotel. Excursión de día completo por el fascinante mundo de Capadocia con sus iglesias excavadas en el valle de Göreme, sus pueblecitos trogloditas, la fortaleza de Uçhisar y los valles de Avcilar y </w:t>
      </w:r>
      <w:r>
        <w:t>Derbent</w:t>
      </w:r>
      <w:r w:rsidRPr="008E540C">
        <w:t xml:space="preserve"> con las chimeneas de las hadas encantadas en un paisaje surrealista y extraordinario. Paradas en los valles de Avcilar y Güvercinlik donde se disfruta de un increíble paisaje lunar. Visita de un taller de alfombras y de joyerías. Almuerzo. Cena y alojamiento en el hotel. </w:t>
      </w:r>
      <w:r w:rsidRPr="0007156B">
        <w:t xml:space="preserve">En las horas de la noche, salida para realizar una excursión </w:t>
      </w:r>
      <w:r w:rsidRPr="00D3106D">
        <w:rPr>
          <w:b/>
          <w:color w:val="1F3864"/>
        </w:rPr>
        <w:t>OPCIONAL</w:t>
      </w:r>
      <w:r w:rsidRPr="00D3106D">
        <w:rPr>
          <w:color w:val="1F3864"/>
        </w:rPr>
        <w:t xml:space="preserve"> </w:t>
      </w:r>
      <w:r w:rsidRPr="0007156B">
        <w:t>para presenciar el show Noche Turca.</w:t>
      </w:r>
    </w:p>
    <w:p w:rsidR="00B752D6" w:rsidRPr="008E540C" w:rsidRDefault="00B752D6" w:rsidP="00B752D6">
      <w:pPr>
        <w:pStyle w:val="dias"/>
        <w:rPr>
          <w:color w:val="1F3864"/>
          <w:sz w:val="28"/>
          <w:szCs w:val="28"/>
        </w:rPr>
      </w:pPr>
      <w:r w:rsidRPr="008E540C">
        <w:rPr>
          <w:color w:val="1F3864"/>
          <w:sz w:val="28"/>
          <w:szCs w:val="28"/>
        </w:rPr>
        <w:t xml:space="preserve">DÍA </w:t>
      </w:r>
      <w:r>
        <w:rPr>
          <w:color w:val="1F3864"/>
          <w:sz w:val="28"/>
          <w:szCs w:val="28"/>
        </w:rPr>
        <w:t>6</w:t>
      </w:r>
      <w:r w:rsidRPr="008E540C">
        <w:rPr>
          <w:color w:val="1F3864"/>
          <w:sz w:val="28"/>
          <w:szCs w:val="28"/>
        </w:rPr>
        <w:t xml:space="preserve"> </w:t>
      </w:r>
      <w:r w:rsidRPr="008E540C">
        <w:rPr>
          <w:color w:val="1F3864"/>
          <w:sz w:val="28"/>
          <w:szCs w:val="28"/>
        </w:rPr>
        <w:tab/>
      </w:r>
      <w:r w:rsidRPr="008E540C">
        <w:rPr>
          <w:color w:val="1F3864"/>
          <w:sz w:val="28"/>
          <w:szCs w:val="28"/>
        </w:rPr>
        <w:tab/>
        <w:t xml:space="preserve">CAPADOCIA – KONYA – PAMUKKALE  </w:t>
      </w:r>
    </w:p>
    <w:p w:rsidR="00B752D6" w:rsidRDefault="00B752D6" w:rsidP="00B752D6">
      <w:pPr>
        <w:pStyle w:val="itinerario"/>
      </w:pPr>
      <w:r w:rsidRPr="008E540C">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B752D6" w:rsidRPr="008E540C" w:rsidRDefault="00B752D6" w:rsidP="00B752D6">
      <w:pPr>
        <w:pStyle w:val="dias"/>
        <w:rPr>
          <w:color w:val="1F3864"/>
          <w:sz w:val="28"/>
          <w:szCs w:val="28"/>
        </w:rPr>
      </w:pPr>
      <w:r w:rsidRPr="008E540C">
        <w:rPr>
          <w:color w:val="1F3864"/>
          <w:sz w:val="28"/>
          <w:szCs w:val="28"/>
        </w:rPr>
        <w:t xml:space="preserve">DÍA </w:t>
      </w:r>
      <w:r>
        <w:rPr>
          <w:color w:val="1F3864"/>
          <w:sz w:val="28"/>
          <w:szCs w:val="28"/>
        </w:rPr>
        <w:t>7</w:t>
      </w:r>
      <w:r w:rsidRPr="008E540C">
        <w:rPr>
          <w:color w:val="1F3864"/>
          <w:sz w:val="28"/>
          <w:szCs w:val="28"/>
        </w:rPr>
        <w:t xml:space="preserve"> </w:t>
      </w:r>
      <w:r w:rsidRPr="008E540C">
        <w:rPr>
          <w:color w:val="1F3864"/>
          <w:sz w:val="28"/>
          <w:szCs w:val="28"/>
        </w:rPr>
        <w:tab/>
      </w:r>
      <w:r w:rsidRPr="008E540C">
        <w:rPr>
          <w:color w:val="1F3864"/>
          <w:sz w:val="28"/>
          <w:szCs w:val="28"/>
        </w:rPr>
        <w:tab/>
        <w:t>PAMUKKALE – KUSADASI O IZMIR</w:t>
      </w:r>
    </w:p>
    <w:p w:rsidR="00B752D6" w:rsidRPr="008E540C" w:rsidRDefault="00B752D6" w:rsidP="00B752D6">
      <w:pPr>
        <w:pStyle w:val="itinerario"/>
      </w:pPr>
      <w:r w:rsidRPr="008E540C">
        <w:t xml:space="preserve">De madrugada, se podrá realizar un paseo </w:t>
      </w:r>
      <w:r w:rsidRPr="008E540C">
        <w:rPr>
          <w:b/>
          <w:color w:val="1F3864"/>
        </w:rPr>
        <w:t>OPCIONAL</w:t>
      </w:r>
      <w:r w:rsidRPr="008E540C">
        <w:rPr>
          <w:color w:val="1F3864"/>
        </w:rPr>
        <w:t xml:space="preserve"> </w:t>
      </w:r>
      <w:r w:rsidRPr="008E540C">
        <w:t>en Globo, sujeto a disponibilidad y/o condiciones meteorológicas. Regreso al hotel a tiempo para desayunar.</w:t>
      </w:r>
    </w:p>
    <w:p w:rsidR="00B752D6" w:rsidRPr="008E540C" w:rsidRDefault="00B752D6" w:rsidP="00B752D6">
      <w:pPr>
        <w:pStyle w:val="itinerario"/>
      </w:pPr>
    </w:p>
    <w:p w:rsidR="00B752D6" w:rsidRPr="008E540C" w:rsidRDefault="00B752D6" w:rsidP="00B752D6">
      <w:pPr>
        <w:pStyle w:val="itinerario"/>
      </w:pPr>
      <w:r w:rsidRPr="008E540C">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B752D6" w:rsidRPr="008E540C" w:rsidRDefault="00B752D6" w:rsidP="00B752D6">
      <w:pPr>
        <w:pStyle w:val="dias"/>
        <w:rPr>
          <w:color w:val="1F3864"/>
          <w:sz w:val="28"/>
          <w:szCs w:val="28"/>
        </w:rPr>
      </w:pPr>
      <w:r w:rsidRPr="008E540C">
        <w:rPr>
          <w:color w:val="1F3864"/>
          <w:sz w:val="28"/>
          <w:szCs w:val="28"/>
        </w:rPr>
        <w:t xml:space="preserve">DÍA </w:t>
      </w:r>
      <w:r>
        <w:rPr>
          <w:color w:val="1F3864"/>
          <w:sz w:val="28"/>
          <w:szCs w:val="28"/>
        </w:rPr>
        <w:t>8</w:t>
      </w:r>
      <w:r w:rsidRPr="008E540C">
        <w:rPr>
          <w:color w:val="1F3864"/>
          <w:sz w:val="28"/>
          <w:szCs w:val="28"/>
        </w:rPr>
        <w:tab/>
      </w:r>
      <w:r w:rsidRPr="008E540C">
        <w:rPr>
          <w:color w:val="1F3864"/>
          <w:sz w:val="28"/>
          <w:szCs w:val="28"/>
        </w:rPr>
        <w:tab/>
        <w:t>KUSADASI O IZMIR</w:t>
      </w:r>
    </w:p>
    <w:p w:rsidR="00B752D6" w:rsidRDefault="00B752D6" w:rsidP="00B752D6">
      <w:pPr>
        <w:pStyle w:val="itinerario"/>
      </w:pPr>
      <w:r w:rsidRPr="008E540C">
        <w:t>Desayuno en el hotel. Día libre para actividades personales. Se podrá realizar una excursión</w:t>
      </w:r>
      <w:r w:rsidRPr="008E540C">
        <w:rPr>
          <w:color w:val="1F3864"/>
        </w:rPr>
        <w:t xml:space="preserve"> </w:t>
      </w:r>
      <w:r w:rsidRPr="008E540C">
        <w:rPr>
          <w:b/>
          <w:color w:val="1F3864"/>
        </w:rPr>
        <w:t>OPCIONAL</w:t>
      </w:r>
      <w:r w:rsidRPr="008E540C">
        <w:rPr>
          <w:color w:val="1F3864"/>
        </w:rPr>
        <w:t xml:space="preserve"> </w:t>
      </w:r>
      <w:r w:rsidRPr="008E540C">
        <w:t>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B752D6" w:rsidRPr="008E540C" w:rsidRDefault="00B752D6" w:rsidP="00B752D6">
      <w:pPr>
        <w:pStyle w:val="dias"/>
        <w:rPr>
          <w:color w:val="1F3864"/>
          <w:sz w:val="28"/>
          <w:szCs w:val="28"/>
        </w:rPr>
      </w:pPr>
      <w:r w:rsidRPr="008E540C">
        <w:rPr>
          <w:color w:val="1F3864"/>
          <w:sz w:val="28"/>
          <w:szCs w:val="28"/>
        </w:rPr>
        <w:t xml:space="preserve">DÍA </w:t>
      </w:r>
      <w:r>
        <w:rPr>
          <w:color w:val="1F3864"/>
          <w:sz w:val="28"/>
          <w:szCs w:val="28"/>
        </w:rPr>
        <w:t>9</w:t>
      </w:r>
      <w:r w:rsidRPr="008E540C">
        <w:rPr>
          <w:color w:val="1F3864"/>
          <w:sz w:val="28"/>
          <w:szCs w:val="28"/>
        </w:rPr>
        <w:tab/>
      </w:r>
      <w:r w:rsidRPr="008E540C">
        <w:rPr>
          <w:color w:val="1F3864"/>
          <w:sz w:val="28"/>
          <w:szCs w:val="28"/>
        </w:rPr>
        <w:tab/>
        <w:t xml:space="preserve">KUSADASI O IZMIR – BURSA – ESTAMBUL  </w:t>
      </w:r>
    </w:p>
    <w:p w:rsidR="00B752D6" w:rsidRPr="008E540C" w:rsidRDefault="00B752D6" w:rsidP="00B752D6">
      <w:pPr>
        <w:pStyle w:val="itinerario"/>
      </w:pPr>
      <w:r w:rsidRPr="008E540C">
        <w:t xml:space="preserve">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 </w:t>
      </w:r>
    </w:p>
    <w:p w:rsidR="00B752D6" w:rsidRPr="008E540C" w:rsidRDefault="00B752D6" w:rsidP="00B752D6">
      <w:pPr>
        <w:pStyle w:val="dias"/>
        <w:rPr>
          <w:color w:val="1F3864"/>
          <w:sz w:val="28"/>
          <w:szCs w:val="28"/>
        </w:rPr>
      </w:pPr>
      <w:r w:rsidRPr="008E540C">
        <w:rPr>
          <w:color w:val="1F3864"/>
          <w:sz w:val="28"/>
          <w:szCs w:val="28"/>
        </w:rPr>
        <w:t>DÍA 10</w:t>
      </w:r>
      <w:r w:rsidRPr="008E540C">
        <w:rPr>
          <w:color w:val="1F3864"/>
          <w:sz w:val="28"/>
          <w:szCs w:val="28"/>
        </w:rPr>
        <w:tab/>
        <w:t>ESTAMBUL – DUBÁI (vuelo incluido)</w:t>
      </w:r>
    </w:p>
    <w:p w:rsidR="00B752D6" w:rsidRDefault="00B752D6" w:rsidP="00B752D6">
      <w:pPr>
        <w:pStyle w:val="itinerario"/>
      </w:pPr>
      <w:r w:rsidRPr="008E540C">
        <w:t xml:space="preserve">Desayuno en el hotel. Registro de salida del hotel antes de las 12:00 horas. Salida para realizar la excursión </w:t>
      </w:r>
      <w:r w:rsidRPr="008E540C">
        <w:rPr>
          <w:b/>
          <w:color w:val="1F3864"/>
        </w:rPr>
        <w:t>INCLUIDA,</w:t>
      </w:r>
      <w:r w:rsidRPr="008E540C">
        <w:rPr>
          <w:b/>
        </w:rPr>
        <w:t xml:space="preserve"> </w:t>
      </w:r>
      <w:r w:rsidRPr="008E540C">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 la hora convenida, traslado al aeropuerto donde se tomará el vuelo con destino Dubái</w:t>
      </w:r>
      <w:r>
        <w:t xml:space="preserve">. </w:t>
      </w:r>
    </w:p>
    <w:p w:rsidR="00B752D6" w:rsidRPr="00ED4653" w:rsidRDefault="00B752D6" w:rsidP="00B752D6">
      <w:pPr>
        <w:pStyle w:val="dias"/>
        <w:rPr>
          <w:color w:val="1F3864"/>
          <w:sz w:val="28"/>
          <w:szCs w:val="28"/>
        </w:rPr>
      </w:pPr>
      <w:r w:rsidRPr="00ED4653">
        <w:rPr>
          <w:color w:val="1F3864"/>
          <w:sz w:val="28"/>
          <w:szCs w:val="28"/>
        </w:rPr>
        <w:t>DÍA 11</w:t>
      </w:r>
      <w:r w:rsidRPr="00ED4653">
        <w:rPr>
          <w:color w:val="1F3864"/>
          <w:sz w:val="28"/>
          <w:szCs w:val="28"/>
        </w:rPr>
        <w:tab/>
        <w:t>DUBÁI – SAFARI EN 4X4 – CENA BBQ</w:t>
      </w:r>
    </w:p>
    <w:p w:rsidR="00B752D6" w:rsidRDefault="00B752D6" w:rsidP="00B752D6">
      <w:pPr>
        <w:pStyle w:val="itinerario"/>
      </w:pPr>
      <w:r w:rsidRPr="00E97538">
        <w:t>Llegada a las 0</w:t>
      </w:r>
      <w:r>
        <w:t>1:10 horas</w:t>
      </w:r>
      <w:r w:rsidRPr="00E97538">
        <w:t xml:space="preserve"> y traslado al hotel.  Desayuno en el hotel. Mañana libre. Por la tarde salida en autos 4X4 con capacidad para 6 personas cada uno. Nuestro camino nos dirige hasta el desierto, donde seremos participes de una experiencia interesante en las dunas de arena roja, nuestro chofer nos mostrará sus habilidades al volante, finalmente después de mirar la puesta del sol llegamos al nuestro campamento donde tendremos una noche árabe tradicional, con buffet oriental, refrescos, camellos para dar un corto paseo, tatuajes de henna, pipas de agua y la danza del vientre. Regreso al hotel. Alojamiento en el hotel.</w:t>
      </w:r>
    </w:p>
    <w:p w:rsidR="00B752D6" w:rsidRPr="00ED4653" w:rsidRDefault="00B752D6" w:rsidP="00B752D6">
      <w:pPr>
        <w:pStyle w:val="dias"/>
        <w:rPr>
          <w:sz w:val="28"/>
          <w:szCs w:val="28"/>
        </w:rPr>
      </w:pPr>
      <w:r w:rsidRPr="00ED4653">
        <w:rPr>
          <w:color w:val="1F3864"/>
          <w:sz w:val="28"/>
          <w:szCs w:val="28"/>
        </w:rPr>
        <w:t>DÍA 12</w:t>
      </w:r>
      <w:r w:rsidRPr="00ED4653">
        <w:rPr>
          <w:color w:val="1F3864"/>
          <w:sz w:val="28"/>
          <w:szCs w:val="28"/>
        </w:rPr>
        <w:tab/>
        <w:t>DUBÁI</w:t>
      </w:r>
      <w:r w:rsidRPr="00ED4653">
        <w:rPr>
          <w:sz w:val="28"/>
          <w:szCs w:val="28"/>
        </w:rPr>
        <w:tab/>
      </w:r>
    </w:p>
    <w:p w:rsidR="00B752D6" w:rsidRDefault="00B752D6" w:rsidP="00B752D6">
      <w:pPr>
        <w:pStyle w:val="itinerario"/>
      </w:pPr>
      <w:r w:rsidRPr="00D54A45">
        <w:t>Desayuno en el hotel.</w:t>
      </w:r>
      <w:r w:rsidRPr="001857C6">
        <w:t xml:space="preserve"> </w:t>
      </w:r>
      <w:bookmarkStart w:id="0" w:name="_GoBack"/>
      <w:bookmarkEnd w:id="0"/>
      <w:r w:rsidRPr="002506E3">
        <w:t>Por la mañana, salida para realizar una visita de día completo al Emirato de Abu Dhabi</w:t>
      </w:r>
      <w:r>
        <w:t xml:space="preserve">. </w:t>
      </w:r>
      <w:r w:rsidRPr="002506E3">
        <w:t>Alojamiento en el hotel.</w:t>
      </w:r>
    </w:p>
    <w:p w:rsidR="00B752D6" w:rsidRPr="00ED4653" w:rsidRDefault="00B752D6" w:rsidP="00B752D6">
      <w:pPr>
        <w:pStyle w:val="dias"/>
        <w:rPr>
          <w:sz w:val="28"/>
          <w:szCs w:val="28"/>
        </w:rPr>
      </w:pPr>
      <w:r w:rsidRPr="00ED4653">
        <w:rPr>
          <w:color w:val="1F3864"/>
          <w:sz w:val="28"/>
          <w:szCs w:val="28"/>
        </w:rPr>
        <w:t>DÍA 13</w:t>
      </w:r>
      <w:r w:rsidRPr="00ED4653">
        <w:rPr>
          <w:color w:val="1F3864"/>
          <w:sz w:val="28"/>
          <w:szCs w:val="28"/>
        </w:rPr>
        <w:tab/>
        <w:t xml:space="preserve">DUBÁI </w:t>
      </w:r>
    </w:p>
    <w:p w:rsidR="00B752D6" w:rsidRDefault="00B752D6" w:rsidP="00B752D6">
      <w:pPr>
        <w:pStyle w:val="itinerario"/>
      </w:pPr>
      <w:r>
        <w:t xml:space="preserve">Desayuno en el hotel. </w:t>
      </w:r>
      <w:r w:rsidRPr="00D54A45">
        <w:t xml:space="preserve">En la mañana realizaremos un recorrido </w:t>
      </w:r>
      <w:r>
        <w:t xml:space="preserve">por el Dubái clásico: </w:t>
      </w:r>
      <w:r w:rsidRPr="00811645">
        <w:t>Este recorrido 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w:t>
      </w:r>
      <w:r>
        <w:t>,</w:t>
      </w:r>
      <w:r w:rsidRPr="00811645">
        <w:t xml:space="preserve"> el único hotel</w:t>
      </w:r>
      <w:r>
        <w:t xml:space="preserve"> </w:t>
      </w:r>
      <w:r w:rsidRPr="00811645">
        <w:t>7 estrellas en el mundo. Pasaremos por el Burj Khalifa, el edificio más alto del mundo, el World Trade Center y el Centro Internacional Financiero. Regreso al Hotel. Tarde libre</w:t>
      </w:r>
      <w:r w:rsidRPr="001C64D3">
        <w:t xml:space="preserve"> para actividades personales. </w:t>
      </w:r>
      <w:r w:rsidRPr="001857C6">
        <w:t>Se podrá realizar una visita</w:t>
      </w:r>
      <w:r w:rsidRPr="00ED4653">
        <w:rPr>
          <w:color w:val="1F3864"/>
        </w:rPr>
        <w:t xml:space="preserve"> </w:t>
      </w:r>
      <w:r w:rsidRPr="00ED4653">
        <w:rPr>
          <w:b/>
          <w:color w:val="1F3864"/>
        </w:rPr>
        <w:t>OPCIONAL</w:t>
      </w:r>
      <w:r w:rsidRPr="00ED4653">
        <w:rPr>
          <w:color w:val="1F3864"/>
        </w:rPr>
        <w:t xml:space="preserve"> </w:t>
      </w:r>
      <w:r w:rsidRPr="001857C6">
        <w:t>del Dubái Moderno: Visita por la ciudad moderna a Marina donde podemos contemplar las viviendas más altas del mundo donde está el edificio espiral, luego continuáramos a la palmera de Jumeirah y parada enfrente del hotel Atlantis the Palm para sacar magnificas fotos. Luego, visita al Zoco de la cuidad de Jumeirah que es un mercado con forma tradicional. Traslado y parada fotográfica enfrente del hotel Burj Al Arab, el único hotel 7 estrellas en el mundo, no se permite entrar sin reservación, luego visita a Emirates Mall donde está la pista del Ski, y terminamos nuestro recorrido con entrada al Dubái Mall para ver y sacar fotos enfrente de Burj Khalifa, el edificio más alto del mundo. Regreso al Hotel. Alojamiento.</w:t>
      </w:r>
    </w:p>
    <w:p w:rsidR="00B752D6" w:rsidRPr="00ED4653" w:rsidRDefault="00B752D6" w:rsidP="00B752D6">
      <w:pPr>
        <w:pStyle w:val="dias"/>
        <w:rPr>
          <w:color w:val="1F3864"/>
          <w:sz w:val="28"/>
          <w:szCs w:val="28"/>
        </w:rPr>
      </w:pPr>
      <w:r w:rsidRPr="00ED4653">
        <w:rPr>
          <w:color w:val="1F3864"/>
          <w:sz w:val="28"/>
          <w:szCs w:val="28"/>
        </w:rPr>
        <w:t>DÍA 14</w:t>
      </w:r>
      <w:r w:rsidRPr="00ED4653">
        <w:rPr>
          <w:color w:val="1F3864"/>
          <w:sz w:val="28"/>
          <w:szCs w:val="28"/>
        </w:rPr>
        <w:tab/>
        <w:t xml:space="preserve">DUBÁI </w:t>
      </w:r>
    </w:p>
    <w:p w:rsidR="00B752D6" w:rsidRDefault="00B752D6" w:rsidP="00B752D6">
      <w:pPr>
        <w:pStyle w:val="itinerario"/>
      </w:pPr>
      <w:r w:rsidRPr="00D54A45">
        <w:t>Desayuno en el hotel.</w:t>
      </w:r>
      <w:r w:rsidRPr="00DB13C4">
        <w:t xml:space="preserve"> A la hora indicada traslado al aeropuerto para </w:t>
      </w:r>
      <w:r>
        <w:t xml:space="preserve">tomar </w:t>
      </w:r>
      <w:r w:rsidRPr="00DB13C4">
        <w:t xml:space="preserve">el </w:t>
      </w:r>
      <w:r>
        <w:t xml:space="preserve">vuelo </w:t>
      </w:r>
      <w:r w:rsidRPr="00DB13C4">
        <w:t>después de medianoche.</w:t>
      </w:r>
      <w:r>
        <w:t xml:space="preserve"> </w:t>
      </w:r>
    </w:p>
    <w:p w:rsidR="00B752D6" w:rsidRDefault="00B752D6" w:rsidP="00B752D6">
      <w:pPr>
        <w:pStyle w:val="itinerario"/>
      </w:pPr>
    </w:p>
    <w:p w:rsidR="00B752D6" w:rsidRPr="00D54A45" w:rsidRDefault="00B752D6" w:rsidP="00B752D6">
      <w:pPr>
        <w:pStyle w:val="itinerario"/>
      </w:pPr>
      <w:r w:rsidRPr="008C75E1">
        <w:rPr>
          <w:b/>
          <w:color w:val="1F3864"/>
        </w:rPr>
        <w:t>Nota:</w:t>
      </w:r>
      <w:r w:rsidRPr="008C75E1">
        <w:rPr>
          <w:color w:val="1F3864"/>
        </w:rPr>
        <w:t xml:space="preserve"> </w:t>
      </w:r>
      <w:r>
        <w:t>El registro de salida</w:t>
      </w:r>
      <w:r w:rsidRPr="00323D77">
        <w:t xml:space="preserve"> del hotel deberá ser antes de las 12:00</w:t>
      </w:r>
      <w:r>
        <w:t xml:space="preserve"> </w:t>
      </w:r>
      <w:r w:rsidRPr="00917A02">
        <w:t>del mediodía.</w:t>
      </w:r>
    </w:p>
    <w:p w:rsidR="00B752D6" w:rsidRPr="00ED4653" w:rsidRDefault="00B752D6" w:rsidP="00B752D6">
      <w:pPr>
        <w:pStyle w:val="dias"/>
        <w:rPr>
          <w:color w:val="1F3864"/>
          <w:sz w:val="28"/>
          <w:szCs w:val="28"/>
        </w:rPr>
      </w:pPr>
      <w:r w:rsidRPr="00ED4653">
        <w:rPr>
          <w:color w:val="1F3864"/>
          <w:sz w:val="28"/>
          <w:szCs w:val="28"/>
        </w:rPr>
        <w:t>DÍA 15</w:t>
      </w:r>
      <w:r w:rsidRPr="00ED4653">
        <w:rPr>
          <w:color w:val="1F3864"/>
          <w:sz w:val="28"/>
          <w:szCs w:val="28"/>
        </w:rPr>
        <w:tab/>
        <w:t xml:space="preserve">DUBÁI – ESTAMBUL – </w:t>
      </w:r>
      <w:r w:rsidRPr="0078767B">
        <w:rPr>
          <w:color w:val="1F3864"/>
          <w:sz w:val="28"/>
          <w:szCs w:val="28"/>
        </w:rPr>
        <w:t>BOGOTÁ</w:t>
      </w:r>
    </w:p>
    <w:p w:rsidR="00B752D6" w:rsidRDefault="00B752D6" w:rsidP="00B752D6">
      <w:pPr>
        <w:pStyle w:val="Sinespaciado"/>
        <w:jc w:val="both"/>
        <w:rPr>
          <w:rFonts w:ascii="Calibri" w:hAnsi="Calibri"/>
        </w:rPr>
      </w:pPr>
      <w:r w:rsidRPr="00D54A45">
        <w:rPr>
          <w:rFonts w:ascii="Calibri" w:hAnsi="Calibri"/>
        </w:rPr>
        <w:t xml:space="preserve">Salida en el </w:t>
      </w:r>
      <w:r>
        <w:rPr>
          <w:rFonts w:ascii="Calibri" w:hAnsi="Calibri"/>
        </w:rPr>
        <w:t>v</w:t>
      </w:r>
      <w:r w:rsidRPr="00D54A45">
        <w:rPr>
          <w:rFonts w:ascii="Calibri" w:hAnsi="Calibri"/>
        </w:rPr>
        <w:t>uelo</w:t>
      </w:r>
      <w:r>
        <w:rPr>
          <w:rFonts w:ascii="Calibri" w:hAnsi="Calibri"/>
        </w:rPr>
        <w:t xml:space="preserve"> de</w:t>
      </w:r>
      <w:r w:rsidRPr="00D54A45">
        <w:rPr>
          <w:rFonts w:ascii="Calibri" w:hAnsi="Calibri"/>
        </w:rPr>
        <w:t xml:space="preserve"> TURKISH AIRLINES con destino </w:t>
      </w:r>
      <w:r>
        <w:rPr>
          <w:rFonts w:ascii="Calibri" w:hAnsi="Calibri"/>
        </w:rPr>
        <w:t xml:space="preserve">final </w:t>
      </w:r>
      <w:r w:rsidRPr="00D54A45">
        <w:rPr>
          <w:rFonts w:ascii="Calibri" w:hAnsi="Calibri"/>
        </w:rPr>
        <w:t xml:space="preserve">Bogotá. </w:t>
      </w:r>
    </w:p>
    <w:p w:rsidR="00B752D6" w:rsidRDefault="00B752D6" w:rsidP="00B752D6">
      <w:pPr>
        <w:pStyle w:val="Sinespaciado"/>
        <w:jc w:val="both"/>
        <w:rPr>
          <w:rFonts w:ascii="Calibri" w:hAnsi="Calibri"/>
        </w:rPr>
      </w:pPr>
    </w:p>
    <w:p w:rsidR="00B752D6" w:rsidRPr="006F546F" w:rsidRDefault="00B752D6" w:rsidP="00B752D6">
      <w:pPr>
        <w:pStyle w:val="itinerario"/>
      </w:pPr>
      <w:r w:rsidRPr="0078767B">
        <w:rPr>
          <w:b/>
          <w:color w:val="1F3864"/>
        </w:rPr>
        <w:t>Nota:</w:t>
      </w:r>
      <w:r w:rsidRPr="0078767B">
        <w:rPr>
          <w:color w:val="1F3864"/>
        </w:rPr>
        <w:t xml:space="preserve"> </w:t>
      </w:r>
      <w:r w:rsidRPr="00CC2963">
        <w:t>Por motivos operacionales, el orden de visitas y ciudades de alojamiento podrá modificarse sin previo aviso, así como sustituir algunas de ellas por otras respetándose todas las visitas previstas.</w:t>
      </w:r>
    </w:p>
    <w:p w:rsidR="00B752D6" w:rsidRPr="00ED4653" w:rsidRDefault="00B752D6" w:rsidP="00B752D6">
      <w:pPr>
        <w:pStyle w:val="dias"/>
        <w:rPr>
          <w:color w:val="1F3864"/>
          <w:sz w:val="28"/>
          <w:szCs w:val="28"/>
        </w:rPr>
      </w:pPr>
      <w:r w:rsidRPr="00ED4653">
        <w:rPr>
          <w:color w:val="1F3864"/>
          <w:sz w:val="28"/>
          <w:szCs w:val="28"/>
        </w:rPr>
        <w:t>FIN DE NUESTROS SERVICIOS</w:t>
      </w:r>
    </w:p>
    <w:p w:rsidR="00B752D6" w:rsidRDefault="00B752D6" w:rsidP="00B752D6">
      <w:pPr>
        <w:pStyle w:val="itinerario"/>
      </w:pPr>
    </w:p>
    <w:p w:rsidR="00B752D6" w:rsidRDefault="00B752D6" w:rsidP="00B752D6">
      <w:pPr>
        <w:pStyle w:val="itinerario"/>
      </w:pPr>
    </w:p>
    <w:p w:rsidR="00B752D6" w:rsidRPr="00AF337B" w:rsidRDefault="00B752D6" w:rsidP="00B752D6">
      <w:pPr>
        <w:pStyle w:val="dias"/>
        <w:rPr>
          <w:color w:val="1F3864"/>
          <w:sz w:val="28"/>
          <w:szCs w:val="28"/>
        </w:rPr>
      </w:pPr>
      <w:r w:rsidRPr="00AF337B">
        <w:rPr>
          <w:color w:val="1F3864"/>
          <w:sz w:val="28"/>
          <w:szCs w:val="28"/>
        </w:rPr>
        <w:t xml:space="preserve">PRECIOS POR PERSONA EN </w:t>
      </w:r>
      <w:r>
        <w:rPr>
          <w:color w:val="1F3864"/>
          <w:sz w:val="28"/>
          <w:szCs w:val="28"/>
        </w:rPr>
        <w:t>USD</w:t>
      </w:r>
    </w:p>
    <w:p w:rsidR="00B752D6" w:rsidRDefault="00B752D6" w:rsidP="00B752D6">
      <w:pPr>
        <w:pStyle w:val="itinerario"/>
      </w:pPr>
    </w:p>
    <w:tbl>
      <w:tblPr>
        <w:tblStyle w:val="Tablaconcuadrcula"/>
        <w:tblW w:w="0" w:type="auto"/>
        <w:tblLook w:val="04A0" w:firstRow="1" w:lastRow="0" w:firstColumn="1" w:lastColumn="0" w:noHBand="0" w:noVBand="1"/>
      </w:tblPr>
      <w:tblGrid>
        <w:gridCol w:w="3356"/>
        <w:gridCol w:w="3357"/>
        <w:gridCol w:w="3357"/>
      </w:tblGrid>
      <w:tr w:rsidR="00B752D6" w:rsidTr="00B61405">
        <w:tc>
          <w:tcPr>
            <w:tcW w:w="3356"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Sencilla</w:t>
            </w:r>
          </w:p>
        </w:tc>
      </w:tr>
      <w:tr w:rsidR="00B752D6" w:rsidTr="00B61405">
        <w:tc>
          <w:tcPr>
            <w:tcW w:w="3356" w:type="dxa"/>
            <w:vAlign w:val="center"/>
          </w:tcPr>
          <w:p w:rsidR="00B752D6" w:rsidRDefault="003E5A10" w:rsidP="00B61405">
            <w:pPr>
              <w:jc w:val="center"/>
            </w:pPr>
            <w:r>
              <w:t>2.639</w:t>
            </w:r>
          </w:p>
        </w:tc>
        <w:tc>
          <w:tcPr>
            <w:tcW w:w="3357" w:type="dxa"/>
            <w:vAlign w:val="center"/>
          </w:tcPr>
          <w:p w:rsidR="00B752D6" w:rsidRDefault="003E5A10" w:rsidP="00B61405">
            <w:pPr>
              <w:jc w:val="center"/>
            </w:pPr>
            <w:r>
              <w:t>2.639</w:t>
            </w:r>
          </w:p>
        </w:tc>
        <w:tc>
          <w:tcPr>
            <w:tcW w:w="3357" w:type="dxa"/>
            <w:vAlign w:val="center"/>
          </w:tcPr>
          <w:p w:rsidR="00B752D6" w:rsidRDefault="00B752D6" w:rsidP="003E5A10">
            <w:pPr>
              <w:jc w:val="center"/>
            </w:pPr>
            <w:r>
              <w:t>3</w:t>
            </w:r>
            <w:r w:rsidR="003E5A10">
              <w:t>.304</w:t>
            </w:r>
          </w:p>
        </w:tc>
      </w:tr>
    </w:tbl>
    <w:p w:rsidR="00B752D6" w:rsidRDefault="00B752D6" w:rsidP="00B752D6">
      <w:pPr>
        <w:pStyle w:val="itinerario"/>
      </w:pPr>
    </w:p>
    <w:p w:rsidR="00B752D6" w:rsidRDefault="00B752D6" w:rsidP="00B752D6">
      <w:pPr>
        <w:pStyle w:val="vinetas"/>
      </w:pPr>
      <w:r w:rsidRPr="008A1852">
        <w:t>Aplican gastos de cancelación según condiciones generales sin excepción.</w:t>
      </w:r>
      <w:r w:rsidRPr="00A33F4C">
        <w:t xml:space="preserve"> </w:t>
      </w:r>
    </w:p>
    <w:p w:rsidR="00B752D6" w:rsidRDefault="00B752D6" w:rsidP="00B752D6">
      <w:pPr>
        <w:pStyle w:val="itinerario"/>
      </w:pPr>
    </w:p>
    <w:p w:rsidR="00B752D6" w:rsidRPr="003C7C40" w:rsidRDefault="00B752D6" w:rsidP="00B752D6">
      <w:pPr>
        <w:pStyle w:val="dias"/>
        <w:rPr>
          <w:color w:val="1F3864"/>
          <w:sz w:val="28"/>
          <w:szCs w:val="28"/>
        </w:rPr>
      </w:pPr>
      <w:r w:rsidRPr="003C7C40">
        <w:rPr>
          <w:color w:val="1F3864"/>
          <w:sz w:val="28"/>
          <w:szCs w:val="28"/>
        </w:rPr>
        <w:t>ITINERARIO AÉREO</w:t>
      </w:r>
    </w:p>
    <w:p w:rsidR="00B752D6" w:rsidRDefault="00B752D6" w:rsidP="00B752D6">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B752D6" w:rsidTr="00B61405">
        <w:tc>
          <w:tcPr>
            <w:tcW w:w="2012"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Hora llegada</w:t>
            </w:r>
          </w:p>
        </w:tc>
      </w:tr>
      <w:tr w:rsidR="00A33112" w:rsidTr="00B61405">
        <w:tc>
          <w:tcPr>
            <w:tcW w:w="2012" w:type="dxa"/>
            <w:vAlign w:val="center"/>
          </w:tcPr>
          <w:p w:rsidR="00A33112" w:rsidRPr="002D7356" w:rsidRDefault="00A33112" w:rsidP="00A33112">
            <w:pPr>
              <w:jc w:val="center"/>
            </w:pPr>
            <w:r>
              <w:t>Día 1</w:t>
            </w:r>
          </w:p>
        </w:tc>
        <w:tc>
          <w:tcPr>
            <w:tcW w:w="2018" w:type="dxa"/>
            <w:vAlign w:val="center"/>
          </w:tcPr>
          <w:p w:rsidR="00A33112" w:rsidRPr="002D7356" w:rsidRDefault="00A33112" w:rsidP="00A33112">
            <w:pPr>
              <w:jc w:val="center"/>
            </w:pPr>
            <w:r w:rsidRPr="002D7356">
              <w:t>Bogotá – Estambul</w:t>
            </w:r>
          </w:p>
        </w:tc>
        <w:tc>
          <w:tcPr>
            <w:tcW w:w="2012" w:type="dxa"/>
          </w:tcPr>
          <w:p w:rsidR="00A33112" w:rsidRDefault="00A33112" w:rsidP="00A33112">
            <w:pPr>
              <w:jc w:val="center"/>
            </w:pPr>
            <w:r>
              <w:t>TK 801</w:t>
            </w:r>
          </w:p>
        </w:tc>
        <w:tc>
          <w:tcPr>
            <w:tcW w:w="2012" w:type="dxa"/>
          </w:tcPr>
          <w:p w:rsidR="00A33112" w:rsidRDefault="00A33112" w:rsidP="00A33112">
            <w:pPr>
              <w:jc w:val="center"/>
            </w:pPr>
            <w:r>
              <w:t>16:50</w:t>
            </w:r>
          </w:p>
        </w:tc>
        <w:tc>
          <w:tcPr>
            <w:tcW w:w="2016" w:type="dxa"/>
          </w:tcPr>
          <w:p w:rsidR="00A33112" w:rsidRDefault="00A33112" w:rsidP="00A33112">
            <w:pPr>
              <w:jc w:val="center"/>
            </w:pPr>
            <w:r>
              <w:t>16:50+1</w:t>
            </w:r>
          </w:p>
        </w:tc>
      </w:tr>
      <w:tr w:rsidR="00B752D6" w:rsidTr="00B61405">
        <w:tc>
          <w:tcPr>
            <w:tcW w:w="2012" w:type="dxa"/>
            <w:vAlign w:val="center"/>
          </w:tcPr>
          <w:p w:rsidR="00B752D6" w:rsidRDefault="00B752D6" w:rsidP="00B61405">
            <w:pPr>
              <w:jc w:val="center"/>
            </w:pPr>
            <w:r>
              <w:t>Día 10</w:t>
            </w:r>
          </w:p>
        </w:tc>
        <w:tc>
          <w:tcPr>
            <w:tcW w:w="2018" w:type="dxa"/>
            <w:vAlign w:val="center"/>
          </w:tcPr>
          <w:p w:rsidR="00B752D6" w:rsidRPr="002D7356" w:rsidRDefault="00B752D6" w:rsidP="00B61405">
            <w:pPr>
              <w:jc w:val="center"/>
            </w:pPr>
            <w:r>
              <w:t>Estambul – Dubái</w:t>
            </w:r>
          </w:p>
        </w:tc>
        <w:tc>
          <w:tcPr>
            <w:tcW w:w="2012" w:type="dxa"/>
          </w:tcPr>
          <w:p w:rsidR="00B752D6" w:rsidRPr="00036348" w:rsidRDefault="00B752D6" w:rsidP="00B61405">
            <w:pPr>
              <w:jc w:val="center"/>
            </w:pPr>
            <w:r w:rsidRPr="00036348">
              <w:t>TK 760</w:t>
            </w:r>
          </w:p>
        </w:tc>
        <w:tc>
          <w:tcPr>
            <w:tcW w:w="2012" w:type="dxa"/>
          </w:tcPr>
          <w:p w:rsidR="00B752D6" w:rsidRPr="00036348" w:rsidRDefault="00B752D6" w:rsidP="00B61405">
            <w:pPr>
              <w:jc w:val="center"/>
            </w:pPr>
            <w:r w:rsidRPr="00036348">
              <w:t>19:00</w:t>
            </w:r>
          </w:p>
        </w:tc>
        <w:tc>
          <w:tcPr>
            <w:tcW w:w="2016" w:type="dxa"/>
          </w:tcPr>
          <w:p w:rsidR="00B752D6" w:rsidRPr="00036348" w:rsidRDefault="00B752D6" w:rsidP="00B61405">
            <w:pPr>
              <w:jc w:val="center"/>
            </w:pPr>
            <w:r w:rsidRPr="00036348">
              <w:t>00:20+1</w:t>
            </w:r>
          </w:p>
        </w:tc>
      </w:tr>
      <w:tr w:rsidR="00B752D6" w:rsidTr="00B61405">
        <w:tc>
          <w:tcPr>
            <w:tcW w:w="2012" w:type="dxa"/>
            <w:vAlign w:val="center"/>
          </w:tcPr>
          <w:p w:rsidR="00B752D6" w:rsidRDefault="00B752D6" w:rsidP="00B61405">
            <w:pPr>
              <w:jc w:val="center"/>
            </w:pPr>
            <w:r>
              <w:t>Día 15</w:t>
            </w:r>
          </w:p>
        </w:tc>
        <w:tc>
          <w:tcPr>
            <w:tcW w:w="2018" w:type="dxa"/>
            <w:vAlign w:val="center"/>
          </w:tcPr>
          <w:p w:rsidR="00B752D6" w:rsidRPr="002D7356" w:rsidRDefault="00B752D6" w:rsidP="00B61405">
            <w:pPr>
              <w:jc w:val="center"/>
            </w:pPr>
            <w:r>
              <w:t>Dubái – Estambul</w:t>
            </w:r>
          </w:p>
        </w:tc>
        <w:tc>
          <w:tcPr>
            <w:tcW w:w="2012" w:type="dxa"/>
          </w:tcPr>
          <w:p w:rsidR="00B752D6" w:rsidRPr="00036348" w:rsidRDefault="00B752D6" w:rsidP="00B61405">
            <w:pPr>
              <w:jc w:val="center"/>
            </w:pPr>
            <w:r w:rsidRPr="00036348">
              <w:t>TK 761</w:t>
            </w:r>
          </w:p>
        </w:tc>
        <w:tc>
          <w:tcPr>
            <w:tcW w:w="2012" w:type="dxa"/>
          </w:tcPr>
          <w:p w:rsidR="00B752D6" w:rsidRPr="00036348" w:rsidRDefault="00B752D6" w:rsidP="00B61405">
            <w:pPr>
              <w:jc w:val="center"/>
            </w:pPr>
            <w:r w:rsidRPr="00036348">
              <w:t>2:00</w:t>
            </w:r>
          </w:p>
        </w:tc>
        <w:tc>
          <w:tcPr>
            <w:tcW w:w="2016" w:type="dxa"/>
          </w:tcPr>
          <w:p w:rsidR="00B752D6" w:rsidRPr="00036348" w:rsidRDefault="00B752D6" w:rsidP="00B61405">
            <w:pPr>
              <w:jc w:val="center"/>
            </w:pPr>
            <w:r w:rsidRPr="00036348">
              <w:t>5:45</w:t>
            </w:r>
          </w:p>
        </w:tc>
      </w:tr>
      <w:tr w:rsidR="00B752D6" w:rsidTr="00B61405">
        <w:tc>
          <w:tcPr>
            <w:tcW w:w="2012" w:type="dxa"/>
            <w:vAlign w:val="center"/>
          </w:tcPr>
          <w:p w:rsidR="00B752D6" w:rsidRPr="002D7356" w:rsidRDefault="00B752D6" w:rsidP="00B61405">
            <w:pPr>
              <w:jc w:val="center"/>
            </w:pPr>
            <w:r>
              <w:t>Día 15</w:t>
            </w:r>
          </w:p>
        </w:tc>
        <w:tc>
          <w:tcPr>
            <w:tcW w:w="2018" w:type="dxa"/>
            <w:vAlign w:val="center"/>
          </w:tcPr>
          <w:p w:rsidR="00B752D6" w:rsidRPr="002D7356" w:rsidRDefault="00B752D6" w:rsidP="00B61405">
            <w:pPr>
              <w:jc w:val="center"/>
            </w:pPr>
            <w:r w:rsidRPr="002D7356">
              <w:t xml:space="preserve">Estambul </w:t>
            </w:r>
            <w:r>
              <w:t>–</w:t>
            </w:r>
            <w:r w:rsidRPr="002D7356">
              <w:t xml:space="preserve"> Bogotá</w:t>
            </w:r>
            <w:r>
              <w:t xml:space="preserve"> </w:t>
            </w:r>
          </w:p>
        </w:tc>
        <w:tc>
          <w:tcPr>
            <w:tcW w:w="2012" w:type="dxa"/>
          </w:tcPr>
          <w:p w:rsidR="00B752D6" w:rsidRPr="00036348" w:rsidRDefault="00B752D6" w:rsidP="00B61405">
            <w:pPr>
              <w:jc w:val="center"/>
            </w:pPr>
            <w:r w:rsidRPr="00036348">
              <w:t>TK 801</w:t>
            </w:r>
          </w:p>
        </w:tc>
        <w:tc>
          <w:tcPr>
            <w:tcW w:w="2012" w:type="dxa"/>
          </w:tcPr>
          <w:p w:rsidR="00B752D6" w:rsidRPr="00036348" w:rsidRDefault="00B752D6" w:rsidP="00B61405">
            <w:pPr>
              <w:jc w:val="center"/>
            </w:pPr>
            <w:r w:rsidRPr="00036348">
              <w:t>10:05</w:t>
            </w:r>
          </w:p>
        </w:tc>
        <w:tc>
          <w:tcPr>
            <w:tcW w:w="2016" w:type="dxa"/>
          </w:tcPr>
          <w:p w:rsidR="00B752D6" w:rsidRDefault="00B752D6" w:rsidP="00B61405">
            <w:pPr>
              <w:jc w:val="center"/>
            </w:pPr>
            <w:r w:rsidRPr="00036348">
              <w:t>15:20</w:t>
            </w:r>
          </w:p>
        </w:tc>
      </w:tr>
    </w:tbl>
    <w:p w:rsidR="00B752D6" w:rsidRDefault="00B752D6" w:rsidP="00B752D6">
      <w:pPr>
        <w:pStyle w:val="itinerario"/>
      </w:pPr>
    </w:p>
    <w:p w:rsidR="00B752D6" w:rsidRDefault="00B752D6" w:rsidP="00B752D6">
      <w:pPr>
        <w:pStyle w:val="vinetas"/>
        <w:ind w:left="720" w:hanging="360"/>
        <w:jc w:val="both"/>
      </w:pPr>
      <w:r w:rsidRPr="00640F75">
        <w:t>Estos itinerarios se publican con los vuelos informados por las aerolíneas, pueden variar si ella así lo determina.</w:t>
      </w:r>
    </w:p>
    <w:p w:rsidR="00B752D6" w:rsidRDefault="00B752D6" w:rsidP="00B752D6">
      <w:pPr>
        <w:pStyle w:val="vinetas"/>
        <w:ind w:left="720" w:hanging="360"/>
        <w:jc w:val="both"/>
      </w:pPr>
      <w:r w:rsidRPr="00326015">
        <w:t>En el caso de que su viaje se origine en una ciudad fuera de Bogotá que requiera reserva de tiquetes aéreos internos, antes de reservar y emitir los tiquetes, por favor consultar si el itinerario internacional ha tenido alguna modificación.</w:t>
      </w:r>
      <w:r>
        <w:t xml:space="preserve"> E</w:t>
      </w:r>
      <w:r w:rsidRPr="008222F0">
        <w:t>n caso de no cumplir este requerimiento no seremos responsables por tiquetes emitidos.</w:t>
      </w:r>
    </w:p>
    <w:p w:rsidR="00B752D6" w:rsidRDefault="00B752D6" w:rsidP="00B752D6">
      <w:pPr>
        <w:pStyle w:val="dias"/>
        <w:rPr>
          <w:color w:val="1F3864"/>
          <w:sz w:val="28"/>
          <w:szCs w:val="28"/>
        </w:rPr>
      </w:pPr>
    </w:p>
    <w:p w:rsidR="00B752D6" w:rsidRPr="003C7C40" w:rsidRDefault="00B752D6" w:rsidP="00B752D6">
      <w:pPr>
        <w:pStyle w:val="dias"/>
        <w:rPr>
          <w:color w:val="1F3864"/>
          <w:sz w:val="28"/>
          <w:szCs w:val="28"/>
        </w:rPr>
      </w:pPr>
      <w:r w:rsidRPr="003C7C40">
        <w:rPr>
          <w:color w:val="1F3864"/>
          <w:sz w:val="28"/>
          <w:szCs w:val="28"/>
        </w:rPr>
        <w:t>hoteles previstos o similares</w:t>
      </w:r>
    </w:p>
    <w:p w:rsidR="00B752D6" w:rsidRPr="00EE43CD" w:rsidRDefault="00B752D6" w:rsidP="00B752D6">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B752D6" w:rsidRPr="002D7356" w:rsidTr="00B61405">
        <w:trPr>
          <w:jc w:val="center"/>
        </w:trPr>
        <w:tc>
          <w:tcPr>
            <w:tcW w:w="3356"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Categoría</w:t>
            </w:r>
          </w:p>
        </w:tc>
      </w:tr>
      <w:tr w:rsidR="00B752D6" w:rsidRPr="002D7356" w:rsidTr="00B61405">
        <w:trPr>
          <w:jc w:val="center"/>
        </w:trPr>
        <w:tc>
          <w:tcPr>
            <w:tcW w:w="3356" w:type="dxa"/>
            <w:vAlign w:val="center"/>
          </w:tcPr>
          <w:p w:rsidR="00B752D6" w:rsidRPr="002D7356" w:rsidRDefault="00B752D6" w:rsidP="00B61405">
            <w:pPr>
              <w:jc w:val="center"/>
              <w:rPr>
                <w:rFonts w:cs="Arial"/>
                <w:caps/>
                <w:szCs w:val="22"/>
              </w:rPr>
            </w:pPr>
            <w:r w:rsidRPr="002D7356">
              <w:rPr>
                <w:rFonts w:cs="Arial"/>
                <w:szCs w:val="22"/>
              </w:rPr>
              <w:t>Estambul</w:t>
            </w:r>
          </w:p>
        </w:tc>
        <w:tc>
          <w:tcPr>
            <w:tcW w:w="3357" w:type="dxa"/>
            <w:vAlign w:val="center"/>
          </w:tcPr>
          <w:p w:rsidR="00B752D6" w:rsidRDefault="00B752D6" w:rsidP="00B61405">
            <w:pPr>
              <w:jc w:val="center"/>
              <w:rPr>
                <w:rFonts w:cs="Arial"/>
                <w:szCs w:val="22"/>
                <w:lang w:val="en-US"/>
              </w:rPr>
            </w:pPr>
            <w:r w:rsidRPr="0058256D">
              <w:rPr>
                <w:rFonts w:cs="Arial"/>
                <w:szCs w:val="22"/>
                <w:lang w:val="en-US"/>
              </w:rPr>
              <w:t xml:space="preserve">Novotel Istanbul Zeytinburnu </w:t>
            </w:r>
          </w:p>
          <w:p w:rsidR="00B752D6" w:rsidRDefault="00B752D6" w:rsidP="00B61405">
            <w:pPr>
              <w:jc w:val="center"/>
              <w:rPr>
                <w:rFonts w:cs="Arial"/>
                <w:szCs w:val="22"/>
                <w:lang w:val="en-US"/>
              </w:rPr>
            </w:pPr>
            <w:r>
              <w:rPr>
                <w:rFonts w:cs="Arial"/>
                <w:szCs w:val="22"/>
                <w:lang w:val="en-US"/>
              </w:rPr>
              <w:t>o</w:t>
            </w:r>
          </w:p>
          <w:p w:rsidR="00B752D6" w:rsidRPr="009806DD" w:rsidRDefault="00B752D6" w:rsidP="00B61405">
            <w:pPr>
              <w:jc w:val="center"/>
              <w:rPr>
                <w:rFonts w:cs="Arial"/>
                <w:szCs w:val="22"/>
                <w:lang w:val="en-US"/>
              </w:rPr>
            </w:pPr>
            <w:r w:rsidRPr="009806DD">
              <w:rPr>
                <w:rFonts w:cs="Arial"/>
                <w:szCs w:val="22"/>
                <w:lang w:val="en-US"/>
              </w:rPr>
              <w:t>Double Tree Hilton Topkapi</w:t>
            </w:r>
          </w:p>
        </w:tc>
        <w:tc>
          <w:tcPr>
            <w:tcW w:w="3357" w:type="dxa"/>
            <w:vAlign w:val="center"/>
          </w:tcPr>
          <w:p w:rsidR="00B752D6" w:rsidRPr="002D7356" w:rsidRDefault="00B752D6" w:rsidP="00B61405">
            <w:pPr>
              <w:jc w:val="center"/>
              <w:rPr>
                <w:rFonts w:cs="Arial"/>
                <w:szCs w:val="22"/>
              </w:rPr>
            </w:pPr>
            <w:r>
              <w:rPr>
                <w:rFonts w:cs="Arial"/>
                <w:szCs w:val="22"/>
              </w:rPr>
              <w:t>Primera</w:t>
            </w:r>
          </w:p>
        </w:tc>
      </w:tr>
      <w:tr w:rsidR="00B752D6" w:rsidRPr="002D7356" w:rsidTr="00B61405">
        <w:trPr>
          <w:jc w:val="center"/>
        </w:trPr>
        <w:tc>
          <w:tcPr>
            <w:tcW w:w="3356" w:type="dxa"/>
            <w:vAlign w:val="center"/>
          </w:tcPr>
          <w:p w:rsidR="00B752D6" w:rsidRPr="002D7356" w:rsidRDefault="00B752D6" w:rsidP="00B61405">
            <w:pPr>
              <w:jc w:val="center"/>
              <w:rPr>
                <w:rFonts w:cs="Arial"/>
                <w:caps/>
                <w:szCs w:val="22"/>
              </w:rPr>
            </w:pPr>
            <w:r w:rsidRPr="002D7356">
              <w:rPr>
                <w:rFonts w:cs="Arial"/>
                <w:szCs w:val="22"/>
              </w:rPr>
              <w:t>Capadocia</w:t>
            </w:r>
          </w:p>
        </w:tc>
        <w:tc>
          <w:tcPr>
            <w:tcW w:w="3357" w:type="dxa"/>
            <w:vAlign w:val="center"/>
          </w:tcPr>
          <w:p w:rsidR="00B752D6" w:rsidRPr="00423CC6" w:rsidRDefault="00B752D6" w:rsidP="00B61405">
            <w:pPr>
              <w:jc w:val="center"/>
              <w:rPr>
                <w:rFonts w:cs="Arial"/>
                <w:szCs w:val="22"/>
                <w:lang w:val="es-ES"/>
              </w:rPr>
            </w:pPr>
            <w:r w:rsidRPr="00423CC6">
              <w:rPr>
                <w:rFonts w:cs="Arial"/>
                <w:szCs w:val="22"/>
                <w:lang w:val="es-ES"/>
              </w:rPr>
              <w:t>Mustafa Cappadocia Resort</w:t>
            </w:r>
          </w:p>
          <w:p w:rsidR="00B752D6" w:rsidRPr="00423CC6" w:rsidRDefault="00B752D6" w:rsidP="00B61405">
            <w:pPr>
              <w:jc w:val="center"/>
              <w:rPr>
                <w:rFonts w:cs="Arial"/>
                <w:szCs w:val="22"/>
                <w:lang w:val="es-ES"/>
              </w:rPr>
            </w:pPr>
            <w:r w:rsidRPr="00423CC6">
              <w:rPr>
                <w:rFonts w:cs="Arial"/>
                <w:szCs w:val="22"/>
                <w:lang w:val="es-ES"/>
              </w:rPr>
              <w:t>o</w:t>
            </w:r>
          </w:p>
          <w:p w:rsidR="00B752D6" w:rsidRPr="00A07FDF" w:rsidRDefault="00B752D6" w:rsidP="00B61405">
            <w:pPr>
              <w:jc w:val="center"/>
              <w:rPr>
                <w:rFonts w:cs="Arial"/>
                <w:szCs w:val="22"/>
                <w:lang w:val="es-ES"/>
              </w:rPr>
            </w:pPr>
            <w:r w:rsidRPr="00A07FDF">
              <w:rPr>
                <w:rFonts w:cs="Arial"/>
                <w:szCs w:val="22"/>
                <w:lang w:val="es-ES"/>
              </w:rPr>
              <w:t>Dinler Urgup</w:t>
            </w:r>
          </w:p>
          <w:p w:rsidR="00B752D6" w:rsidRPr="00A07FDF" w:rsidRDefault="00B752D6" w:rsidP="00B61405">
            <w:pPr>
              <w:jc w:val="center"/>
              <w:rPr>
                <w:rFonts w:cs="Arial"/>
                <w:szCs w:val="22"/>
                <w:lang w:val="es-ES"/>
              </w:rPr>
            </w:pPr>
            <w:r w:rsidRPr="00A07FDF">
              <w:rPr>
                <w:rFonts w:cs="Arial"/>
                <w:szCs w:val="22"/>
                <w:lang w:val="es-ES"/>
              </w:rPr>
              <w:t>o</w:t>
            </w:r>
          </w:p>
          <w:p w:rsidR="00B752D6" w:rsidRDefault="00B752D6" w:rsidP="00B61405">
            <w:pPr>
              <w:jc w:val="center"/>
              <w:rPr>
                <w:rFonts w:cs="Arial"/>
                <w:szCs w:val="22"/>
                <w:lang w:val="en-US"/>
              </w:rPr>
            </w:pPr>
            <w:r>
              <w:rPr>
                <w:rFonts w:cs="Arial"/>
                <w:szCs w:val="22"/>
                <w:lang w:val="en-US"/>
              </w:rPr>
              <w:t>Perissia</w:t>
            </w:r>
          </w:p>
        </w:tc>
        <w:tc>
          <w:tcPr>
            <w:tcW w:w="3357" w:type="dxa"/>
            <w:vAlign w:val="center"/>
          </w:tcPr>
          <w:p w:rsidR="00B752D6" w:rsidRDefault="00B752D6" w:rsidP="00B61405">
            <w:pPr>
              <w:jc w:val="center"/>
              <w:rPr>
                <w:rFonts w:cs="Arial"/>
                <w:szCs w:val="22"/>
              </w:rPr>
            </w:pPr>
            <w:r>
              <w:rPr>
                <w:rFonts w:cs="Arial"/>
                <w:szCs w:val="22"/>
              </w:rPr>
              <w:t>Primera</w:t>
            </w:r>
          </w:p>
        </w:tc>
      </w:tr>
      <w:tr w:rsidR="00B752D6" w:rsidRPr="002D7356" w:rsidTr="00B61405">
        <w:trPr>
          <w:jc w:val="center"/>
        </w:trPr>
        <w:tc>
          <w:tcPr>
            <w:tcW w:w="3356" w:type="dxa"/>
            <w:vAlign w:val="center"/>
          </w:tcPr>
          <w:p w:rsidR="00B752D6" w:rsidRPr="002D7356" w:rsidRDefault="00B752D6" w:rsidP="00B61405">
            <w:pPr>
              <w:jc w:val="center"/>
              <w:rPr>
                <w:rFonts w:cs="Arial"/>
                <w:szCs w:val="22"/>
              </w:rPr>
            </w:pPr>
            <w:r>
              <w:rPr>
                <w:rFonts w:cs="Arial"/>
                <w:szCs w:val="22"/>
              </w:rPr>
              <w:t>Pamukkale</w:t>
            </w:r>
          </w:p>
        </w:tc>
        <w:tc>
          <w:tcPr>
            <w:tcW w:w="3357" w:type="dxa"/>
            <w:vAlign w:val="center"/>
          </w:tcPr>
          <w:p w:rsidR="00B752D6" w:rsidRPr="006D11FD" w:rsidRDefault="00B752D6" w:rsidP="00B61405">
            <w:pPr>
              <w:jc w:val="center"/>
              <w:rPr>
                <w:rFonts w:cs="Arial"/>
                <w:szCs w:val="22"/>
                <w:lang w:val="en-US"/>
              </w:rPr>
            </w:pPr>
            <w:r w:rsidRPr="006D11FD">
              <w:rPr>
                <w:rFonts w:cs="Arial"/>
                <w:szCs w:val="22"/>
                <w:lang w:val="en-US"/>
              </w:rPr>
              <w:t xml:space="preserve">Richmond Thermal </w:t>
            </w:r>
          </w:p>
          <w:p w:rsidR="00B752D6" w:rsidRPr="006D11FD" w:rsidRDefault="00B752D6" w:rsidP="00B61405">
            <w:pPr>
              <w:jc w:val="center"/>
              <w:rPr>
                <w:rFonts w:cs="Arial"/>
                <w:szCs w:val="22"/>
                <w:lang w:val="en-US"/>
              </w:rPr>
            </w:pPr>
            <w:r w:rsidRPr="006D11FD">
              <w:rPr>
                <w:rFonts w:cs="Arial"/>
                <w:szCs w:val="22"/>
                <w:lang w:val="en-US"/>
              </w:rPr>
              <w:t>o</w:t>
            </w:r>
          </w:p>
          <w:p w:rsidR="00B752D6" w:rsidRPr="006D11FD" w:rsidRDefault="00B752D6" w:rsidP="00B61405">
            <w:pPr>
              <w:jc w:val="center"/>
              <w:rPr>
                <w:rFonts w:cs="Arial"/>
                <w:szCs w:val="22"/>
                <w:lang w:val="en-US"/>
              </w:rPr>
            </w:pPr>
            <w:r w:rsidRPr="006D11FD">
              <w:rPr>
                <w:rFonts w:cs="Arial"/>
                <w:szCs w:val="22"/>
                <w:lang w:val="en-US"/>
              </w:rPr>
              <w:t>Adempira Thermal</w:t>
            </w:r>
          </w:p>
          <w:p w:rsidR="00B752D6" w:rsidRPr="006D11FD" w:rsidRDefault="00B752D6" w:rsidP="00B61405">
            <w:pPr>
              <w:jc w:val="center"/>
              <w:rPr>
                <w:rFonts w:cs="Arial"/>
                <w:szCs w:val="22"/>
                <w:lang w:val="en-US"/>
              </w:rPr>
            </w:pPr>
            <w:r w:rsidRPr="006D11FD">
              <w:rPr>
                <w:rFonts w:cs="Arial"/>
                <w:szCs w:val="22"/>
                <w:lang w:val="en-US"/>
              </w:rPr>
              <w:t>o</w:t>
            </w:r>
          </w:p>
          <w:p w:rsidR="00B752D6" w:rsidRPr="00EB350B" w:rsidRDefault="00B752D6" w:rsidP="00B61405">
            <w:pPr>
              <w:jc w:val="center"/>
              <w:rPr>
                <w:rFonts w:cs="Arial"/>
                <w:szCs w:val="22"/>
                <w:lang w:val="en-US"/>
              </w:rPr>
            </w:pPr>
            <w:r w:rsidRPr="006D11FD">
              <w:rPr>
                <w:rFonts w:cs="Arial"/>
                <w:szCs w:val="22"/>
                <w:lang w:val="en-US"/>
              </w:rPr>
              <w:t>Colossae Thermal</w:t>
            </w:r>
          </w:p>
        </w:tc>
        <w:tc>
          <w:tcPr>
            <w:tcW w:w="3357" w:type="dxa"/>
            <w:vAlign w:val="center"/>
          </w:tcPr>
          <w:p w:rsidR="00B752D6" w:rsidRDefault="00B752D6" w:rsidP="00B61405">
            <w:pPr>
              <w:jc w:val="center"/>
              <w:rPr>
                <w:rFonts w:cs="Arial"/>
                <w:szCs w:val="22"/>
              </w:rPr>
            </w:pPr>
            <w:r>
              <w:rPr>
                <w:rFonts w:cs="Arial"/>
                <w:szCs w:val="22"/>
              </w:rPr>
              <w:t>Primera</w:t>
            </w:r>
          </w:p>
        </w:tc>
      </w:tr>
      <w:tr w:rsidR="00B752D6" w:rsidRPr="002D7356" w:rsidTr="00B61405">
        <w:trPr>
          <w:jc w:val="center"/>
        </w:trPr>
        <w:tc>
          <w:tcPr>
            <w:tcW w:w="3356" w:type="dxa"/>
            <w:vAlign w:val="center"/>
          </w:tcPr>
          <w:p w:rsidR="00B752D6" w:rsidRPr="002D7356" w:rsidRDefault="00B752D6" w:rsidP="00B61405">
            <w:pPr>
              <w:jc w:val="center"/>
              <w:rPr>
                <w:rFonts w:cs="Arial"/>
                <w:szCs w:val="22"/>
              </w:rPr>
            </w:pPr>
            <w:r w:rsidRPr="002D7356">
              <w:rPr>
                <w:rFonts w:cs="Arial"/>
                <w:szCs w:val="22"/>
              </w:rPr>
              <w:t>Kusadasi</w:t>
            </w:r>
          </w:p>
        </w:tc>
        <w:tc>
          <w:tcPr>
            <w:tcW w:w="3357" w:type="dxa"/>
            <w:vAlign w:val="center"/>
          </w:tcPr>
          <w:p w:rsidR="00B752D6" w:rsidRDefault="00B752D6" w:rsidP="00B61405">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B752D6" w:rsidRPr="007302A0" w:rsidRDefault="00B752D6" w:rsidP="00B61405">
            <w:pPr>
              <w:jc w:val="center"/>
              <w:rPr>
                <w:rFonts w:cs="Arial"/>
                <w:szCs w:val="22"/>
                <w:lang w:val="en-US"/>
              </w:rPr>
            </w:pPr>
            <w:r w:rsidRPr="007302A0">
              <w:rPr>
                <w:rFonts w:cs="Arial"/>
                <w:szCs w:val="22"/>
                <w:lang w:val="en-US"/>
              </w:rPr>
              <w:t>o</w:t>
            </w:r>
          </w:p>
          <w:p w:rsidR="00B752D6" w:rsidRPr="001F5BCB" w:rsidRDefault="00B752D6" w:rsidP="00B61405">
            <w:pPr>
              <w:jc w:val="center"/>
              <w:rPr>
                <w:rFonts w:cs="Arial"/>
                <w:szCs w:val="22"/>
                <w:lang w:val="en-US"/>
              </w:rPr>
            </w:pPr>
            <w:r w:rsidRPr="007302A0">
              <w:rPr>
                <w:rFonts w:cs="Arial"/>
                <w:szCs w:val="22"/>
                <w:lang w:val="en-US"/>
              </w:rPr>
              <w:t>Richmond Ephesus</w:t>
            </w:r>
          </w:p>
        </w:tc>
        <w:tc>
          <w:tcPr>
            <w:tcW w:w="3357" w:type="dxa"/>
            <w:vAlign w:val="center"/>
          </w:tcPr>
          <w:p w:rsidR="00B752D6" w:rsidRPr="002D7356" w:rsidRDefault="00B752D6" w:rsidP="00B61405">
            <w:pPr>
              <w:jc w:val="center"/>
              <w:rPr>
                <w:rFonts w:cs="Arial"/>
                <w:szCs w:val="22"/>
              </w:rPr>
            </w:pPr>
            <w:r>
              <w:rPr>
                <w:rFonts w:cs="Arial"/>
                <w:szCs w:val="22"/>
              </w:rPr>
              <w:t>Primera Superior</w:t>
            </w:r>
          </w:p>
        </w:tc>
      </w:tr>
      <w:tr w:rsidR="00B752D6" w:rsidRPr="002D7356" w:rsidTr="00B61405">
        <w:trPr>
          <w:jc w:val="center"/>
        </w:trPr>
        <w:tc>
          <w:tcPr>
            <w:tcW w:w="3356" w:type="dxa"/>
            <w:vAlign w:val="center"/>
          </w:tcPr>
          <w:p w:rsidR="00B752D6" w:rsidRDefault="00B752D6" w:rsidP="00B61405">
            <w:pPr>
              <w:jc w:val="center"/>
              <w:rPr>
                <w:rFonts w:cs="Arial"/>
                <w:szCs w:val="22"/>
              </w:rPr>
            </w:pPr>
            <w:r>
              <w:rPr>
                <w:rFonts w:cs="Arial"/>
                <w:szCs w:val="22"/>
              </w:rPr>
              <w:t>Izmir</w:t>
            </w:r>
          </w:p>
          <w:p w:rsidR="00B752D6" w:rsidRDefault="00B752D6" w:rsidP="00B61405">
            <w:pPr>
              <w:jc w:val="center"/>
              <w:rPr>
                <w:rFonts w:cs="Arial"/>
                <w:szCs w:val="22"/>
              </w:rPr>
            </w:pPr>
          </w:p>
        </w:tc>
        <w:tc>
          <w:tcPr>
            <w:tcW w:w="3357" w:type="dxa"/>
            <w:vAlign w:val="center"/>
          </w:tcPr>
          <w:p w:rsidR="00B752D6" w:rsidRDefault="00B752D6" w:rsidP="00B61405">
            <w:pPr>
              <w:jc w:val="center"/>
              <w:rPr>
                <w:rFonts w:cs="Arial"/>
                <w:szCs w:val="22"/>
                <w:lang w:val="en-US"/>
              </w:rPr>
            </w:pPr>
            <w:r w:rsidRPr="005A6C55">
              <w:rPr>
                <w:rFonts w:cs="Arial"/>
                <w:szCs w:val="22"/>
                <w:lang w:val="en-US"/>
              </w:rPr>
              <w:t>Kordon Cankaya</w:t>
            </w:r>
          </w:p>
          <w:p w:rsidR="00B752D6" w:rsidRDefault="00B752D6" w:rsidP="00B61405">
            <w:pPr>
              <w:jc w:val="center"/>
              <w:rPr>
                <w:rFonts w:cs="Arial"/>
                <w:szCs w:val="22"/>
                <w:lang w:val="en-US"/>
              </w:rPr>
            </w:pPr>
            <w:r>
              <w:rPr>
                <w:rFonts w:cs="Arial"/>
                <w:szCs w:val="22"/>
                <w:lang w:val="en-US"/>
              </w:rPr>
              <w:t>o</w:t>
            </w:r>
          </w:p>
          <w:p w:rsidR="00B752D6" w:rsidRDefault="00B752D6" w:rsidP="00B61405">
            <w:pPr>
              <w:jc w:val="center"/>
              <w:rPr>
                <w:rFonts w:cs="Arial"/>
                <w:szCs w:val="22"/>
                <w:lang w:val="en-US"/>
              </w:rPr>
            </w:pPr>
            <w:r w:rsidRPr="005A6C55">
              <w:rPr>
                <w:rFonts w:cs="Arial"/>
                <w:szCs w:val="22"/>
                <w:lang w:val="en-US"/>
              </w:rPr>
              <w:t>Hilton Garden Inn Bayrakli</w:t>
            </w:r>
          </w:p>
        </w:tc>
        <w:tc>
          <w:tcPr>
            <w:tcW w:w="3357" w:type="dxa"/>
            <w:vAlign w:val="center"/>
          </w:tcPr>
          <w:p w:rsidR="00B752D6" w:rsidRDefault="00B752D6" w:rsidP="00B61405">
            <w:pPr>
              <w:jc w:val="center"/>
              <w:rPr>
                <w:rFonts w:cs="Arial"/>
                <w:szCs w:val="22"/>
                <w:lang w:val="en-US"/>
              </w:rPr>
            </w:pPr>
            <w:r>
              <w:rPr>
                <w:rFonts w:cs="Arial"/>
                <w:szCs w:val="22"/>
              </w:rPr>
              <w:t>Primera</w:t>
            </w:r>
          </w:p>
        </w:tc>
      </w:tr>
      <w:tr w:rsidR="00B752D6" w:rsidRPr="002D7356" w:rsidTr="00B61405">
        <w:trPr>
          <w:jc w:val="center"/>
        </w:trPr>
        <w:tc>
          <w:tcPr>
            <w:tcW w:w="3356" w:type="dxa"/>
            <w:vAlign w:val="center"/>
          </w:tcPr>
          <w:p w:rsidR="00B752D6" w:rsidRPr="002D7356" w:rsidRDefault="00B752D6" w:rsidP="00B61405">
            <w:pPr>
              <w:jc w:val="center"/>
              <w:rPr>
                <w:rFonts w:cs="Arial"/>
                <w:szCs w:val="22"/>
              </w:rPr>
            </w:pPr>
            <w:r>
              <w:rPr>
                <w:rFonts w:cs="Arial"/>
                <w:szCs w:val="22"/>
              </w:rPr>
              <w:t>Dubái</w:t>
            </w:r>
          </w:p>
        </w:tc>
        <w:tc>
          <w:tcPr>
            <w:tcW w:w="3357" w:type="dxa"/>
            <w:vAlign w:val="center"/>
          </w:tcPr>
          <w:p w:rsidR="00B752D6" w:rsidRPr="001F5BCB" w:rsidRDefault="00B752D6" w:rsidP="00B61405">
            <w:pPr>
              <w:jc w:val="center"/>
              <w:rPr>
                <w:rFonts w:cs="Arial"/>
                <w:szCs w:val="22"/>
                <w:lang w:val="en-US"/>
              </w:rPr>
            </w:pPr>
            <w:r>
              <w:rPr>
                <w:rFonts w:cs="Arial"/>
                <w:szCs w:val="22"/>
                <w:lang w:val="en-US"/>
              </w:rPr>
              <w:t>Asiana</w:t>
            </w:r>
          </w:p>
        </w:tc>
        <w:tc>
          <w:tcPr>
            <w:tcW w:w="3357" w:type="dxa"/>
            <w:vAlign w:val="center"/>
          </w:tcPr>
          <w:p w:rsidR="00B752D6" w:rsidRPr="00ED4653" w:rsidRDefault="00B752D6" w:rsidP="00B61405">
            <w:pPr>
              <w:jc w:val="center"/>
              <w:rPr>
                <w:rFonts w:cs="Arial"/>
                <w:szCs w:val="22"/>
                <w:lang w:val="en-US"/>
              </w:rPr>
            </w:pPr>
            <w:r>
              <w:rPr>
                <w:rFonts w:cs="Arial"/>
                <w:szCs w:val="22"/>
                <w:lang w:val="en-US"/>
              </w:rPr>
              <w:t>Primera Superior</w:t>
            </w:r>
          </w:p>
        </w:tc>
      </w:tr>
    </w:tbl>
    <w:p w:rsidR="00B752D6" w:rsidRDefault="00B752D6" w:rsidP="00B752D6">
      <w:pPr>
        <w:pStyle w:val="itinerario"/>
      </w:pPr>
    </w:p>
    <w:p w:rsidR="00B752D6" w:rsidRPr="003C7C40" w:rsidRDefault="00B752D6" w:rsidP="00B752D6">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B752D6" w:rsidRPr="00554B1E" w:rsidRDefault="00B752D6" w:rsidP="00B752D6">
      <w:pPr>
        <w:pStyle w:val="Sinespaciado"/>
      </w:pPr>
    </w:p>
    <w:tbl>
      <w:tblPr>
        <w:tblStyle w:val="Tablaconcuadrcula"/>
        <w:tblW w:w="0" w:type="auto"/>
        <w:tblLook w:val="04A0" w:firstRow="1" w:lastRow="0" w:firstColumn="1" w:lastColumn="0" w:noHBand="0" w:noVBand="1"/>
      </w:tblPr>
      <w:tblGrid>
        <w:gridCol w:w="1696"/>
        <w:gridCol w:w="6946"/>
        <w:gridCol w:w="1428"/>
      </w:tblGrid>
      <w:tr w:rsidR="00B752D6" w:rsidRPr="00554B1E" w:rsidTr="00B61405">
        <w:tc>
          <w:tcPr>
            <w:tcW w:w="1696" w:type="dxa"/>
            <w:shd w:val="pct20"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B752D6" w:rsidRPr="009E4D64" w:rsidRDefault="00B752D6" w:rsidP="00B61405">
            <w:pPr>
              <w:jc w:val="center"/>
              <w:rPr>
                <w:b/>
                <w:color w:val="FFFFFF" w:themeColor="background1"/>
                <w:sz w:val="28"/>
                <w:szCs w:val="28"/>
              </w:rPr>
            </w:pPr>
            <w:r w:rsidRPr="009E4D64">
              <w:rPr>
                <w:b/>
                <w:color w:val="FFFFFF" w:themeColor="background1"/>
                <w:sz w:val="28"/>
                <w:szCs w:val="28"/>
              </w:rPr>
              <w:t>Valor</w:t>
            </w:r>
          </w:p>
        </w:tc>
      </w:tr>
      <w:tr w:rsidR="00B752D6" w:rsidRPr="00554B1E" w:rsidTr="00B61405">
        <w:tc>
          <w:tcPr>
            <w:tcW w:w="1696" w:type="dxa"/>
            <w:vAlign w:val="center"/>
          </w:tcPr>
          <w:p w:rsidR="00B752D6" w:rsidRPr="00554B1E" w:rsidRDefault="00B752D6" w:rsidP="00B61405">
            <w:pPr>
              <w:jc w:val="center"/>
              <w:rPr>
                <w:rFonts w:cs="Arial"/>
                <w:caps/>
              </w:rPr>
            </w:pPr>
            <w:r w:rsidRPr="00554B1E">
              <w:rPr>
                <w:rFonts w:cs="Arial"/>
              </w:rPr>
              <w:t>Capadocia</w:t>
            </w:r>
          </w:p>
        </w:tc>
        <w:tc>
          <w:tcPr>
            <w:tcW w:w="6946" w:type="dxa"/>
            <w:vAlign w:val="center"/>
          </w:tcPr>
          <w:p w:rsidR="00B752D6" w:rsidRPr="00554B1E" w:rsidRDefault="00B752D6" w:rsidP="00B61405">
            <w:pPr>
              <w:jc w:val="center"/>
              <w:rPr>
                <w:rFonts w:cs="Arial"/>
              </w:rPr>
            </w:pPr>
            <w:r>
              <w:rPr>
                <w:rFonts w:cs="Arial"/>
              </w:rPr>
              <w:t>Paseo en Globo – sujeto a condiciones meteorológicas y a disponibilidad</w:t>
            </w:r>
          </w:p>
        </w:tc>
        <w:tc>
          <w:tcPr>
            <w:tcW w:w="1428" w:type="dxa"/>
            <w:vAlign w:val="center"/>
          </w:tcPr>
          <w:p w:rsidR="00B752D6" w:rsidRPr="00554B1E" w:rsidRDefault="00182726" w:rsidP="00B61405">
            <w:pPr>
              <w:jc w:val="center"/>
              <w:rPr>
                <w:rFonts w:cs="Arial"/>
              </w:rPr>
            </w:pPr>
            <w:r>
              <w:rPr>
                <w:rFonts w:cs="Arial"/>
              </w:rPr>
              <w:t>320</w:t>
            </w:r>
          </w:p>
        </w:tc>
      </w:tr>
      <w:tr w:rsidR="00B752D6" w:rsidRPr="00554B1E" w:rsidTr="00B61405">
        <w:tc>
          <w:tcPr>
            <w:tcW w:w="1696" w:type="dxa"/>
            <w:vAlign w:val="center"/>
          </w:tcPr>
          <w:p w:rsidR="00B752D6" w:rsidRPr="00554B1E" w:rsidRDefault="00B752D6" w:rsidP="00B61405">
            <w:pPr>
              <w:jc w:val="center"/>
              <w:rPr>
                <w:rFonts w:cs="Arial"/>
                <w:caps/>
              </w:rPr>
            </w:pPr>
            <w:r w:rsidRPr="00554B1E">
              <w:rPr>
                <w:rFonts w:cs="Arial"/>
              </w:rPr>
              <w:t>Capadocia</w:t>
            </w:r>
          </w:p>
        </w:tc>
        <w:tc>
          <w:tcPr>
            <w:tcW w:w="6946" w:type="dxa"/>
            <w:vAlign w:val="center"/>
          </w:tcPr>
          <w:p w:rsidR="00B752D6" w:rsidRPr="00554B1E" w:rsidRDefault="00B752D6" w:rsidP="00B61405">
            <w:pPr>
              <w:jc w:val="center"/>
              <w:rPr>
                <w:rFonts w:cs="Arial"/>
              </w:rPr>
            </w:pPr>
            <w:r w:rsidRPr="00554B1E">
              <w:rPr>
                <w:rFonts w:cs="Arial"/>
              </w:rPr>
              <w:t>Show Nocturno</w:t>
            </w:r>
            <w:r>
              <w:rPr>
                <w:rFonts w:cs="Arial"/>
              </w:rPr>
              <w:t xml:space="preserve"> Noche Turca</w:t>
            </w:r>
          </w:p>
        </w:tc>
        <w:tc>
          <w:tcPr>
            <w:tcW w:w="1428" w:type="dxa"/>
            <w:vAlign w:val="center"/>
          </w:tcPr>
          <w:p w:rsidR="00B752D6" w:rsidRPr="00554B1E" w:rsidRDefault="00B752D6" w:rsidP="00B61405">
            <w:pPr>
              <w:jc w:val="center"/>
              <w:rPr>
                <w:rFonts w:cs="Arial"/>
              </w:rPr>
            </w:pPr>
            <w:r>
              <w:rPr>
                <w:rFonts w:cs="Arial"/>
              </w:rPr>
              <w:t>70</w:t>
            </w:r>
          </w:p>
        </w:tc>
      </w:tr>
      <w:tr w:rsidR="00B752D6" w:rsidRPr="00554B1E" w:rsidTr="00B61405">
        <w:tc>
          <w:tcPr>
            <w:tcW w:w="1696" w:type="dxa"/>
            <w:vAlign w:val="center"/>
          </w:tcPr>
          <w:p w:rsidR="00B752D6" w:rsidRDefault="00B752D6" w:rsidP="00B61405">
            <w:pPr>
              <w:jc w:val="center"/>
              <w:rPr>
                <w:rFonts w:cs="Arial"/>
              </w:rPr>
            </w:pPr>
            <w:r>
              <w:rPr>
                <w:rFonts w:cs="Arial"/>
              </w:rPr>
              <w:t>Pamukkale</w:t>
            </w:r>
          </w:p>
        </w:tc>
        <w:tc>
          <w:tcPr>
            <w:tcW w:w="6946" w:type="dxa"/>
            <w:vAlign w:val="center"/>
          </w:tcPr>
          <w:p w:rsidR="00B752D6" w:rsidRDefault="00B752D6" w:rsidP="00B61405">
            <w:pPr>
              <w:jc w:val="center"/>
              <w:rPr>
                <w:rFonts w:cs="Arial"/>
              </w:rPr>
            </w:pPr>
            <w:r>
              <w:rPr>
                <w:rFonts w:cs="Arial"/>
              </w:rPr>
              <w:t>Paseo en Globo – sujeto a condiciones meteorológicas y a disponibilidad</w:t>
            </w:r>
          </w:p>
        </w:tc>
        <w:tc>
          <w:tcPr>
            <w:tcW w:w="1428" w:type="dxa"/>
            <w:vAlign w:val="center"/>
          </w:tcPr>
          <w:p w:rsidR="00B752D6" w:rsidRDefault="00182726" w:rsidP="00B61405">
            <w:pPr>
              <w:jc w:val="center"/>
              <w:rPr>
                <w:rFonts w:cs="Arial"/>
              </w:rPr>
            </w:pPr>
            <w:r>
              <w:rPr>
                <w:rFonts w:cs="Arial"/>
              </w:rPr>
              <w:t>270</w:t>
            </w:r>
          </w:p>
        </w:tc>
      </w:tr>
      <w:tr w:rsidR="00B752D6" w:rsidRPr="00554B1E" w:rsidTr="00B61405">
        <w:tc>
          <w:tcPr>
            <w:tcW w:w="1696" w:type="dxa"/>
            <w:vAlign w:val="center"/>
          </w:tcPr>
          <w:p w:rsidR="00B752D6" w:rsidRPr="00554B1E" w:rsidRDefault="00B752D6" w:rsidP="00B61405">
            <w:pPr>
              <w:jc w:val="center"/>
              <w:rPr>
                <w:rFonts w:cs="Arial"/>
              </w:rPr>
            </w:pPr>
            <w:r>
              <w:rPr>
                <w:rFonts w:cs="Arial"/>
              </w:rPr>
              <w:t>Kusadasi</w:t>
            </w:r>
          </w:p>
        </w:tc>
        <w:tc>
          <w:tcPr>
            <w:tcW w:w="6946" w:type="dxa"/>
            <w:vAlign w:val="center"/>
          </w:tcPr>
          <w:p w:rsidR="00B752D6" w:rsidRPr="00554B1E" w:rsidRDefault="00B752D6" w:rsidP="00B61405">
            <w:pPr>
              <w:jc w:val="center"/>
              <w:rPr>
                <w:rFonts w:cs="Arial"/>
              </w:rPr>
            </w:pPr>
            <w:r>
              <w:rPr>
                <w:rFonts w:cs="Arial"/>
              </w:rPr>
              <w:t xml:space="preserve">Excursión a Izmir y Sirince con almuerzo </w:t>
            </w:r>
          </w:p>
        </w:tc>
        <w:tc>
          <w:tcPr>
            <w:tcW w:w="1428" w:type="dxa"/>
            <w:vAlign w:val="center"/>
          </w:tcPr>
          <w:p w:rsidR="00B752D6" w:rsidRDefault="00B752D6" w:rsidP="00B61405">
            <w:pPr>
              <w:jc w:val="center"/>
              <w:rPr>
                <w:rFonts w:cs="Arial"/>
              </w:rPr>
            </w:pPr>
            <w:r>
              <w:rPr>
                <w:rFonts w:cs="Arial"/>
              </w:rPr>
              <w:t>90</w:t>
            </w:r>
          </w:p>
        </w:tc>
      </w:tr>
      <w:tr w:rsidR="00B752D6" w:rsidRPr="00554B1E" w:rsidTr="00B61405">
        <w:tc>
          <w:tcPr>
            <w:tcW w:w="1696" w:type="dxa"/>
            <w:vAlign w:val="center"/>
          </w:tcPr>
          <w:p w:rsidR="00B752D6" w:rsidRPr="00554B1E" w:rsidRDefault="00B752D6" w:rsidP="00B61405">
            <w:pPr>
              <w:jc w:val="center"/>
              <w:rPr>
                <w:rFonts w:cs="Arial"/>
                <w:caps/>
              </w:rPr>
            </w:pPr>
            <w:r w:rsidRPr="00554B1E">
              <w:rPr>
                <w:rFonts w:cs="Arial"/>
              </w:rPr>
              <w:t>Estambul</w:t>
            </w:r>
          </w:p>
        </w:tc>
        <w:tc>
          <w:tcPr>
            <w:tcW w:w="6946" w:type="dxa"/>
            <w:vAlign w:val="center"/>
          </w:tcPr>
          <w:p w:rsidR="00B752D6" w:rsidRPr="00554B1E" w:rsidRDefault="00B752D6" w:rsidP="00B61405">
            <w:pPr>
              <w:jc w:val="center"/>
              <w:rPr>
                <w:rFonts w:cs="Arial"/>
              </w:rPr>
            </w:pPr>
            <w:r>
              <w:rPr>
                <w:rFonts w:cs="Arial"/>
              </w:rPr>
              <w:t>Visita de día completo Estambul clásico con almuerzo</w:t>
            </w:r>
          </w:p>
        </w:tc>
        <w:tc>
          <w:tcPr>
            <w:tcW w:w="1428" w:type="dxa"/>
            <w:vAlign w:val="center"/>
          </w:tcPr>
          <w:p w:rsidR="00B752D6" w:rsidRPr="00554B1E" w:rsidRDefault="00B752D6" w:rsidP="00B61405">
            <w:pPr>
              <w:jc w:val="center"/>
              <w:rPr>
                <w:rFonts w:cs="Arial"/>
              </w:rPr>
            </w:pPr>
            <w:r>
              <w:rPr>
                <w:rFonts w:cs="Arial"/>
              </w:rPr>
              <w:t>100</w:t>
            </w:r>
          </w:p>
        </w:tc>
      </w:tr>
      <w:tr w:rsidR="00B752D6" w:rsidRPr="00554B1E" w:rsidTr="00B61405">
        <w:tc>
          <w:tcPr>
            <w:tcW w:w="1696" w:type="dxa"/>
            <w:vAlign w:val="center"/>
          </w:tcPr>
          <w:p w:rsidR="00B752D6" w:rsidRPr="00554B1E" w:rsidRDefault="00B752D6" w:rsidP="00B61405">
            <w:pPr>
              <w:jc w:val="center"/>
              <w:rPr>
                <w:rFonts w:cs="Arial"/>
              </w:rPr>
            </w:pPr>
            <w:r>
              <w:rPr>
                <w:rFonts w:cs="Arial"/>
              </w:rPr>
              <w:t>Dubái</w:t>
            </w:r>
          </w:p>
        </w:tc>
        <w:tc>
          <w:tcPr>
            <w:tcW w:w="6946" w:type="dxa"/>
            <w:vAlign w:val="center"/>
          </w:tcPr>
          <w:p w:rsidR="00B752D6" w:rsidRPr="00290544" w:rsidRDefault="00B752D6" w:rsidP="00B61405">
            <w:pPr>
              <w:jc w:val="center"/>
            </w:pPr>
            <w:r>
              <w:t xml:space="preserve">Visita de medio día a </w:t>
            </w:r>
            <w:r w:rsidRPr="00290544">
              <w:t>Dubái Moderno</w:t>
            </w:r>
          </w:p>
        </w:tc>
        <w:tc>
          <w:tcPr>
            <w:tcW w:w="1428" w:type="dxa"/>
            <w:vAlign w:val="center"/>
          </w:tcPr>
          <w:p w:rsidR="00B752D6" w:rsidRPr="00450CBA" w:rsidRDefault="00B752D6" w:rsidP="00B61405">
            <w:pPr>
              <w:jc w:val="center"/>
            </w:pPr>
            <w:r>
              <w:t>55</w:t>
            </w:r>
          </w:p>
        </w:tc>
      </w:tr>
      <w:tr w:rsidR="00B752D6" w:rsidRPr="00554B1E" w:rsidTr="00B61405">
        <w:tc>
          <w:tcPr>
            <w:tcW w:w="1696" w:type="dxa"/>
            <w:vAlign w:val="center"/>
          </w:tcPr>
          <w:p w:rsidR="00B752D6" w:rsidRDefault="00B752D6" w:rsidP="00B61405">
            <w:pPr>
              <w:jc w:val="center"/>
              <w:rPr>
                <w:rFonts w:cs="Arial"/>
              </w:rPr>
            </w:pPr>
            <w:r>
              <w:rPr>
                <w:rFonts w:cs="Arial"/>
              </w:rPr>
              <w:t>Dubái</w:t>
            </w:r>
          </w:p>
        </w:tc>
        <w:tc>
          <w:tcPr>
            <w:tcW w:w="6946" w:type="dxa"/>
            <w:vAlign w:val="center"/>
          </w:tcPr>
          <w:p w:rsidR="00B752D6" w:rsidRDefault="00B752D6" w:rsidP="00B61405">
            <w:pPr>
              <w:jc w:val="center"/>
            </w:pPr>
            <w:r>
              <w:t>Entrada Burj Khalifa sin t</w:t>
            </w:r>
            <w:r w:rsidRPr="00450CBA">
              <w:t>raslados</w:t>
            </w:r>
          </w:p>
        </w:tc>
        <w:tc>
          <w:tcPr>
            <w:tcW w:w="1428" w:type="dxa"/>
            <w:vAlign w:val="center"/>
          </w:tcPr>
          <w:p w:rsidR="00B752D6" w:rsidRPr="00450CBA" w:rsidRDefault="00B752D6" w:rsidP="00B61405">
            <w:pPr>
              <w:jc w:val="center"/>
            </w:pPr>
            <w:r>
              <w:t>55</w:t>
            </w:r>
          </w:p>
        </w:tc>
      </w:tr>
      <w:tr w:rsidR="00B752D6" w:rsidRPr="00554B1E" w:rsidTr="00B61405">
        <w:tc>
          <w:tcPr>
            <w:tcW w:w="1696" w:type="dxa"/>
            <w:vAlign w:val="center"/>
          </w:tcPr>
          <w:p w:rsidR="00B752D6" w:rsidRDefault="00B752D6" w:rsidP="00B61405">
            <w:pPr>
              <w:jc w:val="center"/>
              <w:rPr>
                <w:rFonts w:cs="Arial"/>
              </w:rPr>
            </w:pPr>
            <w:r>
              <w:rPr>
                <w:rFonts w:cs="Arial"/>
              </w:rPr>
              <w:t>Dubái</w:t>
            </w:r>
          </w:p>
        </w:tc>
        <w:tc>
          <w:tcPr>
            <w:tcW w:w="6946" w:type="dxa"/>
            <w:vAlign w:val="center"/>
          </w:tcPr>
          <w:p w:rsidR="00B752D6" w:rsidRDefault="00B752D6" w:rsidP="00B61405">
            <w:pPr>
              <w:jc w:val="center"/>
            </w:pPr>
            <w:r w:rsidRPr="00450CBA">
              <w:t>Dh</w:t>
            </w:r>
            <w:r>
              <w:t>a</w:t>
            </w:r>
            <w:r w:rsidRPr="00450CBA">
              <w:t xml:space="preserve">w Cruise Creek </w:t>
            </w:r>
            <w:r>
              <w:t>con cena (incluye agua y coca cola), con t</w:t>
            </w:r>
            <w:r w:rsidRPr="00450CBA">
              <w:t>raslados</w:t>
            </w:r>
          </w:p>
        </w:tc>
        <w:tc>
          <w:tcPr>
            <w:tcW w:w="1428" w:type="dxa"/>
            <w:vAlign w:val="center"/>
          </w:tcPr>
          <w:p w:rsidR="00B752D6" w:rsidRPr="00450CBA" w:rsidRDefault="00B752D6" w:rsidP="00B61405">
            <w:pPr>
              <w:jc w:val="center"/>
            </w:pPr>
            <w:r>
              <w:t>65</w:t>
            </w:r>
          </w:p>
        </w:tc>
      </w:tr>
    </w:tbl>
    <w:p w:rsidR="00B752D6" w:rsidRDefault="00B752D6" w:rsidP="00B752D6">
      <w:pPr>
        <w:pStyle w:val="vinetas"/>
        <w:numPr>
          <w:ilvl w:val="0"/>
          <w:numId w:val="0"/>
        </w:numPr>
        <w:ind w:left="720"/>
      </w:pPr>
    </w:p>
    <w:p w:rsidR="00B752D6" w:rsidRPr="009A2537" w:rsidRDefault="00B752D6" w:rsidP="00B752D6">
      <w:pPr>
        <w:pStyle w:val="vinetas"/>
        <w:ind w:left="720" w:hanging="360"/>
      </w:pPr>
      <w:r w:rsidRPr="009A2537">
        <w:t xml:space="preserve">El valor de las visitas y excursiones es orientativo, sujeto a cambios sin previo aviso. </w:t>
      </w:r>
    </w:p>
    <w:p w:rsidR="00B752D6" w:rsidRDefault="00B752D6" w:rsidP="00B752D6">
      <w:pPr>
        <w:pStyle w:val="vinetas"/>
        <w:ind w:left="720" w:hanging="360"/>
        <w:jc w:val="both"/>
      </w:pPr>
      <w:r w:rsidRPr="00051910">
        <w:t>Los opcionales operarán en el destino con un mínimo de 10 participantes</w:t>
      </w:r>
      <w:r>
        <w:t>,</w:t>
      </w:r>
      <w:r w:rsidRPr="00051910">
        <w:t xml:space="preserve"> excepto el paseo en globo.</w:t>
      </w:r>
    </w:p>
    <w:p w:rsidR="00B752D6" w:rsidRPr="00AB2C14" w:rsidRDefault="00B752D6" w:rsidP="00B752D6">
      <w:pPr>
        <w:pStyle w:val="vinetas"/>
        <w:ind w:left="720" w:hanging="360"/>
        <w:jc w:val="both"/>
      </w:pPr>
      <w:r w:rsidRPr="00AB2C14">
        <w:t>Los precios del paseo en globo dependen de la demanda en el mercado y los operadores de los globos, pueden aumentar sin previo aviso.</w:t>
      </w:r>
    </w:p>
    <w:p w:rsidR="00B752D6" w:rsidRPr="009A2537" w:rsidRDefault="00B752D6" w:rsidP="00B752D6">
      <w:pPr>
        <w:pStyle w:val="vinetas"/>
        <w:ind w:left="720" w:hanging="360"/>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B752D6" w:rsidRPr="009A2537" w:rsidRDefault="00B752D6" w:rsidP="00B752D6">
      <w:pPr>
        <w:pStyle w:val="vinetas"/>
        <w:ind w:left="720" w:hanging="360"/>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B752D6" w:rsidRDefault="00B752D6" w:rsidP="00B752D6">
      <w:pPr>
        <w:pStyle w:val="vinetas"/>
        <w:ind w:left="720" w:hanging="360"/>
      </w:pPr>
      <w:r>
        <w:t>No somos responsables por servicios contratados en otras empresas.</w:t>
      </w:r>
      <w:r w:rsidRPr="00660F08">
        <w:t xml:space="preserve"> </w:t>
      </w:r>
    </w:p>
    <w:p w:rsidR="00B752D6" w:rsidRDefault="00B752D6" w:rsidP="00B752D6">
      <w:pPr>
        <w:pStyle w:val="itinerario"/>
      </w:pPr>
    </w:p>
    <w:p w:rsidR="00B752D6" w:rsidRPr="003C7C40" w:rsidRDefault="00B752D6" w:rsidP="00B752D6">
      <w:pPr>
        <w:pStyle w:val="dias"/>
        <w:jc w:val="both"/>
        <w:rPr>
          <w:color w:val="1F3864"/>
          <w:sz w:val="28"/>
          <w:szCs w:val="28"/>
        </w:rPr>
      </w:pPr>
      <w:r w:rsidRPr="003C7C40">
        <w:rPr>
          <w:caps w:val="0"/>
          <w:color w:val="1F3864"/>
          <w:sz w:val="28"/>
          <w:szCs w:val="28"/>
        </w:rPr>
        <w:t>SUPLEMENTO ALOJAMIENTO EN CAPADOCIA EN EL HOTEL YUNAK O SIMILAR, POR PERSONA</w:t>
      </w:r>
    </w:p>
    <w:p w:rsidR="00B752D6" w:rsidRDefault="00B752D6" w:rsidP="00B752D6">
      <w:pPr>
        <w:pStyle w:val="itinerario"/>
      </w:pPr>
      <w:r>
        <w:t xml:space="preserve">Habitación doble o triple </w:t>
      </w:r>
      <w:r>
        <w:tab/>
        <w:t>USD 215</w:t>
      </w:r>
      <w:r>
        <w:tab/>
      </w:r>
      <w:r>
        <w:tab/>
      </w:r>
    </w:p>
    <w:p w:rsidR="00B752D6" w:rsidRDefault="00B752D6" w:rsidP="00B752D6">
      <w:pPr>
        <w:pStyle w:val="itinerario"/>
      </w:pPr>
      <w:r>
        <w:t>Habitación sencilla</w:t>
      </w:r>
      <w:r>
        <w:tab/>
      </w:r>
      <w:r>
        <w:tab/>
        <w:t>USD 300</w:t>
      </w:r>
      <w:r>
        <w:tab/>
      </w:r>
    </w:p>
    <w:p w:rsidR="00B752D6" w:rsidRDefault="00B752D6" w:rsidP="00B752D6">
      <w:pPr>
        <w:pStyle w:val="itinerario"/>
      </w:pPr>
    </w:p>
    <w:p w:rsidR="00182726" w:rsidRDefault="00B752D6" w:rsidP="00B752D6">
      <w:pPr>
        <w:pStyle w:val="vinetas"/>
        <w:numPr>
          <w:ilvl w:val="0"/>
          <w:numId w:val="0"/>
        </w:numPr>
        <w:jc w:val="both"/>
        <w:rPr>
          <w:rFonts w:eastAsiaTheme="majorEastAsia"/>
        </w:rPr>
      </w:pPr>
      <w:r w:rsidRPr="00F62546">
        <w:rPr>
          <w:rFonts w:eastAsiaTheme="majorEastAsia"/>
          <w:b/>
          <w:color w:val="1F3864"/>
        </w:rPr>
        <w:t>Nota:</w:t>
      </w:r>
      <w:r w:rsidRPr="00F62546">
        <w:rPr>
          <w:rFonts w:eastAsiaTheme="majorEastAsia"/>
          <w:color w:val="1F3864"/>
        </w:rPr>
        <w:t xml:space="preserve"> </w:t>
      </w:r>
      <w:r w:rsidRPr="00F62546">
        <w:rPr>
          <w:rFonts w:eastAsiaTheme="majorEastAsia"/>
        </w:rPr>
        <w:t>El valor del suplemento es orientativo, sujeto a cambios sin previo aviso.</w:t>
      </w:r>
    </w:p>
    <w:p w:rsidR="00B752D6" w:rsidRDefault="00B752D6" w:rsidP="00182726">
      <w:pPr>
        <w:pStyle w:val="itinerario"/>
      </w:pPr>
      <w:r w:rsidRPr="00F62546">
        <w:t xml:space="preserve"> </w:t>
      </w:r>
    </w:p>
    <w:p w:rsidR="00B752D6" w:rsidRPr="003C7C40" w:rsidRDefault="00B752D6" w:rsidP="00B752D6">
      <w:pPr>
        <w:pStyle w:val="dias"/>
        <w:rPr>
          <w:color w:val="1F3864"/>
          <w:sz w:val="28"/>
          <w:szCs w:val="28"/>
        </w:rPr>
      </w:pPr>
      <w:r w:rsidRPr="003C7C40">
        <w:rPr>
          <w:color w:val="1F3864"/>
          <w:sz w:val="28"/>
          <w:szCs w:val="28"/>
        </w:rPr>
        <w:t>NOTAS IMPORTANTES</w:t>
      </w:r>
    </w:p>
    <w:p w:rsidR="00B752D6" w:rsidRDefault="00B752D6" w:rsidP="00B752D6">
      <w:pPr>
        <w:pStyle w:val="vinetas"/>
        <w:ind w:left="720" w:hanging="360"/>
        <w:jc w:val="both"/>
      </w:pPr>
      <w:r>
        <w:t>Las tarifas publicadas están sujetas a cambio por las fluctuaciones del dólar o cambios determinados por la línea aérea, combustible, seguros o impuestos gubernamentales obligatorios.</w:t>
      </w:r>
    </w:p>
    <w:p w:rsidR="00B752D6" w:rsidRDefault="00B752D6" w:rsidP="00B752D6">
      <w:pPr>
        <w:pStyle w:val="vinetas"/>
        <w:ind w:left="720" w:hanging="360"/>
        <w:jc w:val="both"/>
      </w:pPr>
      <w:r>
        <w:t>El paquete turístico debe ser pagado en su totalidad antes del viaje, dentro de las fechas y plazos límites de pago informados.</w:t>
      </w:r>
    </w:p>
    <w:p w:rsidR="00B752D6" w:rsidRDefault="00B752D6" w:rsidP="00B752D6">
      <w:pPr>
        <w:pStyle w:val="vinetas"/>
        <w:ind w:left="720" w:hanging="360"/>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B752D6" w:rsidRDefault="00B752D6" w:rsidP="00B752D6">
      <w:pPr>
        <w:pStyle w:val="vinetas"/>
        <w:ind w:left="720" w:hanging="360"/>
        <w:jc w:val="both"/>
      </w:pPr>
      <w:r>
        <w:t>Estos cambios serán notificados en el momento en que se presenten.</w:t>
      </w:r>
    </w:p>
    <w:p w:rsidR="00B752D6" w:rsidRDefault="00B752D6" w:rsidP="00B752D6">
      <w:pPr>
        <w:pStyle w:val="vinetas"/>
        <w:ind w:left="720" w:hanging="360"/>
        <w:jc w:val="both"/>
      </w:pPr>
      <w:r>
        <w:t>Las tarifas mencionadas se respetarán únicamente para las reservas que ya estén pagadas en su totalidad.</w:t>
      </w:r>
    </w:p>
    <w:p w:rsidR="00B752D6" w:rsidRDefault="00B752D6" w:rsidP="00B752D6">
      <w:pPr>
        <w:pStyle w:val="vinetas"/>
        <w:ind w:left="720" w:hanging="360"/>
        <w:jc w:val="both"/>
      </w:pPr>
      <w:r>
        <w:t>Si hay únicamente un depósito en la reserva, en caso de cambio en la tarifa por los motivos mencionados, la diferencia a pagar será informada y asumida por el pasajero.</w:t>
      </w:r>
    </w:p>
    <w:p w:rsidR="00B752D6" w:rsidRDefault="00B752D6" w:rsidP="00B752D6">
      <w:pPr>
        <w:pStyle w:val="vinetas"/>
        <w:ind w:left="720" w:hanging="360"/>
        <w:jc w:val="both"/>
      </w:pPr>
      <w:r>
        <w:t>Se prevé un impuesto hotelero en Turquía para el 2023, una vez sea notificado oficialmente, será informado el valor a pagar directamente en destino.</w:t>
      </w:r>
    </w:p>
    <w:p w:rsidR="00B752D6" w:rsidRDefault="00B752D6" w:rsidP="00B752D6">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B752D6" w:rsidRDefault="00B752D6" w:rsidP="00B752D6">
      <w:pPr>
        <w:pStyle w:val="vinetas"/>
        <w:ind w:left="720" w:hanging="360"/>
        <w:jc w:val="both"/>
      </w:pPr>
      <w:r>
        <w:t>Tarjeta de asistencia y Beneficio de Cancelación de Viaje Fuerza Mayor (hasta 74 años). Solo aplica para pasajeros con nacionalidad colombiana.</w:t>
      </w:r>
    </w:p>
    <w:p w:rsidR="00B752D6" w:rsidRDefault="00B752D6" w:rsidP="00B752D6">
      <w:pPr>
        <w:pStyle w:val="vinetas"/>
        <w:ind w:left="720" w:hanging="360"/>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B752D6" w:rsidRDefault="00B752D6" w:rsidP="00B752D6">
      <w:pPr>
        <w:pStyle w:val="itinerario"/>
      </w:pPr>
    </w:p>
    <w:p w:rsidR="00182726" w:rsidRDefault="00182726" w:rsidP="00B752D6">
      <w:pPr>
        <w:pStyle w:val="itinerario"/>
      </w:pPr>
    </w:p>
    <w:p w:rsidR="00182726" w:rsidRDefault="00182726" w:rsidP="00B752D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752D6" w:rsidRPr="003561C7" w:rsidTr="00B61405">
        <w:tc>
          <w:tcPr>
            <w:tcW w:w="10060" w:type="dxa"/>
            <w:shd w:val="clear" w:color="auto" w:fill="1F3864"/>
          </w:tcPr>
          <w:p w:rsidR="00B752D6" w:rsidRPr="003561C7" w:rsidRDefault="00B752D6" w:rsidP="00B61405">
            <w:pPr>
              <w:jc w:val="center"/>
              <w:rPr>
                <w:b/>
                <w:color w:val="FFFFFF" w:themeColor="background1"/>
                <w:sz w:val="40"/>
                <w:szCs w:val="40"/>
              </w:rPr>
            </w:pPr>
            <w:r>
              <w:rPr>
                <w:b/>
                <w:color w:val="FFFFFF" w:themeColor="background1"/>
                <w:sz w:val="40"/>
                <w:szCs w:val="40"/>
              </w:rPr>
              <w:t>CONDICIONES ESPECÍFICAS</w:t>
            </w:r>
          </w:p>
        </w:tc>
      </w:tr>
    </w:tbl>
    <w:p w:rsidR="00B752D6" w:rsidRDefault="00B752D6" w:rsidP="00B752D6">
      <w:pPr>
        <w:pStyle w:val="itinerario"/>
      </w:pPr>
    </w:p>
    <w:p w:rsidR="00B752D6" w:rsidRPr="00ED4653" w:rsidRDefault="00B752D6" w:rsidP="00B752D6">
      <w:pPr>
        <w:spacing w:before="240" w:after="0" w:line="120" w:lineRule="atLeast"/>
        <w:rPr>
          <w:rFonts w:cs="Calibri"/>
          <w:b/>
          <w:bCs/>
          <w:caps/>
          <w:color w:val="1F3864"/>
          <w:sz w:val="28"/>
          <w:szCs w:val="28"/>
        </w:rPr>
      </w:pPr>
      <w:r>
        <w:rPr>
          <w:rFonts w:cs="Calibri"/>
          <w:b/>
          <w:bCs/>
          <w:caps/>
          <w:color w:val="1F3864"/>
          <w:sz w:val="28"/>
          <w:szCs w:val="28"/>
        </w:rPr>
        <w:t>INFORMACIÓN IMPORTANTE</w:t>
      </w:r>
    </w:p>
    <w:p w:rsidR="00B752D6" w:rsidRPr="006764B6" w:rsidRDefault="00B752D6" w:rsidP="00B752D6">
      <w:pPr>
        <w:pStyle w:val="vinetas"/>
        <w:ind w:left="720" w:hanging="360"/>
        <w:jc w:val="both"/>
      </w:pPr>
      <w:r w:rsidRPr="006764B6">
        <w:t xml:space="preserve">Tarifas sujetas a cambios y disponibilidad sin previo aviso. </w:t>
      </w:r>
    </w:p>
    <w:p w:rsidR="00B752D6" w:rsidRPr="006764B6" w:rsidRDefault="00B752D6" w:rsidP="00B752D6">
      <w:pPr>
        <w:pStyle w:val="vinetas"/>
        <w:ind w:left="720" w:hanging="360"/>
        <w:jc w:val="both"/>
      </w:pPr>
      <w:r w:rsidRPr="006764B6">
        <w:t>Se entiende por servicios: traslados, visitas y excursiones detalladas, asistencia de guías locales para las visitas.</w:t>
      </w:r>
    </w:p>
    <w:p w:rsidR="00B752D6" w:rsidRPr="006764B6" w:rsidRDefault="00B752D6" w:rsidP="00B752D6">
      <w:pPr>
        <w:pStyle w:val="vinetas"/>
        <w:ind w:left="720" w:hanging="360"/>
        <w:jc w:val="both"/>
      </w:pPr>
      <w:r w:rsidRPr="006764B6">
        <w:t>Las visitas incluidas son prestadas en servicio compartido no en privado, ni en vuelos fletados.</w:t>
      </w:r>
    </w:p>
    <w:p w:rsidR="00B752D6" w:rsidRPr="006764B6" w:rsidRDefault="00B752D6" w:rsidP="00B752D6">
      <w:pPr>
        <w:pStyle w:val="vinetas"/>
        <w:ind w:left="720" w:hanging="360"/>
        <w:jc w:val="both"/>
      </w:pPr>
      <w:r w:rsidRPr="006764B6">
        <w:t>Los hoteles mencionados como previstos al final están sujetos a variación, sin alterar en ningún momento su categoría.</w:t>
      </w:r>
    </w:p>
    <w:p w:rsidR="00B752D6" w:rsidRPr="006764B6" w:rsidRDefault="00B752D6" w:rsidP="00B752D6">
      <w:pPr>
        <w:pStyle w:val="vinetas"/>
        <w:ind w:left="720" w:hanging="360"/>
        <w:jc w:val="both"/>
      </w:pPr>
      <w:r w:rsidRPr="006764B6">
        <w:t>Las habitaciones que se ofrece son de categoría estándar.</w:t>
      </w:r>
    </w:p>
    <w:p w:rsidR="00B752D6" w:rsidRPr="006764B6" w:rsidRDefault="00B752D6" w:rsidP="00B752D6">
      <w:pPr>
        <w:pStyle w:val="vinetas"/>
        <w:ind w:left="720" w:hanging="360"/>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w:t>
      </w:r>
      <w:r>
        <w:t>r el programa con un mínimo de 4</w:t>
      </w:r>
      <w:r w:rsidRPr="006764B6">
        <w:t>0 días antes de la fecha de inicio de viaje, sin que se genere el pago de indemnizaciones o penalidades, únicamente se devolverán los dineros recibidos.</w:t>
      </w:r>
    </w:p>
    <w:p w:rsidR="00B752D6" w:rsidRPr="006764B6" w:rsidRDefault="00B752D6" w:rsidP="00B752D6">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B752D6" w:rsidRPr="006764B6" w:rsidRDefault="00B752D6" w:rsidP="00B752D6">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B752D6" w:rsidRPr="006764B6" w:rsidRDefault="00B752D6" w:rsidP="00B752D6">
      <w:pPr>
        <w:pStyle w:val="vinetas"/>
        <w:ind w:left="720" w:hanging="360"/>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182726" w:rsidRDefault="00182726" w:rsidP="00B752D6">
      <w:pPr>
        <w:spacing w:before="240" w:after="0" w:line="120" w:lineRule="atLeast"/>
        <w:rPr>
          <w:rFonts w:cs="Calibri"/>
          <w:b/>
          <w:bCs/>
          <w:caps/>
          <w:color w:val="1F3864"/>
          <w:sz w:val="28"/>
          <w:szCs w:val="28"/>
        </w:rPr>
      </w:pPr>
    </w:p>
    <w:p w:rsidR="00182726" w:rsidRDefault="00182726" w:rsidP="00B752D6">
      <w:pPr>
        <w:spacing w:before="240" w:after="0" w:line="120" w:lineRule="atLeast"/>
        <w:rPr>
          <w:rFonts w:cs="Calibri"/>
          <w:b/>
          <w:bCs/>
          <w:caps/>
          <w:color w:val="1F3864"/>
          <w:sz w:val="28"/>
          <w:szCs w:val="28"/>
        </w:rPr>
      </w:pP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B752D6" w:rsidRPr="00F85B19" w:rsidRDefault="00B752D6" w:rsidP="00B752D6">
      <w:pPr>
        <w:pStyle w:val="vinetas"/>
        <w:ind w:left="720" w:hanging="360"/>
        <w:jc w:val="both"/>
      </w:pPr>
      <w:r w:rsidRPr="00F85B19">
        <w:t>Los tiquetes son no endosables, no reembolsables, no permite cambio de nombre y no aplica certificados médicos por ser tarifas restrictivas.</w:t>
      </w:r>
    </w:p>
    <w:p w:rsidR="00B752D6" w:rsidRPr="00F85B19" w:rsidRDefault="00B752D6" w:rsidP="00B752D6">
      <w:pPr>
        <w:pStyle w:val="vinetas"/>
        <w:ind w:left="720" w:hanging="360"/>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B752D6" w:rsidRPr="00F85B19" w:rsidRDefault="00B752D6" w:rsidP="00B752D6">
      <w:pPr>
        <w:pStyle w:val="vinetas"/>
        <w:ind w:left="720" w:hanging="360"/>
        <w:jc w:val="both"/>
      </w:pPr>
      <w:r w:rsidRPr="00F85B19">
        <w:t>Después de la fecha de salida la aerolínea no permite cambio de ruta.</w:t>
      </w:r>
    </w:p>
    <w:p w:rsidR="00B752D6" w:rsidRPr="00F85B19" w:rsidRDefault="00B752D6" w:rsidP="00B752D6">
      <w:pPr>
        <w:pStyle w:val="vinetas"/>
        <w:ind w:left="720" w:hanging="360"/>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B752D6" w:rsidRPr="00F85B19" w:rsidRDefault="00B752D6" w:rsidP="00B752D6">
      <w:pPr>
        <w:pStyle w:val="vinetas"/>
        <w:ind w:left="720" w:hanging="360"/>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B752D6" w:rsidRPr="00F85B19" w:rsidRDefault="00B752D6" w:rsidP="00B752D6">
      <w:pPr>
        <w:pStyle w:val="vinetas"/>
        <w:ind w:left="720" w:hanging="360"/>
        <w:jc w:val="both"/>
      </w:pPr>
      <w:r w:rsidRPr="00F85B19">
        <w:t>All Reps no se hace responsable por los cambios operacionales o daños que pueda sufrir el avión, esto es responsabilidad directa de la aerolínea.</w:t>
      </w:r>
    </w:p>
    <w:p w:rsidR="00B752D6" w:rsidRPr="00F85B19" w:rsidRDefault="00B752D6" w:rsidP="00B752D6">
      <w:pPr>
        <w:pStyle w:val="vinetas"/>
        <w:ind w:left="720" w:hanging="360"/>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B752D6" w:rsidRPr="00F85B19" w:rsidRDefault="00B752D6" w:rsidP="00B752D6">
      <w:pPr>
        <w:pStyle w:val="vinetas"/>
        <w:ind w:left="720" w:hanging="360"/>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B752D6" w:rsidRPr="00F85B19" w:rsidRDefault="00B752D6" w:rsidP="00B752D6">
      <w:pPr>
        <w:pStyle w:val="vinetas"/>
        <w:ind w:left="720" w:hanging="360"/>
        <w:jc w:val="both"/>
      </w:pPr>
      <w:r w:rsidRPr="00F85B19">
        <w:t>Los cambios de nombre son permitidos hasta 50 días antes de la fecha de salida de Colombia, después de emitido la aerolínea no acepta cambios.</w:t>
      </w:r>
    </w:p>
    <w:p w:rsidR="00B752D6" w:rsidRPr="00F85B19" w:rsidRDefault="00B752D6" w:rsidP="00B752D6">
      <w:pPr>
        <w:pStyle w:val="vinetas"/>
        <w:ind w:left="720" w:hanging="360"/>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B752D6" w:rsidRPr="00F85B19" w:rsidRDefault="00B752D6" w:rsidP="00B752D6">
      <w:pPr>
        <w:pStyle w:val="vinetas"/>
        <w:ind w:left="720" w:hanging="360"/>
        <w:jc w:val="both"/>
      </w:pPr>
      <w:r w:rsidRPr="00F85B19">
        <w:t>Para la emisión de tiquetes solicitamos enviar copias de los pasaportes, con el fin de evitar cualquier error.</w:t>
      </w:r>
    </w:p>
    <w:p w:rsidR="00B752D6" w:rsidRPr="00F85B19" w:rsidRDefault="00B752D6" w:rsidP="00B752D6">
      <w:pPr>
        <w:pStyle w:val="vinetas"/>
        <w:ind w:left="720" w:hanging="360"/>
        <w:jc w:val="both"/>
        <w:rPr>
          <w:color w:val="auto"/>
          <w:u w:val="single"/>
          <w:lang w:val="es-MX"/>
        </w:rPr>
      </w:pPr>
      <w:r w:rsidRPr="00F85B19">
        <w:rPr>
          <w:color w:val="auto"/>
          <w:lang w:val="es-MX"/>
        </w:rPr>
        <w:t xml:space="preserve">No hay pre-asignación de sillas en salidas grupales (se asignan en el aeropuerto). </w:t>
      </w:r>
    </w:p>
    <w:p w:rsidR="00B752D6" w:rsidRPr="00F85B19" w:rsidRDefault="00B752D6" w:rsidP="00B752D6">
      <w:pPr>
        <w:pStyle w:val="vinetas"/>
        <w:ind w:left="720" w:hanging="360"/>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B752D6" w:rsidRPr="00937243" w:rsidRDefault="00B752D6" w:rsidP="00B752D6">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B752D6" w:rsidRDefault="00B752D6" w:rsidP="00B752D6">
      <w:pPr>
        <w:pStyle w:val="vinetas"/>
        <w:jc w:val="both"/>
      </w:pPr>
      <w:r>
        <w:t xml:space="preserve">Pasaporte con una vigencia mínima de seis meses, con hojas disponibles para colocarle los sellos de ingreso y salida del país o países a visitar. </w:t>
      </w:r>
    </w:p>
    <w:p w:rsidR="00B752D6" w:rsidRDefault="00B752D6" w:rsidP="00B752D6">
      <w:pPr>
        <w:pStyle w:val="vinetas"/>
        <w:jc w:val="both"/>
      </w:pPr>
      <w:r w:rsidRPr="00610293">
        <w:t xml:space="preserve">Para el ingreso a Emiratos Árabes </w:t>
      </w:r>
      <w:r>
        <w:t xml:space="preserve">y la visita a Abu Dhabi, </w:t>
      </w:r>
      <w:r w:rsidRPr="00610293">
        <w:t>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B752D6" w:rsidRPr="00ED4653" w:rsidRDefault="00B752D6" w:rsidP="00B752D6">
      <w:pPr>
        <w:numPr>
          <w:ilvl w:val="0"/>
          <w:numId w:val="11"/>
        </w:numPr>
        <w:contextualSpacing/>
        <w:jc w:val="both"/>
        <w:rPr>
          <w:rFonts w:cs="Calibri"/>
          <w:szCs w:val="22"/>
        </w:rPr>
      </w:pPr>
      <w:r w:rsidRPr="00ED4653">
        <w:rPr>
          <w:rFonts w:cs="Calibri"/>
          <w:szCs w:val="22"/>
        </w:rPr>
        <w:t xml:space="preserve">Para menores de edad, se debe adjuntar copia del Registro Civil. </w:t>
      </w:r>
    </w:p>
    <w:p w:rsidR="00B752D6" w:rsidRPr="00ED4653" w:rsidRDefault="00B752D6" w:rsidP="00B752D6">
      <w:pPr>
        <w:numPr>
          <w:ilvl w:val="0"/>
          <w:numId w:val="11"/>
        </w:numPr>
        <w:contextualSpacing/>
        <w:jc w:val="both"/>
        <w:rPr>
          <w:rFonts w:cs="Calibri"/>
          <w:szCs w:val="22"/>
        </w:rPr>
      </w:pPr>
      <w:r w:rsidRPr="00ED4653">
        <w:rPr>
          <w:rFonts w:cs="Calibri"/>
          <w:szCs w:val="22"/>
        </w:rPr>
        <w:t>Permiso de salida y registro civil para menores, carta autenticada en notaria informando datos de la persona con quien viaja el menor, motivo del viaje y fecha de salida y regreso (se sugiere llevar fotocopias adicionales de este documento).</w:t>
      </w:r>
    </w:p>
    <w:p w:rsidR="00B752D6" w:rsidRDefault="00B752D6" w:rsidP="00B752D6">
      <w:pPr>
        <w:numPr>
          <w:ilvl w:val="0"/>
          <w:numId w:val="11"/>
        </w:numPr>
        <w:contextualSpacing/>
        <w:jc w:val="both"/>
        <w:rPr>
          <w:rFonts w:cs="Calibri"/>
          <w:szCs w:val="22"/>
        </w:rPr>
      </w:pPr>
      <w:r w:rsidRPr="00ED4653">
        <w:rPr>
          <w:rFonts w:cs="Calibri"/>
          <w:szCs w:val="22"/>
        </w:rPr>
        <w:t>Es responsabilidad de los viajeros tener toda su documentación al día para no tener inconvenientes en los aeropuertos.</w:t>
      </w:r>
    </w:p>
    <w:p w:rsidR="00B752D6" w:rsidRPr="008338E3" w:rsidRDefault="00B752D6" w:rsidP="00B752D6">
      <w:pPr>
        <w:pStyle w:val="vinetas"/>
        <w:ind w:left="720" w:hanging="360"/>
        <w:jc w:val="both"/>
      </w:pPr>
      <w:r w:rsidRPr="008338E3">
        <w:t>La documentación requerida puede tener cambios en cualquier momento por resolución de los países a visitar</w:t>
      </w:r>
      <w:r>
        <w:t>.</w:t>
      </w:r>
      <w:r w:rsidRPr="008338E3">
        <w:t xml:space="preserve"> </w:t>
      </w:r>
    </w:p>
    <w:p w:rsidR="00B752D6" w:rsidRPr="003C7C40" w:rsidRDefault="00B752D6" w:rsidP="00B752D6">
      <w:pPr>
        <w:pStyle w:val="dias"/>
        <w:rPr>
          <w:color w:val="1F3864"/>
          <w:sz w:val="28"/>
          <w:szCs w:val="28"/>
        </w:rPr>
      </w:pPr>
      <w:r w:rsidRPr="003C7C40">
        <w:rPr>
          <w:color w:val="1F3864"/>
          <w:sz w:val="28"/>
          <w:szCs w:val="28"/>
        </w:rPr>
        <w:t xml:space="preserve">PAGOS Y CANCELACIONES </w:t>
      </w:r>
    </w:p>
    <w:p w:rsidR="00B752D6" w:rsidRPr="008338E3" w:rsidRDefault="00B752D6" w:rsidP="00B752D6">
      <w:pPr>
        <w:pStyle w:val="vinetas"/>
        <w:ind w:left="720" w:hanging="360"/>
        <w:jc w:val="both"/>
      </w:pPr>
      <w:r w:rsidRPr="008338E3">
        <w:t xml:space="preserve">Para garantizar la reserva se requiere un depósito por persona del 30% del valor total del paquete turístico, sin este no se garantiza el cupo aéreo ni terrestre. </w:t>
      </w:r>
    </w:p>
    <w:p w:rsidR="00B752D6" w:rsidRPr="008338E3" w:rsidRDefault="00B752D6" w:rsidP="00B752D6">
      <w:pPr>
        <w:pStyle w:val="vinetas"/>
        <w:ind w:left="720" w:hanging="360"/>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B752D6" w:rsidRPr="008338E3" w:rsidRDefault="00B752D6" w:rsidP="00B752D6">
      <w:pPr>
        <w:pStyle w:val="vinetas"/>
        <w:ind w:left="720" w:hanging="360"/>
        <w:jc w:val="both"/>
      </w:pPr>
      <w:r>
        <w:t>7</w:t>
      </w:r>
      <w:r w:rsidRPr="008338E3">
        <w:t>0 días antes de la fecha de salida debe estar pago el 60% del valor total del paquete turístico.</w:t>
      </w:r>
    </w:p>
    <w:p w:rsidR="00B752D6" w:rsidRPr="008338E3" w:rsidRDefault="00B752D6" w:rsidP="00B752D6">
      <w:pPr>
        <w:pStyle w:val="vinetas"/>
        <w:ind w:left="720" w:hanging="360"/>
        <w:jc w:val="both"/>
      </w:pPr>
      <w:r>
        <w:t>50</w:t>
      </w:r>
      <w:r w:rsidRPr="008338E3">
        <w:t xml:space="preserve"> días antes de la fecha de salida debe estar pago el 100% del valor total del paquete turístico.</w:t>
      </w:r>
    </w:p>
    <w:p w:rsidR="00B752D6" w:rsidRPr="008338E3" w:rsidRDefault="00B752D6" w:rsidP="00B752D6">
      <w:pPr>
        <w:pStyle w:val="vinetas"/>
        <w:ind w:left="720" w:hanging="360"/>
        <w:jc w:val="both"/>
      </w:pPr>
      <w:r w:rsidRPr="008338E3">
        <w:t xml:space="preserve">Cancelaciones recibidas entre </w:t>
      </w:r>
      <w:r>
        <w:t>60 y 50</w:t>
      </w:r>
      <w:r w:rsidRPr="008338E3">
        <w:t xml:space="preserve"> días antes de la salida aplica una penalidad del 30% del valor total del paquete turístico </w:t>
      </w:r>
    </w:p>
    <w:p w:rsidR="00B752D6" w:rsidRPr="008338E3" w:rsidRDefault="00B752D6" w:rsidP="00B752D6">
      <w:pPr>
        <w:pStyle w:val="vinetas"/>
        <w:ind w:left="720" w:hanging="360"/>
        <w:jc w:val="both"/>
      </w:pPr>
      <w:r w:rsidRPr="008338E3">
        <w:t xml:space="preserve">Cancelaciones recibidas entre </w:t>
      </w:r>
      <w:r>
        <w:t>49 y 35</w:t>
      </w:r>
      <w:r w:rsidRPr="008338E3">
        <w:t xml:space="preserve"> días antes de la salida aplica una penalidad del 80% del valor total del paquete turístico </w:t>
      </w:r>
    </w:p>
    <w:p w:rsidR="00B752D6" w:rsidRPr="008338E3" w:rsidRDefault="00B752D6" w:rsidP="00B752D6">
      <w:pPr>
        <w:pStyle w:val="vinetas"/>
        <w:ind w:left="720" w:hanging="360"/>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B752D6" w:rsidRPr="008338E3" w:rsidRDefault="00B752D6" w:rsidP="00B752D6">
      <w:pPr>
        <w:pStyle w:val="vinetas"/>
        <w:ind w:left="720" w:hanging="360"/>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B752D6" w:rsidRPr="008338E3" w:rsidRDefault="00B752D6" w:rsidP="00B752D6">
      <w:pPr>
        <w:pStyle w:val="vinetas"/>
        <w:ind w:left="720" w:hanging="360"/>
        <w:jc w:val="both"/>
      </w:pPr>
      <w:r w:rsidRPr="008338E3">
        <w:t>La no presentación al inicio del programa, los cargos son del 100% del valor del paquete turístico.</w:t>
      </w:r>
    </w:p>
    <w:p w:rsidR="00B752D6" w:rsidRPr="008338E3" w:rsidRDefault="00B752D6" w:rsidP="00B752D6">
      <w:pPr>
        <w:pStyle w:val="vinetas"/>
        <w:ind w:left="720" w:hanging="360"/>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B752D6" w:rsidRPr="008338E3" w:rsidRDefault="00B752D6" w:rsidP="00B752D6">
      <w:pPr>
        <w:pStyle w:val="vinetas"/>
        <w:ind w:left="720" w:hanging="360"/>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B752D6" w:rsidRDefault="00B752D6" w:rsidP="00B752D6">
      <w:pPr>
        <w:pStyle w:val="vinetas"/>
        <w:ind w:left="720" w:hanging="360"/>
        <w:jc w:val="both"/>
      </w:pPr>
      <w:r w:rsidRPr="008338E3">
        <w:t xml:space="preserve">Para reserva de grupos mayores a </w:t>
      </w:r>
      <w:r>
        <w:t xml:space="preserve">8 </w:t>
      </w:r>
      <w:r w:rsidRPr="008338E3">
        <w:t>pasajeros las políticas de pagos y cancelaciones son diferentes y serán informadas en la solicitud.</w:t>
      </w:r>
    </w:p>
    <w:p w:rsidR="00B752D6" w:rsidRPr="003C7C40" w:rsidRDefault="00B752D6" w:rsidP="00B752D6">
      <w:pPr>
        <w:pStyle w:val="dias"/>
        <w:rPr>
          <w:color w:val="1F3864"/>
          <w:sz w:val="28"/>
          <w:szCs w:val="28"/>
        </w:rPr>
      </w:pPr>
      <w:r w:rsidRPr="003C7C40">
        <w:rPr>
          <w:color w:val="1F3864"/>
          <w:sz w:val="28"/>
          <w:szCs w:val="28"/>
        </w:rPr>
        <w:t>TARJETA DE ASISTENCIA</w:t>
      </w:r>
    </w:p>
    <w:p w:rsidR="00B752D6" w:rsidRDefault="00B752D6" w:rsidP="00B752D6">
      <w:pPr>
        <w:pStyle w:val="vinetas"/>
        <w:numPr>
          <w:ilvl w:val="0"/>
          <w:numId w:val="0"/>
        </w:numPr>
        <w:jc w:val="both"/>
      </w:pPr>
      <w:r w:rsidRPr="002D20AA">
        <w:t>Tarjeta de asistencia, Beneficio de Cancelación, solicitar información.</w:t>
      </w:r>
    </w:p>
    <w:p w:rsidR="00B752D6" w:rsidRDefault="00B752D6" w:rsidP="00B752D6">
      <w:pPr>
        <w:pStyle w:val="vinetas"/>
        <w:numPr>
          <w:ilvl w:val="0"/>
          <w:numId w:val="0"/>
        </w:numPr>
        <w:jc w:val="both"/>
      </w:pPr>
    </w:p>
    <w:p w:rsidR="00B752D6" w:rsidRDefault="00B752D6" w:rsidP="00B752D6">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B752D6" w:rsidRDefault="00B752D6" w:rsidP="00B752D6">
      <w:pPr>
        <w:pStyle w:val="vinetas"/>
        <w:numPr>
          <w:ilvl w:val="0"/>
          <w:numId w:val="0"/>
        </w:numPr>
        <w:jc w:val="both"/>
      </w:pPr>
    </w:p>
    <w:p w:rsidR="00B752D6" w:rsidRDefault="00B752D6" w:rsidP="00B752D6">
      <w:pPr>
        <w:pStyle w:val="vinetas"/>
        <w:numPr>
          <w:ilvl w:val="0"/>
          <w:numId w:val="0"/>
        </w:numPr>
        <w:jc w:val="both"/>
      </w:pPr>
      <w:r>
        <w:t>Cuando se hace la reserva y se envía el pre-bloqueo las políticas y coberturas serán informadas o si desea conocerlas, las puede solicitar.</w:t>
      </w:r>
    </w:p>
    <w:p w:rsidR="00B752D6" w:rsidRPr="003C7C40" w:rsidRDefault="00B752D6" w:rsidP="00B752D6">
      <w:pPr>
        <w:pStyle w:val="dias"/>
        <w:rPr>
          <w:sz w:val="28"/>
          <w:szCs w:val="28"/>
        </w:rPr>
      </w:pPr>
      <w:r w:rsidRPr="003C7C40">
        <w:rPr>
          <w:color w:val="1F3864"/>
          <w:sz w:val="28"/>
          <w:szCs w:val="28"/>
        </w:rPr>
        <w:t>VISITas y EXCURSIONES OPCIONALES</w:t>
      </w:r>
      <w:r w:rsidRPr="003C7C40">
        <w:rPr>
          <w:sz w:val="28"/>
          <w:szCs w:val="28"/>
        </w:rPr>
        <w:tab/>
      </w:r>
    </w:p>
    <w:p w:rsidR="00B752D6" w:rsidRDefault="00B752D6" w:rsidP="00B752D6">
      <w:pPr>
        <w:pStyle w:val="itinerario"/>
      </w:pPr>
      <w:r w:rsidRPr="002F3C1A">
        <w:t xml:space="preserve">Serán ofrecidos directamente por los Guías durante el circuito, información de opcionales y tarifas están descritos en el programa. </w:t>
      </w:r>
    </w:p>
    <w:p w:rsidR="00182726" w:rsidRDefault="00182726" w:rsidP="00B752D6">
      <w:pPr>
        <w:pStyle w:val="dias"/>
        <w:rPr>
          <w:color w:val="1F3864"/>
          <w:sz w:val="28"/>
          <w:szCs w:val="28"/>
        </w:rPr>
      </w:pPr>
    </w:p>
    <w:p w:rsidR="00B752D6" w:rsidRPr="003C7C40" w:rsidRDefault="00B752D6" w:rsidP="00B752D6">
      <w:pPr>
        <w:pStyle w:val="dias"/>
        <w:rPr>
          <w:color w:val="1F3864"/>
          <w:sz w:val="28"/>
          <w:szCs w:val="28"/>
        </w:rPr>
      </w:pPr>
      <w:r w:rsidRPr="003C7C40">
        <w:rPr>
          <w:color w:val="1F3864"/>
          <w:sz w:val="28"/>
          <w:szCs w:val="28"/>
        </w:rPr>
        <w:t xml:space="preserve">ITINERARIO   </w:t>
      </w:r>
    </w:p>
    <w:p w:rsidR="00B752D6" w:rsidRPr="002F3C1A" w:rsidRDefault="00B752D6" w:rsidP="00B752D6">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B752D6" w:rsidRPr="003C7C40" w:rsidRDefault="00B752D6" w:rsidP="00B752D6">
      <w:pPr>
        <w:pStyle w:val="dias"/>
        <w:rPr>
          <w:color w:val="1F3864"/>
          <w:sz w:val="28"/>
          <w:szCs w:val="28"/>
        </w:rPr>
      </w:pPr>
      <w:r w:rsidRPr="003C7C40">
        <w:rPr>
          <w:color w:val="1F3864"/>
          <w:sz w:val="28"/>
          <w:szCs w:val="28"/>
        </w:rPr>
        <w:t xml:space="preserve">VISITAS </w:t>
      </w:r>
    </w:p>
    <w:p w:rsidR="00B752D6" w:rsidRDefault="00B752D6" w:rsidP="00B752D6">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B752D6" w:rsidRPr="003C7C40" w:rsidRDefault="00B752D6" w:rsidP="00B752D6">
      <w:pPr>
        <w:pStyle w:val="dias"/>
        <w:rPr>
          <w:color w:val="1F3864"/>
          <w:sz w:val="28"/>
          <w:szCs w:val="28"/>
        </w:rPr>
      </w:pPr>
      <w:r w:rsidRPr="003C7C40">
        <w:rPr>
          <w:color w:val="1F3864"/>
          <w:sz w:val="28"/>
          <w:szCs w:val="28"/>
        </w:rPr>
        <w:t>TRASLADOS</w:t>
      </w:r>
    </w:p>
    <w:p w:rsidR="00B752D6" w:rsidRDefault="00B752D6" w:rsidP="00B752D6">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752D6" w:rsidRPr="003C7C40" w:rsidRDefault="00B752D6" w:rsidP="00B752D6">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B752D6" w:rsidRPr="00477DDA" w:rsidRDefault="00B752D6" w:rsidP="00B752D6">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B752D6" w:rsidRPr="003C7C40" w:rsidRDefault="00B752D6" w:rsidP="00B752D6">
      <w:pPr>
        <w:pStyle w:val="dias"/>
        <w:rPr>
          <w:color w:val="1F3864"/>
          <w:sz w:val="28"/>
          <w:szCs w:val="28"/>
        </w:rPr>
      </w:pPr>
      <w:r w:rsidRPr="003C7C40">
        <w:rPr>
          <w:color w:val="1F3864"/>
          <w:sz w:val="28"/>
          <w:szCs w:val="28"/>
        </w:rPr>
        <w:t>EQUIPAJE</w:t>
      </w:r>
    </w:p>
    <w:p w:rsidR="00B752D6" w:rsidRPr="00477DDA" w:rsidRDefault="00B752D6" w:rsidP="00B752D6">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B752D6" w:rsidRPr="003C7C40" w:rsidRDefault="00B752D6" w:rsidP="00B752D6">
      <w:pPr>
        <w:pStyle w:val="dias"/>
        <w:rPr>
          <w:color w:val="1F3864"/>
          <w:sz w:val="28"/>
          <w:szCs w:val="28"/>
        </w:rPr>
      </w:pPr>
      <w:r w:rsidRPr="003C7C40">
        <w:rPr>
          <w:color w:val="1F3864"/>
          <w:sz w:val="28"/>
          <w:szCs w:val="28"/>
        </w:rPr>
        <w:t>GUíAS ACOMPAÑANTES</w:t>
      </w:r>
    </w:p>
    <w:p w:rsidR="00B752D6" w:rsidRDefault="00B752D6" w:rsidP="00B752D6">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B752D6" w:rsidRPr="003C7C40" w:rsidRDefault="00B752D6" w:rsidP="00B752D6">
      <w:pPr>
        <w:pStyle w:val="dias"/>
        <w:rPr>
          <w:color w:val="1F3864"/>
          <w:sz w:val="28"/>
          <w:szCs w:val="28"/>
        </w:rPr>
      </w:pPr>
      <w:r w:rsidRPr="003C7C40">
        <w:rPr>
          <w:color w:val="1F3864"/>
          <w:sz w:val="28"/>
          <w:szCs w:val="28"/>
        </w:rPr>
        <w:t>HOTELES</w:t>
      </w:r>
    </w:p>
    <w:p w:rsidR="00B752D6" w:rsidRDefault="00B752D6" w:rsidP="00B752D6">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B752D6" w:rsidRPr="003C7C40" w:rsidRDefault="00B752D6" w:rsidP="00B752D6">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B752D6" w:rsidRDefault="00B752D6" w:rsidP="00B752D6">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182726" w:rsidRDefault="00182726" w:rsidP="00B752D6">
      <w:pPr>
        <w:pStyle w:val="dias"/>
        <w:rPr>
          <w:color w:val="1F3864"/>
          <w:sz w:val="28"/>
          <w:szCs w:val="28"/>
        </w:rPr>
      </w:pPr>
    </w:p>
    <w:p w:rsidR="00182726" w:rsidRDefault="00182726" w:rsidP="00B752D6">
      <w:pPr>
        <w:pStyle w:val="dias"/>
        <w:rPr>
          <w:color w:val="1F3864"/>
          <w:sz w:val="28"/>
          <w:szCs w:val="28"/>
        </w:rPr>
      </w:pPr>
    </w:p>
    <w:p w:rsidR="00B752D6" w:rsidRPr="003C7C40" w:rsidRDefault="00B752D6" w:rsidP="00B752D6">
      <w:pPr>
        <w:pStyle w:val="dias"/>
        <w:rPr>
          <w:color w:val="1F3864"/>
          <w:sz w:val="28"/>
          <w:szCs w:val="28"/>
        </w:rPr>
      </w:pPr>
      <w:r w:rsidRPr="003C7C40">
        <w:rPr>
          <w:color w:val="1F3864"/>
          <w:sz w:val="28"/>
          <w:szCs w:val="28"/>
        </w:rPr>
        <w:t>POLÍTICA DE INGRESO Y SALIDA DE LOS HOTELES</w:t>
      </w:r>
    </w:p>
    <w:p w:rsidR="00B752D6" w:rsidRPr="005D2716" w:rsidRDefault="00B752D6" w:rsidP="00B752D6">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B752D6" w:rsidRPr="005D2716" w:rsidRDefault="00B752D6" w:rsidP="00B752D6">
      <w:pPr>
        <w:pStyle w:val="itinerario"/>
      </w:pPr>
    </w:p>
    <w:p w:rsidR="00B752D6" w:rsidRDefault="00B752D6" w:rsidP="00B752D6">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B752D6" w:rsidRPr="003C7C40" w:rsidRDefault="00B752D6" w:rsidP="00B752D6">
      <w:pPr>
        <w:pStyle w:val="dias"/>
        <w:rPr>
          <w:color w:val="1F3864"/>
          <w:sz w:val="28"/>
          <w:szCs w:val="28"/>
        </w:rPr>
      </w:pPr>
      <w:r w:rsidRPr="003C7C40">
        <w:rPr>
          <w:color w:val="1F3864"/>
          <w:sz w:val="28"/>
          <w:szCs w:val="28"/>
        </w:rPr>
        <w:t>ATENCIONES ESPECIALES</w:t>
      </w:r>
    </w:p>
    <w:p w:rsidR="00B752D6" w:rsidRPr="00477DDA" w:rsidRDefault="00B752D6" w:rsidP="00B752D6">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B752D6" w:rsidRPr="003C7C40" w:rsidRDefault="00B752D6" w:rsidP="00B752D6">
      <w:pPr>
        <w:pStyle w:val="dias"/>
        <w:rPr>
          <w:color w:val="1F3864"/>
          <w:sz w:val="28"/>
          <w:szCs w:val="28"/>
        </w:rPr>
      </w:pPr>
      <w:r w:rsidRPr="003C7C40">
        <w:rPr>
          <w:color w:val="1F3864"/>
          <w:sz w:val="28"/>
          <w:szCs w:val="28"/>
        </w:rPr>
        <w:t>PROPINAS</w:t>
      </w:r>
    </w:p>
    <w:p w:rsidR="00B752D6" w:rsidRPr="00477DDA" w:rsidRDefault="00B752D6" w:rsidP="00B752D6">
      <w:pPr>
        <w:pStyle w:val="itinerario"/>
      </w:pPr>
      <w:r w:rsidRPr="00477DDA">
        <w:t>La propina es parte de la cultura en casi todas las ciudades y países del mundo. En los precios no están incluidas las propinas en hoteles, aeropuertos, guías, conductores, re</w:t>
      </w:r>
      <w:r>
        <w:t>staurantes.</w:t>
      </w:r>
    </w:p>
    <w:p w:rsidR="00B752D6" w:rsidRPr="00477DDA" w:rsidRDefault="00B752D6" w:rsidP="00B752D6">
      <w:pPr>
        <w:pStyle w:val="itinerario"/>
      </w:pPr>
    </w:p>
    <w:p w:rsidR="00B752D6" w:rsidRPr="00477DDA" w:rsidRDefault="00B752D6" w:rsidP="00B752D6">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B752D6" w:rsidRPr="003C7C40" w:rsidRDefault="00B752D6" w:rsidP="00B752D6">
      <w:pPr>
        <w:pStyle w:val="dias"/>
        <w:rPr>
          <w:color w:val="1F3864"/>
          <w:sz w:val="28"/>
          <w:szCs w:val="28"/>
        </w:rPr>
      </w:pPr>
      <w:r w:rsidRPr="003C7C40">
        <w:rPr>
          <w:color w:val="1F3864"/>
          <w:sz w:val="28"/>
          <w:szCs w:val="28"/>
        </w:rPr>
        <w:t>DíAS FESTIVOS</w:t>
      </w:r>
    </w:p>
    <w:p w:rsidR="00B752D6" w:rsidRPr="00477DDA" w:rsidRDefault="00B752D6" w:rsidP="00B752D6">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752D6" w:rsidRPr="003C7C40" w:rsidRDefault="00B752D6" w:rsidP="00B752D6">
      <w:pPr>
        <w:pStyle w:val="dias"/>
        <w:rPr>
          <w:color w:val="1F3864"/>
          <w:sz w:val="28"/>
          <w:szCs w:val="28"/>
        </w:rPr>
      </w:pPr>
      <w:r w:rsidRPr="003C7C40">
        <w:rPr>
          <w:color w:val="1F3864"/>
          <w:sz w:val="28"/>
          <w:szCs w:val="28"/>
        </w:rPr>
        <w:t>PROBLEMAS EN EL DESTINO</w:t>
      </w:r>
    </w:p>
    <w:p w:rsidR="00B752D6" w:rsidRPr="00477DDA" w:rsidRDefault="00B752D6" w:rsidP="00B752D6">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B752D6" w:rsidRPr="003C7C40" w:rsidRDefault="00B752D6" w:rsidP="00B752D6">
      <w:pPr>
        <w:pStyle w:val="dias"/>
        <w:rPr>
          <w:color w:val="1F3864"/>
          <w:sz w:val="28"/>
          <w:szCs w:val="28"/>
        </w:rPr>
      </w:pPr>
      <w:r w:rsidRPr="003C7C40">
        <w:rPr>
          <w:color w:val="1F3864"/>
          <w:sz w:val="28"/>
          <w:szCs w:val="28"/>
        </w:rPr>
        <w:t>TARJETA DE CRÉDITO</w:t>
      </w:r>
    </w:p>
    <w:p w:rsidR="00B752D6" w:rsidRPr="00477DDA" w:rsidRDefault="00B752D6" w:rsidP="00B752D6">
      <w:pPr>
        <w:pStyle w:val="itinerario"/>
      </w:pPr>
      <w:r w:rsidRPr="00477DDA">
        <w:t>A la llegada a los hoteles en la recepción se solicita a los pasajeros dar como garantía la Tarjeta de Crédito para sus gastos extras.</w:t>
      </w:r>
    </w:p>
    <w:p w:rsidR="00B752D6" w:rsidRPr="00477DDA" w:rsidRDefault="00B752D6" w:rsidP="00B752D6">
      <w:pPr>
        <w:pStyle w:val="itinerario"/>
      </w:pPr>
    </w:p>
    <w:p w:rsidR="00B752D6" w:rsidRDefault="00B752D6" w:rsidP="00B752D6">
      <w:pPr>
        <w:pStyle w:val="itinerario"/>
      </w:pPr>
      <w:r w:rsidRPr="00477DDA">
        <w:t>Es muy importante que a su salida revise los cargos que se han efectuado a su tarjeta ya que son de absoluta responsabilidad de cada pasajero</w:t>
      </w:r>
      <w:r w:rsidRPr="002D7356">
        <w:t>.</w:t>
      </w:r>
    </w:p>
    <w:p w:rsidR="00182726" w:rsidRDefault="00182726" w:rsidP="00B752D6">
      <w:pPr>
        <w:pStyle w:val="dias"/>
        <w:rPr>
          <w:color w:val="1F3864"/>
          <w:sz w:val="28"/>
          <w:szCs w:val="28"/>
        </w:rPr>
      </w:pPr>
    </w:p>
    <w:p w:rsidR="00B752D6" w:rsidRPr="003C7C40" w:rsidRDefault="00B752D6" w:rsidP="00B752D6">
      <w:pPr>
        <w:pStyle w:val="dias"/>
        <w:rPr>
          <w:color w:val="1F3864"/>
          <w:sz w:val="28"/>
          <w:szCs w:val="28"/>
        </w:rPr>
      </w:pPr>
      <w:r w:rsidRPr="003C7C40">
        <w:rPr>
          <w:color w:val="1F3864"/>
          <w:sz w:val="28"/>
          <w:szCs w:val="28"/>
        </w:rPr>
        <w:t xml:space="preserve">RESERVACIONES </w:t>
      </w:r>
    </w:p>
    <w:p w:rsidR="00B752D6" w:rsidRPr="002D7356" w:rsidRDefault="00B752D6" w:rsidP="00B752D6">
      <w:pPr>
        <w:pStyle w:val="itinerario"/>
      </w:pPr>
      <w:r w:rsidRPr="002D7356">
        <w:t>Pueden ser solicitadas vía email:</w:t>
      </w:r>
    </w:p>
    <w:p w:rsidR="00B752D6" w:rsidRPr="008C5B04" w:rsidRDefault="00FE2CE5" w:rsidP="00B752D6">
      <w:pPr>
        <w:pStyle w:val="vinetas"/>
        <w:numPr>
          <w:ilvl w:val="0"/>
          <w:numId w:val="40"/>
        </w:numPr>
        <w:rPr>
          <w:rStyle w:val="Hipervnculo"/>
          <w:color w:val="000000" w:themeColor="text1"/>
          <w:u w:val="none"/>
        </w:rPr>
      </w:pPr>
      <w:hyperlink r:id="rId9" w:history="1">
        <w:r w:rsidR="00B752D6" w:rsidRPr="0062611A">
          <w:rPr>
            <w:rStyle w:val="Hipervnculo"/>
          </w:rPr>
          <w:t>jefaturaseries@allreps.com</w:t>
        </w:r>
      </w:hyperlink>
    </w:p>
    <w:p w:rsidR="00B752D6" w:rsidRPr="008C5B04" w:rsidRDefault="00B752D6" w:rsidP="00B752D6">
      <w:pPr>
        <w:pStyle w:val="vinetas"/>
        <w:numPr>
          <w:ilvl w:val="0"/>
          <w:numId w:val="40"/>
        </w:numPr>
      </w:pPr>
      <w:r w:rsidRPr="008C5B04">
        <w:rPr>
          <w:rStyle w:val="Hipervnculo"/>
        </w:rPr>
        <w:t>asesor6@allreps.com</w:t>
      </w:r>
    </w:p>
    <w:p w:rsidR="00B752D6" w:rsidRPr="003C7C40" w:rsidRDefault="00B752D6" w:rsidP="00B752D6">
      <w:pPr>
        <w:pStyle w:val="dias"/>
        <w:rPr>
          <w:color w:val="1F3864"/>
          <w:sz w:val="28"/>
          <w:szCs w:val="28"/>
        </w:rPr>
      </w:pPr>
      <w:r w:rsidRPr="003C7C40">
        <w:rPr>
          <w:color w:val="1F3864"/>
          <w:sz w:val="28"/>
          <w:szCs w:val="28"/>
        </w:rPr>
        <w:t>POLÍTICA DE RESERVAS</w:t>
      </w:r>
    </w:p>
    <w:p w:rsidR="00B752D6" w:rsidRPr="00C34AE0" w:rsidRDefault="00B752D6" w:rsidP="00B752D6">
      <w:pPr>
        <w:pStyle w:val="vinetas"/>
        <w:ind w:left="720" w:hanging="360"/>
        <w:jc w:val="both"/>
      </w:pPr>
      <w:r w:rsidRPr="00C34AE0">
        <w:t>Para mayor seguridad preferimos que todo sea enviado vía correo electrónico.</w:t>
      </w:r>
    </w:p>
    <w:p w:rsidR="00B752D6" w:rsidRPr="00C34AE0" w:rsidRDefault="00B752D6" w:rsidP="00B752D6">
      <w:pPr>
        <w:pStyle w:val="vinetas"/>
        <w:ind w:left="720" w:hanging="360"/>
        <w:jc w:val="both"/>
      </w:pPr>
      <w:r w:rsidRPr="00C34AE0">
        <w:t xml:space="preserve">Enviar nombres de los pasajeros y </w:t>
      </w:r>
      <w:r>
        <w:t>preferiblemente enviar</w:t>
      </w:r>
      <w:r w:rsidRPr="00C34AE0">
        <w:t xml:space="preserve"> copia del pasaporte.</w:t>
      </w:r>
    </w:p>
    <w:p w:rsidR="00B752D6" w:rsidRPr="00C34AE0" w:rsidRDefault="00B752D6" w:rsidP="00B752D6">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B752D6" w:rsidRPr="003C7C40" w:rsidRDefault="00B752D6" w:rsidP="00B752D6">
      <w:pPr>
        <w:pStyle w:val="dias"/>
        <w:rPr>
          <w:color w:val="1F3864"/>
          <w:sz w:val="28"/>
          <w:szCs w:val="28"/>
        </w:rPr>
      </w:pPr>
      <w:r w:rsidRPr="003C7C40">
        <w:rPr>
          <w:color w:val="1F3864"/>
          <w:sz w:val="28"/>
          <w:szCs w:val="28"/>
        </w:rPr>
        <w:t>NUEVA NORMATIVA IATA – RESOLUCIÓN 830D</w:t>
      </w:r>
    </w:p>
    <w:p w:rsidR="00B752D6" w:rsidRPr="0005620D" w:rsidRDefault="00B752D6" w:rsidP="00B752D6">
      <w:pPr>
        <w:pStyle w:val="itinerario"/>
      </w:pPr>
      <w:r>
        <w:t>La</w:t>
      </w:r>
      <w:r w:rsidRPr="0005620D">
        <w:t xml:space="preserve"> IATA ha reestructurado la resolución 830d que define los procedimientos que deben seguir todas las agencias de viajes acreditadas al crear reservas de tiquetes.</w:t>
      </w:r>
    </w:p>
    <w:p w:rsidR="00B752D6" w:rsidRPr="0005620D" w:rsidRDefault="00B752D6" w:rsidP="00B752D6">
      <w:pPr>
        <w:pStyle w:val="itinerario"/>
      </w:pPr>
    </w:p>
    <w:p w:rsidR="00B752D6" w:rsidRPr="0005620D" w:rsidRDefault="00B752D6" w:rsidP="00B752D6">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B752D6" w:rsidRPr="0005620D" w:rsidRDefault="00B752D6" w:rsidP="00B752D6">
      <w:pPr>
        <w:pStyle w:val="itinerario"/>
      </w:pPr>
    </w:p>
    <w:p w:rsidR="00B752D6" w:rsidRPr="0005620D" w:rsidRDefault="00B752D6" w:rsidP="00B752D6">
      <w:pPr>
        <w:pStyle w:val="itinerario"/>
      </w:pPr>
      <w:r w:rsidRPr="0005620D">
        <w:t xml:space="preserve">Estos son los procedimientos que empezarán a ser obligatorios. </w:t>
      </w:r>
    </w:p>
    <w:p w:rsidR="00B752D6" w:rsidRPr="0005620D" w:rsidRDefault="00B752D6" w:rsidP="00B752D6">
      <w:pPr>
        <w:pStyle w:val="vinetas"/>
        <w:ind w:left="720" w:hanging="360"/>
        <w:jc w:val="both"/>
      </w:pPr>
      <w:r w:rsidRPr="0005620D">
        <w:t>La agencia debe preguntar a los pasajeros si están dispuestos a compartir su información de contacto con las aerolíneas.</w:t>
      </w:r>
    </w:p>
    <w:p w:rsidR="00B752D6" w:rsidRPr="0005620D" w:rsidRDefault="00B752D6" w:rsidP="00B752D6">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B752D6" w:rsidRPr="0005620D" w:rsidRDefault="00B752D6" w:rsidP="00B752D6">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B752D6" w:rsidRPr="0005620D" w:rsidRDefault="00B752D6" w:rsidP="00B752D6">
      <w:pPr>
        <w:pStyle w:val="itinerario"/>
      </w:pPr>
    </w:p>
    <w:p w:rsidR="00B752D6" w:rsidRDefault="00B752D6" w:rsidP="00B752D6">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B752D6" w:rsidRPr="0005620D" w:rsidRDefault="00B752D6" w:rsidP="00B752D6">
      <w:pPr>
        <w:pStyle w:val="itinerario"/>
      </w:pPr>
    </w:p>
    <w:p w:rsidR="00B752D6" w:rsidRDefault="00B752D6" w:rsidP="00B752D6">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B752D6" w:rsidRPr="003C7C40" w:rsidRDefault="00B752D6" w:rsidP="00B752D6">
      <w:pPr>
        <w:pStyle w:val="dias"/>
        <w:jc w:val="both"/>
        <w:rPr>
          <w:color w:val="1F3864"/>
          <w:sz w:val="28"/>
          <w:szCs w:val="28"/>
        </w:rPr>
      </w:pPr>
      <w:r w:rsidRPr="003C7C40">
        <w:rPr>
          <w:color w:val="1F3864"/>
          <w:sz w:val="28"/>
          <w:szCs w:val="28"/>
        </w:rPr>
        <w:t>Comunicado Importante Para Garantizar Una Buena Asesoría A Los Pasajeros</w:t>
      </w:r>
    </w:p>
    <w:p w:rsidR="00B752D6" w:rsidRPr="003F4AE0" w:rsidRDefault="00B752D6" w:rsidP="00B752D6">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B752D6" w:rsidRPr="003F4AE0" w:rsidRDefault="00B752D6" w:rsidP="00B752D6">
      <w:pPr>
        <w:pStyle w:val="itinerario"/>
      </w:pPr>
    </w:p>
    <w:p w:rsidR="00B752D6" w:rsidRPr="003F4AE0" w:rsidRDefault="00B752D6" w:rsidP="00B752D6">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752D6" w:rsidRPr="003F4AE0" w:rsidRDefault="00B752D6" w:rsidP="00B752D6">
      <w:pPr>
        <w:pStyle w:val="itinerario"/>
      </w:pPr>
    </w:p>
    <w:p w:rsidR="00B752D6" w:rsidRPr="003F4AE0" w:rsidRDefault="00B752D6" w:rsidP="00B752D6">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752D6" w:rsidRPr="003F4AE0" w:rsidRDefault="00B752D6" w:rsidP="00B752D6">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B752D6" w:rsidRPr="003F4AE0" w:rsidRDefault="00B752D6" w:rsidP="00B752D6">
      <w:pPr>
        <w:pStyle w:val="itinerario"/>
      </w:pPr>
    </w:p>
    <w:p w:rsidR="00B752D6" w:rsidRDefault="00B752D6" w:rsidP="00B752D6">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B752D6" w:rsidRPr="003C7C40" w:rsidRDefault="00B752D6" w:rsidP="00B752D6">
      <w:pPr>
        <w:pStyle w:val="dias"/>
        <w:jc w:val="center"/>
        <w:rPr>
          <w:color w:val="1F3864"/>
          <w:sz w:val="28"/>
          <w:szCs w:val="28"/>
        </w:rPr>
      </w:pPr>
      <w:r w:rsidRPr="003C7C40">
        <w:rPr>
          <w:color w:val="1F3864"/>
          <w:sz w:val="28"/>
          <w:szCs w:val="28"/>
        </w:rPr>
        <w:t>CLÁUSULA DE RESPONSABILIDAD</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B752D6" w:rsidRDefault="00B752D6" w:rsidP="00B752D6">
      <w:pPr>
        <w:pStyle w:val="itinerario"/>
        <w:rPr>
          <w:lang w:eastAsia="es-CO"/>
        </w:rPr>
      </w:pPr>
    </w:p>
    <w:p w:rsidR="00B752D6" w:rsidRDefault="00B752D6" w:rsidP="00B752D6">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752D6" w:rsidRDefault="00B752D6" w:rsidP="00B752D6">
      <w:pPr>
        <w:pStyle w:val="itinerario"/>
        <w:rPr>
          <w:lang w:eastAsia="es-CO"/>
        </w:rPr>
      </w:pPr>
    </w:p>
    <w:p w:rsidR="00B752D6" w:rsidRDefault="00B752D6" w:rsidP="00B752D6">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752D6" w:rsidRDefault="00B752D6" w:rsidP="00B752D6">
      <w:pPr>
        <w:pStyle w:val="itinerario"/>
        <w:rPr>
          <w:lang w:eastAsia="es-CO"/>
        </w:rPr>
      </w:pPr>
    </w:p>
    <w:p w:rsidR="00B752D6" w:rsidRDefault="00B752D6" w:rsidP="00B752D6">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B752D6" w:rsidRDefault="00B752D6" w:rsidP="00B752D6">
      <w:pPr>
        <w:pStyle w:val="itinerario"/>
        <w:rPr>
          <w:lang w:eastAsia="es-CO"/>
        </w:rPr>
      </w:pPr>
    </w:p>
    <w:p w:rsidR="00B752D6" w:rsidRDefault="00B752D6" w:rsidP="00B752D6">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752D6" w:rsidRDefault="00B752D6" w:rsidP="00B752D6">
      <w:pPr>
        <w:pStyle w:val="itinerario"/>
        <w:rPr>
          <w:lang w:eastAsia="es-CO"/>
        </w:rPr>
      </w:pPr>
    </w:p>
    <w:p w:rsidR="00B752D6" w:rsidRDefault="00B752D6" w:rsidP="00B752D6">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B752D6" w:rsidRDefault="00B752D6" w:rsidP="00B752D6">
      <w:pPr>
        <w:pStyle w:val="itinerario"/>
        <w:rPr>
          <w:b/>
          <w:bCs/>
          <w:lang w:eastAsia="es-CO"/>
        </w:rPr>
      </w:pPr>
    </w:p>
    <w:p w:rsidR="00B752D6" w:rsidRPr="003C7C40" w:rsidRDefault="00B752D6" w:rsidP="00B752D6">
      <w:pPr>
        <w:pStyle w:val="itinerario"/>
        <w:rPr>
          <w:b/>
          <w:bCs/>
          <w:color w:val="1F3864"/>
          <w:lang w:eastAsia="es-CO"/>
        </w:rPr>
      </w:pPr>
      <w:r w:rsidRPr="003C7C40">
        <w:rPr>
          <w:b/>
          <w:bCs/>
          <w:color w:val="1F3864"/>
          <w:lang w:eastAsia="es-CO"/>
        </w:rPr>
        <w:t>Actualización:</w:t>
      </w:r>
    </w:p>
    <w:p w:rsidR="00B752D6" w:rsidRPr="003C7C40" w:rsidRDefault="00B752D6" w:rsidP="00B752D6">
      <w:pPr>
        <w:pStyle w:val="itinerario"/>
        <w:rPr>
          <w:b/>
          <w:bCs/>
          <w:color w:val="1F3864"/>
          <w:lang w:eastAsia="es-CO"/>
        </w:rPr>
      </w:pPr>
      <w:r w:rsidRPr="003C7C40">
        <w:rPr>
          <w:b/>
          <w:bCs/>
          <w:color w:val="1F3864"/>
          <w:lang w:eastAsia="es-CO"/>
        </w:rPr>
        <w:t>10-01-20</w:t>
      </w:r>
    </w:p>
    <w:p w:rsidR="00B752D6" w:rsidRPr="003C7C40" w:rsidRDefault="00B752D6" w:rsidP="00B752D6">
      <w:pPr>
        <w:pStyle w:val="itinerario"/>
        <w:rPr>
          <w:color w:val="1F3864"/>
        </w:rPr>
      </w:pPr>
      <w:r w:rsidRPr="003C7C40">
        <w:rPr>
          <w:b/>
          <w:bCs/>
          <w:color w:val="1F3864"/>
          <w:lang w:eastAsia="es-CO"/>
        </w:rPr>
        <w:t>Revisada parte legal</w:t>
      </w:r>
    </w:p>
    <w:p w:rsidR="00B752D6" w:rsidRPr="003C7C40" w:rsidRDefault="00B752D6" w:rsidP="00B752D6">
      <w:pPr>
        <w:pStyle w:val="dias"/>
        <w:jc w:val="center"/>
        <w:rPr>
          <w:color w:val="1F3864"/>
          <w:sz w:val="28"/>
          <w:szCs w:val="28"/>
        </w:rPr>
      </w:pPr>
      <w:r w:rsidRPr="003C7C40">
        <w:rPr>
          <w:color w:val="1F3864"/>
          <w:sz w:val="28"/>
          <w:szCs w:val="28"/>
        </w:rPr>
        <w:t>Derechos de Autor</w:t>
      </w:r>
    </w:p>
    <w:p w:rsidR="00B752D6" w:rsidRDefault="00B752D6" w:rsidP="00B752D6">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B752D6" w:rsidRPr="00477DDA" w:rsidRDefault="00B752D6" w:rsidP="00B752D6">
      <w:pPr>
        <w:pStyle w:val="vinetas"/>
        <w:numPr>
          <w:ilvl w:val="0"/>
          <w:numId w:val="0"/>
        </w:numPr>
        <w:ind w:left="714" w:hanging="357"/>
        <w:jc w:val="both"/>
      </w:pPr>
    </w:p>
    <w:p w:rsidR="00B752D6" w:rsidRPr="004B065F" w:rsidRDefault="00B752D6" w:rsidP="00B752D6">
      <w:pPr>
        <w:pStyle w:val="vinetas"/>
        <w:numPr>
          <w:ilvl w:val="0"/>
          <w:numId w:val="0"/>
        </w:numPr>
        <w:jc w:val="both"/>
      </w:pPr>
    </w:p>
    <w:p w:rsidR="00B752D6" w:rsidRPr="00565E02" w:rsidRDefault="00B752D6" w:rsidP="00B752D6">
      <w:pPr>
        <w:pStyle w:val="vinetas"/>
        <w:jc w:val="both"/>
      </w:pPr>
      <w:r w:rsidRPr="00565E02">
        <w:t>Para el ingreso a Abu Dhabi debe contar con el carnet esquema completo y una prueba negativa PCR, 14 días antes del ingreso. En caso de no llevar la prueba, la puede tomar en Dubái con un costo de USD 50 que se paga directamente en el destino.</w:t>
      </w:r>
    </w:p>
    <w:p w:rsidR="00B752D6" w:rsidRPr="00565E02" w:rsidRDefault="00B752D6" w:rsidP="00B752D6">
      <w:pPr>
        <w:pStyle w:val="vinetas"/>
        <w:jc w:val="both"/>
      </w:pPr>
      <w:r w:rsidRPr="00565E02">
        <w:t>Tasa de Turismo en Dubái, 20 dírhams por habitación por noche.</w:t>
      </w:r>
    </w:p>
    <w:p w:rsidR="00B752D6" w:rsidRPr="00565E02" w:rsidRDefault="00B752D6" w:rsidP="00B752D6">
      <w:pPr>
        <w:pStyle w:val="vinetas"/>
        <w:jc w:val="both"/>
      </w:pPr>
      <w:r w:rsidRPr="00565E02">
        <w:t>Servicios no descritos en el programa.</w:t>
      </w:r>
    </w:p>
    <w:p w:rsidR="00B752D6" w:rsidRPr="00565E02" w:rsidRDefault="00B752D6" w:rsidP="00B752D6">
      <w:pPr>
        <w:pStyle w:val="vinetas"/>
        <w:jc w:val="both"/>
      </w:pPr>
      <w:r w:rsidRPr="00565E02">
        <w:t>Bebidas con las comidas.</w:t>
      </w:r>
    </w:p>
    <w:p w:rsidR="00B752D6" w:rsidRPr="00565E02" w:rsidRDefault="00B752D6" w:rsidP="00B752D6">
      <w:pPr>
        <w:pStyle w:val="vinetas"/>
        <w:jc w:val="both"/>
      </w:pPr>
      <w:r w:rsidRPr="00565E02">
        <w:t xml:space="preserve">Tiquetes aéreos desde otras ciudades de Colombia. </w:t>
      </w:r>
    </w:p>
    <w:p w:rsidR="00B752D6" w:rsidRPr="00565E02" w:rsidRDefault="00B752D6" w:rsidP="00B752D6">
      <w:pPr>
        <w:pStyle w:val="vinetas"/>
        <w:jc w:val="both"/>
      </w:pPr>
      <w:r w:rsidRPr="00565E02">
        <w:t>Excursiones opcionales.</w:t>
      </w:r>
    </w:p>
    <w:p w:rsidR="00B752D6" w:rsidRPr="00565E02" w:rsidRDefault="00B752D6" w:rsidP="00B752D6">
      <w:pPr>
        <w:pStyle w:val="vinetas"/>
        <w:jc w:val="both"/>
      </w:pPr>
      <w:r w:rsidRPr="00565E02">
        <w:t>Alimentación no estipulada en los itinerarios.</w:t>
      </w:r>
    </w:p>
    <w:p w:rsidR="00B752D6" w:rsidRPr="00565E02" w:rsidRDefault="00B752D6" w:rsidP="00B752D6">
      <w:pPr>
        <w:pStyle w:val="vinetas"/>
        <w:jc w:val="both"/>
      </w:pPr>
      <w:r w:rsidRPr="00565E02">
        <w:t>Traslados donde no esté contemplado.</w:t>
      </w:r>
    </w:p>
    <w:p w:rsidR="00B752D6" w:rsidRPr="00565E02" w:rsidRDefault="00B752D6" w:rsidP="00B752D6">
      <w:pPr>
        <w:pStyle w:val="vinetas"/>
        <w:jc w:val="both"/>
      </w:pPr>
      <w:r w:rsidRPr="00565E02">
        <w:t>Extras de ningún tipo en los hoteles.</w:t>
      </w:r>
    </w:p>
    <w:p w:rsidR="00B752D6" w:rsidRPr="00565E02" w:rsidRDefault="00B752D6" w:rsidP="00B752D6">
      <w:pPr>
        <w:pStyle w:val="vinetas"/>
        <w:jc w:val="both"/>
      </w:pPr>
      <w:r w:rsidRPr="00565E02">
        <w:t>Excesos de equipaje.</w:t>
      </w:r>
    </w:p>
    <w:p w:rsidR="00B752D6" w:rsidRPr="00565E02" w:rsidRDefault="00B752D6" w:rsidP="00B752D6">
      <w:pPr>
        <w:pStyle w:val="vinetas"/>
        <w:jc w:val="both"/>
      </w:pPr>
      <w:r w:rsidRPr="00565E02">
        <w:t xml:space="preserve">Gastos de índole personal. </w:t>
      </w:r>
    </w:p>
    <w:p w:rsidR="00B752D6" w:rsidRPr="00565E02" w:rsidRDefault="00B752D6" w:rsidP="00B752D6">
      <w:pPr>
        <w:pStyle w:val="vinetas"/>
        <w:jc w:val="both"/>
      </w:pPr>
      <w:r w:rsidRPr="00565E02">
        <w:t>Propinas en hoteles, aeropuertos, guías, conductores, restaurantes.</w:t>
      </w:r>
    </w:p>
    <w:p w:rsidR="00B752D6" w:rsidRPr="00565E02" w:rsidRDefault="00B752D6" w:rsidP="00B752D6">
      <w:pPr>
        <w:pStyle w:val="vinetas"/>
        <w:jc w:val="both"/>
      </w:pPr>
      <w:r w:rsidRPr="00565E02">
        <w:t>Impuestos de aerolínea, hoteles u otro prestador de servicio, que sean notificados después de la publicación de este paquete turístico</w:t>
      </w:r>
    </w:p>
    <w:p w:rsidR="00B752D6" w:rsidRPr="00565E02" w:rsidRDefault="00B752D6" w:rsidP="00B752D6">
      <w:pPr>
        <w:pStyle w:val="vinetas"/>
        <w:jc w:val="both"/>
      </w:pPr>
      <w:r w:rsidRPr="00565E02">
        <w:t>Seguro Covid 19.</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B752D6" w:rsidRPr="006764B6" w:rsidRDefault="00B752D6" w:rsidP="00B752D6">
      <w:pPr>
        <w:pStyle w:val="vinetas"/>
        <w:ind w:left="720" w:hanging="360"/>
        <w:jc w:val="both"/>
      </w:pPr>
      <w:r w:rsidRPr="006764B6">
        <w:t xml:space="preserve">Tarifas sujetas a cambios y disponibilidad sin previo aviso. </w:t>
      </w:r>
    </w:p>
    <w:p w:rsidR="00B752D6" w:rsidRPr="006764B6" w:rsidRDefault="00B752D6" w:rsidP="00B752D6">
      <w:pPr>
        <w:pStyle w:val="vinetas"/>
        <w:ind w:left="720" w:hanging="360"/>
        <w:jc w:val="both"/>
      </w:pPr>
      <w:r w:rsidRPr="006764B6">
        <w:t>Se entiende por servicios: traslados, visitas y excursiones detalladas, asistencia de guías locales para las visitas.</w:t>
      </w:r>
    </w:p>
    <w:p w:rsidR="00B752D6" w:rsidRPr="006764B6" w:rsidRDefault="00B752D6" w:rsidP="00B752D6">
      <w:pPr>
        <w:pStyle w:val="vinetas"/>
        <w:ind w:left="720" w:hanging="360"/>
        <w:jc w:val="both"/>
      </w:pPr>
      <w:r w:rsidRPr="006764B6">
        <w:t>Las visitas incluidas son prestadas en servicio compartido no en privado, ni en vuelos fletados.</w:t>
      </w:r>
    </w:p>
    <w:p w:rsidR="00B752D6" w:rsidRPr="006764B6" w:rsidRDefault="00B752D6" w:rsidP="00B752D6">
      <w:pPr>
        <w:pStyle w:val="vinetas"/>
        <w:ind w:left="720" w:hanging="360"/>
        <w:jc w:val="both"/>
      </w:pPr>
      <w:r w:rsidRPr="006764B6">
        <w:t>Los hoteles mencionados como previstos al final están sujetos a variación, sin alterar en ningún momento su categoría.</w:t>
      </w:r>
    </w:p>
    <w:p w:rsidR="00B752D6" w:rsidRPr="006764B6" w:rsidRDefault="00B752D6" w:rsidP="00B752D6">
      <w:pPr>
        <w:pStyle w:val="vinetas"/>
        <w:ind w:left="720" w:hanging="360"/>
        <w:jc w:val="both"/>
      </w:pPr>
      <w:r w:rsidRPr="006764B6">
        <w:t>Las habitaciones que se ofrece son de categoría estándar.</w:t>
      </w:r>
    </w:p>
    <w:p w:rsidR="00B752D6" w:rsidRPr="006764B6" w:rsidRDefault="00B752D6" w:rsidP="00B752D6">
      <w:pPr>
        <w:pStyle w:val="vinetas"/>
        <w:ind w:left="720" w:hanging="360"/>
        <w:jc w:val="both"/>
      </w:pPr>
      <w:r w:rsidRPr="006764B6">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B752D6" w:rsidRPr="006764B6" w:rsidRDefault="00B752D6" w:rsidP="00B752D6">
      <w:pPr>
        <w:pStyle w:val="vinetas"/>
        <w:ind w:left="720" w:hanging="360"/>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B752D6" w:rsidRPr="006764B6" w:rsidRDefault="00B752D6" w:rsidP="00B752D6">
      <w:pPr>
        <w:pStyle w:val="vinetas"/>
        <w:ind w:left="720" w:hanging="360"/>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B752D6" w:rsidRPr="006764B6" w:rsidRDefault="00B752D6" w:rsidP="00B752D6">
      <w:pPr>
        <w:pStyle w:val="vinetas"/>
        <w:ind w:left="720" w:hanging="360"/>
        <w:jc w:val="both"/>
      </w:pPr>
      <w:r w:rsidRPr="006764B6">
        <w:t xml:space="preserve">La responsabilidad de la agencia estará regulada de conformidad con su cláusula general de responsabilidad disponible en su sitio web </w:t>
      </w:r>
      <w:hyperlink r:id="rId19" w:history="1">
        <w:r w:rsidRPr="006764B6">
          <w:rPr>
            <w:rStyle w:val="Hipervnculo"/>
            <w:color w:val="000000" w:themeColor="text1"/>
            <w:u w:val="none"/>
          </w:rPr>
          <w:t>www.allreps.com</w:t>
        </w:r>
      </w:hyperlink>
      <w:r w:rsidRPr="006764B6">
        <w:t xml:space="preserve"> .</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B752D6" w:rsidRDefault="00B752D6" w:rsidP="00B752D6">
      <w:pPr>
        <w:pStyle w:val="vinetas"/>
        <w:ind w:left="720" w:hanging="360"/>
        <w:jc w:val="both"/>
      </w:pPr>
      <w:r>
        <w:t xml:space="preserve">Los tiquetes son no endosables, no reembolsables. </w:t>
      </w:r>
    </w:p>
    <w:p w:rsidR="00B752D6" w:rsidRPr="005E663B" w:rsidRDefault="00B752D6" w:rsidP="00B752D6">
      <w:pPr>
        <w:pStyle w:val="vinetas"/>
        <w:ind w:left="720" w:hanging="360"/>
        <w:jc w:val="both"/>
      </w:pPr>
      <w:r w:rsidRPr="005E663B">
        <w:t>Certificados médicos no aplican para reembolso de tiquetes.</w:t>
      </w:r>
    </w:p>
    <w:p w:rsidR="00B752D6" w:rsidRPr="005E663B" w:rsidRDefault="00B752D6" w:rsidP="00B752D6">
      <w:pPr>
        <w:pStyle w:val="vinetas"/>
        <w:ind w:left="720" w:hanging="360"/>
        <w:jc w:val="both"/>
      </w:pPr>
      <w:r w:rsidRPr="005E663B">
        <w:t>Impuestos de combustible (Q combustible), IVA, tasa Administrativa sujeto a cambio sin previo aviso y serán verificados antes de la emisión de los tiquetes si existe algún suplemento, este debe ser asumido por el viajero.</w:t>
      </w:r>
    </w:p>
    <w:p w:rsidR="00B752D6" w:rsidRPr="005E663B" w:rsidRDefault="00B752D6" w:rsidP="00B752D6">
      <w:pPr>
        <w:pStyle w:val="vinetas"/>
        <w:ind w:left="720" w:hanging="360"/>
        <w:rPr>
          <w:lang w:val="es-MX"/>
        </w:rPr>
      </w:pPr>
      <w:r w:rsidRPr="005E663B">
        <w:rPr>
          <w:lang w:val="es-MX"/>
        </w:rPr>
        <w:t>No hay pre-asignación de asientos en salidas grupales. (Las sillas se asignan en el aeropuerto).</w:t>
      </w:r>
    </w:p>
    <w:p w:rsidR="00B752D6" w:rsidRPr="005E663B" w:rsidRDefault="00B752D6" w:rsidP="00B752D6">
      <w:pPr>
        <w:pStyle w:val="vinetas"/>
        <w:ind w:left="720" w:hanging="360"/>
        <w:jc w:val="both"/>
      </w:pPr>
      <w:r w:rsidRPr="005E663B">
        <w:t>Después de la fecha de salida la aerolínea no permite cambio de ruta.</w:t>
      </w:r>
    </w:p>
    <w:p w:rsidR="00B752D6" w:rsidRPr="005E663B" w:rsidRDefault="00B752D6" w:rsidP="00B752D6">
      <w:pPr>
        <w:pStyle w:val="vinetas"/>
        <w:ind w:left="720" w:hanging="360"/>
        <w:jc w:val="both"/>
      </w:pPr>
      <w:r w:rsidRPr="005E663B">
        <w:t>Una vez iniciado el viaje y el pasajero por cuenta propia quiera cancelar o regresar antes, solo podrá hacerlo en los vuelos contratados con la aerolínea o de lo contrario tendrá que comprar un nuevo tiquete de regreso.</w:t>
      </w:r>
    </w:p>
    <w:p w:rsidR="00B752D6" w:rsidRPr="005E663B" w:rsidRDefault="00B752D6" w:rsidP="00B752D6">
      <w:pPr>
        <w:pStyle w:val="vinetas"/>
        <w:ind w:left="720" w:hanging="360"/>
        <w:jc w:val="both"/>
      </w:pPr>
      <w:r w:rsidRPr="005E663B">
        <w:t>De requerir un pasajero algún servicio especial como sillas de ruedas, comidas especiales u otros, la agencia deberá informar a All Reps con previa anticipación para poder solicitar dicho requerimiento a la aerolínea.</w:t>
      </w:r>
    </w:p>
    <w:p w:rsidR="00B752D6" w:rsidRPr="005E663B" w:rsidRDefault="00B752D6" w:rsidP="00B752D6">
      <w:pPr>
        <w:pStyle w:val="vinetas"/>
        <w:ind w:left="720" w:hanging="360"/>
        <w:jc w:val="both"/>
      </w:pPr>
      <w:r w:rsidRPr="005E663B">
        <w:t>All Reps no se hace responsable por los cambios operacionales o daños que pueda sufrir el avión, esto es responsabilidad directa de la aerolínea.</w:t>
      </w:r>
    </w:p>
    <w:p w:rsidR="00B752D6" w:rsidRPr="005E663B" w:rsidRDefault="00B752D6" w:rsidP="00B752D6">
      <w:pPr>
        <w:pStyle w:val="vinetas"/>
        <w:ind w:left="720" w:hanging="360"/>
        <w:jc w:val="both"/>
      </w:pPr>
      <w:r w:rsidRPr="005E663B">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y negociadas para grupos con la aerolínea.</w:t>
      </w:r>
    </w:p>
    <w:p w:rsidR="00B752D6" w:rsidRPr="005E663B" w:rsidRDefault="00B752D6" w:rsidP="00B752D6">
      <w:pPr>
        <w:pStyle w:val="vinetas"/>
        <w:ind w:left="720" w:hanging="360"/>
        <w:jc w:val="both"/>
      </w:pPr>
      <w:r w:rsidRPr="005E663B">
        <w:t xml:space="preserve">Una vez el tiquete sea expedido y el pasajero cancele su viaje por cuenta propia o algún motivo que no esté incluido en el beneficio de cancelación, no tendrá ningún reembolso por ser tarifas restrictivas y negociada para grupos con la aerolínea. </w:t>
      </w:r>
    </w:p>
    <w:p w:rsidR="00B752D6" w:rsidRPr="005E663B" w:rsidRDefault="00B752D6" w:rsidP="00B752D6">
      <w:pPr>
        <w:pStyle w:val="vinetas"/>
        <w:ind w:left="720" w:hanging="360"/>
        <w:jc w:val="both"/>
      </w:pPr>
      <w:r w:rsidRPr="005E663B">
        <w:t>Los cambios de nombre son permitidos antes de la emisión de los tiquetes, después de emitido la aerolínea no acepta cambios.</w:t>
      </w:r>
    </w:p>
    <w:p w:rsidR="00B752D6" w:rsidRPr="005E663B" w:rsidRDefault="00B752D6" w:rsidP="00B752D6">
      <w:pPr>
        <w:pStyle w:val="vinetas"/>
        <w:ind w:left="720" w:hanging="360"/>
        <w:jc w:val="both"/>
      </w:pPr>
      <w:r w:rsidRPr="005E663B">
        <w:t>La no presentación en el aeropuerto genera 100% de gastos de penalidad y no existe reembolso por regulación de la aerolínea por ser tarifas restrictivas y negociadas para grupos con la aerolínea.</w:t>
      </w:r>
    </w:p>
    <w:p w:rsidR="00B752D6" w:rsidRPr="005E663B" w:rsidRDefault="00B752D6" w:rsidP="00B752D6">
      <w:pPr>
        <w:pStyle w:val="vinetas"/>
        <w:ind w:left="720" w:hanging="360"/>
        <w:jc w:val="both"/>
      </w:pPr>
      <w:r w:rsidRPr="005E663B">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B752D6" w:rsidRPr="005E663B" w:rsidRDefault="00B752D6" w:rsidP="00B752D6">
      <w:pPr>
        <w:pStyle w:val="vinetas"/>
        <w:ind w:left="720" w:hanging="360"/>
        <w:jc w:val="both"/>
      </w:pPr>
      <w:r w:rsidRPr="005E663B">
        <w:t>Para la emisión de tiquetes solicitamos enviar copias de los pasaportes, con el fin de evitar cualquier error.</w:t>
      </w:r>
    </w:p>
    <w:p w:rsidR="00B752D6" w:rsidRPr="00937243" w:rsidRDefault="00B752D6" w:rsidP="00B752D6">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B752D6" w:rsidRDefault="00B752D6" w:rsidP="00B752D6">
      <w:pPr>
        <w:pStyle w:val="vinetas"/>
        <w:jc w:val="both"/>
      </w:pPr>
      <w:r>
        <w:t xml:space="preserve">Pasaporte con una vigencia mínima de seis meses, con hojas disponibles para colocarle los sellos de ingreso y salida del país o países a visitar. </w:t>
      </w:r>
    </w:p>
    <w:p w:rsidR="00B752D6" w:rsidRDefault="00B752D6" w:rsidP="00B752D6">
      <w:pPr>
        <w:pStyle w:val="vinetas"/>
        <w:jc w:val="both"/>
      </w:pPr>
      <w:r w:rsidRPr="00610293">
        <w:t>Para el ingreso a Emiratos Árabes se requiere Certificado digital con código QR esquema completo de vacunación COVID 19, mínimo dos dosis, preferiblemente con refuerzo. Este certificado digital se debe descargar con ca</w:t>
      </w:r>
      <w:r>
        <w:t>rácter obligatoria de Mi Vacuna. S</w:t>
      </w:r>
      <w:r w:rsidRPr="00610293">
        <w:t>i no presenta este certificado no le permiten el ingreso a Emiratos Árabes.  Si no cuenta con este carnet digital esquema completo debe presentar un resultado negativo prueba PCR</w:t>
      </w:r>
      <w:r>
        <w:t>,</w:t>
      </w:r>
      <w:r w:rsidRPr="00610293">
        <w:t xml:space="preserve"> tomada la muestra</w:t>
      </w:r>
      <w:r>
        <w:t xml:space="preserve"> 48 horas antes del vuelo a Dubá</w:t>
      </w:r>
      <w:r w:rsidRPr="00610293">
        <w:t>i, esta no está incluida en el paquete turístico, nos debe informar para poder coordinar la toma de la prueba en Estambul y el valor se paga directo en el</w:t>
      </w:r>
      <w:r>
        <w:t xml:space="preserve"> destino con un costo de USD 40 aproximado.</w:t>
      </w:r>
    </w:p>
    <w:p w:rsidR="00B752D6" w:rsidRDefault="00B752D6" w:rsidP="00B752D6">
      <w:pPr>
        <w:pStyle w:val="vinetas"/>
        <w:jc w:val="both"/>
      </w:pPr>
      <w:r w:rsidRPr="00610293">
        <w:t>Para el ingreso a Abu Dhabi debe contar con el carnet esquema completo y una prueba negativa PCR</w:t>
      </w:r>
      <w:r>
        <w:t>,</w:t>
      </w:r>
      <w:r w:rsidRPr="00610293">
        <w:t xml:space="preserve"> 14 días antes del ingreso</w:t>
      </w:r>
      <w:r>
        <w:t>. En caso de no llevar la prueba</w:t>
      </w:r>
      <w:r w:rsidRPr="00610293">
        <w:t>, la puede tomar en Dub</w:t>
      </w:r>
      <w:r>
        <w:t>á</w:t>
      </w:r>
      <w:r w:rsidRPr="00610293">
        <w:t>i con un costo de USD 50 que se paga directamente en el destino</w:t>
      </w:r>
      <w:r>
        <w:t>.</w:t>
      </w:r>
    </w:p>
    <w:p w:rsidR="00B752D6" w:rsidRPr="00ED4653" w:rsidRDefault="00B752D6" w:rsidP="00B752D6">
      <w:pPr>
        <w:numPr>
          <w:ilvl w:val="0"/>
          <w:numId w:val="11"/>
        </w:numPr>
        <w:contextualSpacing/>
        <w:jc w:val="both"/>
        <w:rPr>
          <w:rFonts w:cs="Calibri"/>
          <w:szCs w:val="22"/>
        </w:rPr>
      </w:pPr>
      <w:r w:rsidRPr="00ED4653">
        <w:rPr>
          <w:rFonts w:cs="Calibri"/>
          <w:szCs w:val="22"/>
        </w:rPr>
        <w:t xml:space="preserve">Para menores de edad, se debe adjuntar copia del Registro Civil. </w:t>
      </w:r>
    </w:p>
    <w:p w:rsidR="00B752D6" w:rsidRPr="00ED4653" w:rsidRDefault="00B752D6" w:rsidP="00B752D6">
      <w:pPr>
        <w:numPr>
          <w:ilvl w:val="0"/>
          <w:numId w:val="11"/>
        </w:numPr>
        <w:contextualSpacing/>
        <w:jc w:val="both"/>
        <w:rPr>
          <w:rFonts w:cs="Calibri"/>
          <w:szCs w:val="22"/>
        </w:rPr>
      </w:pPr>
      <w:r w:rsidRPr="00ED4653">
        <w:rPr>
          <w:rFonts w:cs="Calibri"/>
          <w:szCs w:val="22"/>
        </w:rPr>
        <w:t>Permiso de salida y registro civil para menores, carta autenticada en notaria informando datos de la persona con quien viaja el menor, motivo del viaje y fecha de salida y regreso (se sugiere llevar fotocopias adicionales de este documento).</w:t>
      </w:r>
    </w:p>
    <w:p w:rsidR="00B752D6" w:rsidRPr="00ED4653" w:rsidRDefault="00B752D6" w:rsidP="00B752D6">
      <w:pPr>
        <w:numPr>
          <w:ilvl w:val="0"/>
          <w:numId w:val="11"/>
        </w:numPr>
        <w:contextualSpacing/>
        <w:jc w:val="both"/>
        <w:rPr>
          <w:rFonts w:cs="Calibri"/>
          <w:szCs w:val="22"/>
        </w:rPr>
      </w:pPr>
      <w:r w:rsidRPr="00ED4653">
        <w:rPr>
          <w:rFonts w:cs="Calibri"/>
          <w:szCs w:val="22"/>
        </w:rPr>
        <w:t>Es responsabilidad de los viajeros tener toda su documentación al día para no tener inconvenientes en los aeropuertos.</w:t>
      </w:r>
    </w:p>
    <w:p w:rsidR="00B752D6" w:rsidRPr="003C7C40" w:rsidRDefault="00B752D6" w:rsidP="00B752D6">
      <w:pPr>
        <w:pStyle w:val="dias"/>
        <w:rPr>
          <w:color w:val="1F3864"/>
          <w:sz w:val="28"/>
          <w:szCs w:val="28"/>
        </w:rPr>
      </w:pPr>
      <w:r w:rsidRPr="003C7C40">
        <w:rPr>
          <w:color w:val="1F3864"/>
          <w:sz w:val="28"/>
          <w:szCs w:val="28"/>
        </w:rPr>
        <w:t xml:space="preserve">PAGOS Y CANCELACIONES </w:t>
      </w:r>
    </w:p>
    <w:p w:rsidR="00B752D6" w:rsidRPr="00C0511B" w:rsidRDefault="00B752D6" w:rsidP="00B752D6">
      <w:pPr>
        <w:pStyle w:val="vinetas"/>
        <w:ind w:left="720" w:hanging="360"/>
        <w:jc w:val="both"/>
      </w:pPr>
      <w:r w:rsidRPr="00C0511B">
        <w:t xml:space="preserve">Para garantizar la reserva se requiere un depósito por persona de USD 700 en acomodación doble o triple y de USD 900 en acomodación sencilla, sin este no se garantiza el cupo aéreo ni terrestre. </w:t>
      </w:r>
    </w:p>
    <w:p w:rsidR="00B752D6" w:rsidRPr="00C0511B" w:rsidRDefault="00B752D6" w:rsidP="00B752D6">
      <w:pPr>
        <w:pStyle w:val="vinetas"/>
        <w:ind w:left="720" w:hanging="360"/>
        <w:jc w:val="both"/>
      </w:pPr>
      <w:r w:rsidRPr="00C0511B">
        <w:t>Una vez recibido el depósito, si hay cancelación, se genera un gasto administrativo, bancario y operativo de USD 40 por pasajero.</w:t>
      </w:r>
    </w:p>
    <w:p w:rsidR="00B752D6" w:rsidRPr="00C0511B" w:rsidRDefault="00B752D6" w:rsidP="00B752D6">
      <w:pPr>
        <w:pStyle w:val="vinetas"/>
        <w:ind w:left="720" w:hanging="360"/>
        <w:jc w:val="both"/>
      </w:pPr>
      <w:r w:rsidRPr="00C0511B">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B752D6" w:rsidRDefault="00B752D6" w:rsidP="00B752D6">
      <w:pPr>
        <w:pStyle w:val="vinetas"/>
        <w:ind w:left="720" w:hanging="360"/>
        <w:jc w:val="both"/>
        <w:rPr>
          <w:color w:val="000000"/>
        </w:rPr>
      </w:pPr>
      <w:r>
        <w:t>La porción terrestre y tiquetes deben ser pagos en pesos colombianos.</w:t>
      </w:r>
    </w:p>
    <w:p w:rsidR="00B752D6" w:rsidRDefault="00B752D6" w:rsidP="00B752D6">
      <w:pPr>
        <w:pStyle w:val="vinetas"/>
        <w:ind w:left="720" w:hanging="360"/>
        <w:jc w:val="both"/>
      </w:pPr>
      <w:r>
        <w:t>El pago total debe hacerse 45 días antes del inicio del viaje.</w:t>
      </w:r>
    </w:p>
    <w:p w:rsidR="00B752D6" w:rsidRDefault="00B752D6" w:rsidP="00B752D6">
      <w:pPr>
        <w:pStyle w:val="vinetas"/>
        <w:ind w:left="720" w:hanging="360"/>
        <w:jc w:val="both"/>
      </w:pPr>
      <w:r>
        <w:t>Tiquetes aéreos deben ser pagos y emitidos 40 días antes de la fecha de salida, de lo contrario quedaran sujetos a disponibilidad y cambio de tarifa, una vez emitidos no aplica reembolso por ser tarifas restrictivas de grupos, son disposiciones de la aerolínea</w:t>
      </w:r>
    </w:p>
    <w:p w:rsidR="00B752D6" w:rsidRDefault="00B752D6" w:rsidP="00B752D6">
      <w:pPr>
        <w:pStyle w:val="vinetas"/>
        <w:ind w:left="720" w:hanging="360"/>
        <w:jc w:val="both"/>
      </w:pPr>
      <w:r>
        <w:t>Cancelaciones 40 días antes de la salida, aplica penalidad por 50% del valor del paquete turístico</w:t>
      </w:r>
    </w:p>
    <w:p w:rsidR="00B752D6" w:rsidRDefault="00B752D6" w:rsidP="00B752D6">
      <w:pPr>
        <w:pStyle w:val="vinetas"/>
        <w:ind w:left="720" w:hanging="360"/>
        <w:jc w:val="both"/>
      </w:pPr>
      <w:r>
        <w:t>Cancelaciones entre 39 y 25 días antes de la salida aplican cargos de un 70% del valor del paquete turístico.</w:t>
      </w:r>
    </w:p>
    <w:p w:rsidR="00B752D6" w:rsidRDefault="00B752D6" w:rsidP="00B752D6">
      <w:pPr>
        <w:pStyle w:val="vinetas"/>
        <w:ind w:left="720" w:hanging="360"/>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B752D6" w:rsidRDefault="00B752D6" w:rsidP="00B752D6">
      <w:pPr>
        <w:pStyle w:val="vinetas"/>
        <w:ind w:left="720" w:hanging="360"/>
        <w:jc w:val="both"/>
      </w:pPr>
      <w:r>
        <w:t>La no presentación al inicio del programa, los cargos son del 100% del valor del paquete turístico.</w:t>
      </w:r>
    </w:p>
    <w:p w:rsidR="00B752D6" w:rsidRDefault="00B752D6" w:rsidP="00B752D6">
      <w:pPr>
        <w:pStyle w:val="vinetas"/>
        <w:ind w:left="720" w:hanging="360"/>
        <w:jc w:val="both"/>
      </w:pPr>
      <w:r>
        <w:t>Cualquier inconveniente de índole personal en el aeropuerto como: pasaporte vencido, permisos del país de menores sin cumplir los requisitos exigidos, homónimos, demandas de cualquier índole, llegadas al aeropuerto a la hora no indicada y por cualquier otro motivo ajeno a nuestra responsabilidad el pasajero no pueda viajar se perderá el 100% del paquete turístico.</w:t>
      </w:r>
    </w:p>
    <w:p w:rsidR="00B752D6" w:rsidRDefault="00B752D6" w:rsidP="00B752D6">
      <w:pPr>
        <w:pStyle w:val="vinetas"/>
        <w:ind w:left="720" w:hanging="360"/>
        <w:jc w:val="both"/>
      </w:pPr>
      <w:r>
        <w:t>En caso de NO cumplirse los pagos en las fechas estipuladas aún con depósito no se garantiza el cupo aéreo y la porción terrestre.</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B752D6" w:rsidRDefault="00B752D6" w:rsidP="00B752D6">
      <w:pPr>
        <w:pStyle w:val="vinetas"/>
        <w:numPr>
          <w:ilvl w:val="0"/>
          <w:numId w:val="0"/>
        </w:numPr>
        <w:jc w:val="both"/>
      </w:pPr>
      <w:r w:rsidRPr="002D20AA">
        <w:t>Tarjeta de asistencia, Beneficio de Cancelación, solicitar información.</w:t>
      </w:r>
    </w:p>
    <w:p w:rsidR="00B752D6" w:rsidRDefault="00B752D6" w:rsidP="00B752D6">
      <w:pPr>
        <w:pStyle w:val="vinetas"/>
        <w:numPr>
          <w:ilvl w:val="0"/>
          <w:numId w:val="0"/>
        </w:numPr>
        <w:jc w:val="both"/>
      </w:pPr>
    </w:p>
    <w:p w:rsidR="00B752D6" w:rsidRDefault="00B752D6" w:rsidP="00B752D6">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B752D6" w:rsidRPr="00ED4653" w:rsidRDefault="00B752D6" w:rsidP="00B752D6">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B752D6" w:rsidRPr="00ED4653" w:rsidRDefault="00B752D6" w:rsidP="00B752D6">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B752D6" w:rsidRPr="00ED4653" w:rsidRDefault="00B752D6" w:rsidP="00B752D6">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B752D6" w:rsidRPr="00ED4653" w:rsidRDefault="00B752D6" w:rsidP="00B752D6">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B752D6" w:rsidRPr="00ED4653" w:rsidRDefault="00B752D6" w:rsidP="00B752D6">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B752D6" w:rsidRPr="00ED4653" w:rsidRDefault="00B752D6" w:rsidP="00B752D6">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B752D6" w:rsidRPr="00ED4653" w:rsidRDefault="00B752D6" w:rsidP="00B752D6">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B752D6" w:rsidRPr="00ED4653" w:rsidRDefault="00B752D6" w:rsidP="00B752D6">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B752D6" w:rsidRPr="00ED4653" w:rsidRDefault="00B752D6" w:rsidP="00B752D6">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 xml:space="preserve">ACOMODACIóN EN HABITACIONES TRIPLES </w:t>
      </w:r>
    </w:p>
    <w:p w:rsidR="00B752D6" w:rsidRPr="00ED4653" w:rsidRDefault="00B752D6" w:rsidP="00B752D6">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B752D6" w:rsidRDefault="00B752D6" w:rsidP="00B752D6">
      <w:pPr>
        <w:spacing w:before="240" w:after="0" w:line="120" w:lineRule="atLeast"/>
        <w:rPr>
          <w:rFonts w:cs="Calibri"/>
          <w:b/>
          <w:bCs/>
          <w:caps/>
          <w:color w:val="1F3864"/>
          <w:sz w:val="28"/>
          <w:szCs w:val="28"/>
        </w:rPr>
      </w:pPr>
    </w:p>
    <w:p w:rsidR="00B752D6" w:rsidRDefault="00B752D6" w:rsidP="00B752D6">
      <w:pPr>
        <w:spacing w:before="240" w:after="0" w:line="120" w:lineRule="atLeast"/>
        <w:rPr>
          <w:rFonts w:cs="Calibri"/>
          <w:b/>
          <w:bCs/>
          <w:caps/>
          <w:color w:val="1F3864"/>
          <w:sz w:val="28"/>
          <w:szCs w:val="28"/>
        </w:rPr>
      </w:pP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B752D6" w:rsidRPr="00ED4653" w:rsidRDefault="00B752D6" w:rsidP="00B752D6">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B752D6" w:rsidRPr="00ED4653" w:rsidRDefault="00B752D6" w:rsidP="00B752D6">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B752D6" w:rsidRPr="00ED4653" w:rsidRDefault="00B752D6" w:rsidP="00B752D6">
      <w:pPr>
        <w:spacing w:before="0" w:after="0"/>
        <w:jc w:val="both"/>
        <w:rPr>
          <w:rFonts w:cs="Calibri"/>
          <w:szCs w:val="22"/>
        </w:rPr>
      </w:pPr>
      <w:r w:rsidRPr="00ED4653">
        <w:rPr>
          <w:rFonts w:cs="Calibri"/>
          <w:szCs w:val="22"/>
        </w:rPr>
        <w:t>La propina es parte de la cultura en casi todas las ciudades y países del mundo. En los precios no están incluidas las propinas en hoteles, aeropuertos, guías, conductores, restaurantes.</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B752D6" w:rsidRPr="00ED4653" w:rsidRDefault="00B752D6" w:rsidP="00B752D6">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B752D6" w:rsidRPr="00ED4653" w:rsidRDefault="00B752D6" w:rsidP="00B752D6">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B752D6" w:rsidRPr="00ED4653" w:rsidRDefault="00B752D6" w:rsidP="00B752D6">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B752D6" w:rsidRDefault="00B752D6" w:rsidP="00B752D6">
      <w:pPr>
        <w:spacing w:before="240" w:after="0" w:line="120" w:lineRule="atLeast"/>
        <w:rPr>
          <w:rFonts w:cs="Calibri"/>
          <w:b/>
          <w:bCs/>
          <w:caps/>
          <w:color w:val="1F3864"/>
          <w:sz w:val="28"/>
          <w:szCs w:val="28"/>
        </w:rPr>
      </w:pP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B752D6" w:rsidRPr="00ED4653" w:rsidRDefault="00B752D6" w:rsidP="00B752D6">
      <w:pPr>
        <w:spacing w:before="0" w:after="0"/>
        <w:jc w:val="both"/>
        <w:rPr>
          <w:rFonts w:cs="Calibri"/>
          <w:szCs w:val="22"/>
        </w:rPr>
      </w:pPr>
      <w:r w:rsidRPr="00ED4653">
        <w:rPr>
          <w:rFonts w:cs="Calibri"/>
          <w:szCs w:val="22"/>
        </w:rPr>
        <w:t>Pueden ser solicitadas vía email:</w:t>
      </w:r>
    </w:p>
    <w:p w:rsidR="00B752D6" w:rsidRPr="00ED4653" w:rsidRDefault="00FE2CE5" w:rsidP="00B752D6">
      <w:pPr>
        <w:numPr>
          <w:ilvl w:val="0"/>
          <w:numId w:val="40"/>
        </w:numPr>
        <w:contextualSpacing/>
        <w:rPr>
          <w:rFonts w:cs="Calibri"/>
          <w:szCs w:val="22"/>
        </w:rPr>
      </w:pPr>
      <w:hyperlink r:id="rId20" w:history="1">
        <w:r w:rsidR="00B752D6" w:rsidRPr="00ED4653">
          <w:rPr>
            <w:rFonts w:cs="Calibri"/>
            <w:color w:val="0000FF"/>
            <w:szCs w:val="22"/>
            <w:u w:val="single"/>
          </w:rPr>
          <w:t>jefaturaseries@allreps.com</w:t>
        </w:r>
      </w:hyperlink>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O telefónicamente a través de nuestra oficina en Bogotá.</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B752D6" w:rsidRPr="00ED4653" w:rsidRDefault="00B752D6" w:rsidP="00B752D6">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B752D6" w:rsidRPr="00ED4653" w:rsidRDefault="00B752D6" w:rsidP="00B752D6">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B752D6" w:rsidRPr="00ED4653" w:rsidRDefault="00B752D6" w:rsidP="00B752D6">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B752D6" w:rsidRPr="00ED4653" w:rsidRDefault="00B752D6" w:rsidP="00B752D6">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B752D6" w:rsidRPr="00ED4653" w:rsidRDefault="00B752D6" w:rsidP="00B752D6">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 xml:space="preserve">Estos son los procedimientos que empezarán a ser obligatorios. </w:t>
      </w:r>
    </w:p>
    <w:p w:rsidR="00B752D6" w:rsidRPr="00ED4653" w:rsidRDefault="00B752D6" w:rsidP="00B752D6">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B752D6" w:rsidRPr="00ED4653" w:rsidRDefault="00B752D6" w:rsidP="00B752D6">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B752D6" w:rsidRPr="00ED4653" w:rsidRDefault="00B752D6" w:rsidP="00B752D6">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B752D6"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B752D6" w:rsidRPr="00ED4653" w:rsidRDefault="00B752D6" w:rsidP="00B752D6">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B752D6" w:rsidRPr="00ED4653" w:rsidRDefault="00B752D6" w:rsidP="00B752D6">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752D6" w:rsidRPr="00ED4653" w:rsidRDefault="00B752D6" w:rsidP="00B752D6">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21"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B752D6" w:rsidRPr="00ED4653" w:rsidRDefault="00B752D6" w:rsidP="00B752D6">
      <w:pPr>
        <w:spacing w:before="0" w:after="0"/>
        <w:jc w:val="both"/>
        <w:rPr>
          <w:rFonts w:cs="Calibri"/>
          <w:szCs w:val="22"/>
        </w:rPr>
      </w:pPr>
    </w:p>
    <w:p w:rsidR="00B752D6" w:rsidRPr="00ED4653" w:rsidRDefault="00B752D6" w:rsidP="00B752D6">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B752D6" w:rsidRPr="00ED4653" w:rsidRDefault="00B752D6" w:rsidP="00B752D6">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22"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23"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24"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25"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26"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27"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8"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29"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752D6" w:rsidRPr="00ED4653" w:rsidRDefault="00B752D6" w:rsidP="00B752D6">
      <w:pPr>
        <w:spacing w:before="0" w:after="0"/>
        <w:jc w:val="both"/>
        <w:rPr>
          <w:rFonts w:cs="Calibri"/>
          <w:szCs w:val="22"/>
          <w:lang w:eastAsia="es-CO"/>
        </w:rPr>
      </w:pPr>
    </w:p>
    <w:p w:rsidR="00B752D6" w:rsidRPr="00ED4653" w:rsidRDefault="00B752D6" w:rsidP="00B752D6">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B752D6" w:rsidRPr="00ED4653" w:rsidRDefault="00B752D6" w:rsidP="00B752D6">
      <w:pPr>
        <w:spacing w:before="0" w:after="0"/>
        <w:jc w:val="both"/>
        <w:rPr>
          <w:rFonts w:cs="Calibri"/>
          <w:b/>
          <w:bCs/>
          <w:szCs w:val="22"/>
          <w:lang w:eastAsia="es-CO"/>
        </w:rPr>
      </w:pPr>
    </w:p>
    <w:p w:rsidR="00B752D6" w:rsidRPr="00ED4653" w:rsidRDefault="00B752D6" w:rsidP="00B752D6">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B752D6" w:rsidRPr="00ED4653" w:rsidRDefault="00B752D6" w:rsidP="00B752D6">
      <w:pPr>
        <w:spacing w:before="0" w:after="0"/>
        <w:jc w:val="both"/>
        <w:rPr>
          <w:rFonts w:cs="Calibri"/>
          <w:b/>
          <w:bCs/>
          <w:color w:val="1F3864"/>
          <w:szCs w:val="22"/>
          <w:lang w:eastAsia="es-CO"/>
        </w:rPr>
      </w:pPr>
      <w:r w:rsidRPr="00ED4653">
        <w:rPr>
          <w:rFonts w:cs="Calibri"/>
          <w:b/>
          <w:bCs/>
          <w:color w:val="1F3864"/>
          <w:szCs w:val="22"/>
          <w:lang w:eastAsia="es-CO"/>
        </w:rPr>
        <w:t>10-01-20</w:t>
      </w:r>
    </w:p>
    <w:p w:rsidR="00B752D6" w:rsidRPr="00ED4653" w:rsidRDefault="00B752D6" w:rsidP="00B752D6">
      <w:pPr>
        <w:spacing w:before="0" w:after="0"/>
        <w:jc w:val="both"/>
        <w:rPr>
          <w:rFonts w:cs="Calibri"/>
          <w:color w:val="1F3864"/>
          <w:szCs w:val="22"/>
        </w:rPr>
      </w:pPr>
      <w:r w:rsidRPr="00ED4653">
        <w:rPr>
          <w:rFonts w:cs="Calibri"/>
          <w:b/>
          <w:bCs/>
          <w:color w:val="1F3864"/>
          <w:szCs w:val="22"/>
          <w:lang w:eastAsia="es-CO"/>
        </w:rPr>
        <w:t>Revisada parte legal</w:t>
      </w:r>
    </w:p>
    <w:p w:rsidR="00B752D6" w:rsidRPr="00ED4653" w:rsidRDefault="00B752D6" w:rsidP="00B752D6">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B752D6" w:rsidRPr="00ED4653" w:rsidRDefault="00B752D6" w:rsidP="00B752D6">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B752D6" w:rsidRPr="00477DDA" w:rsidRDefault="00B752D6" w:rsidP="00B752D6">
      <w:pPr>
        <w:pStyle w:val="vinetas"/>
        <w:numPr>
          <w:ilvl w:val="0"/>
          <w:numId w:val="0"/>
        </w:numPr>
        <w:ind w:left="714" w:hanging="357"/>
        <w:jc w:val="both"/>
      </w:pPr>
    </w:p>
    <w:p w:rsidR="00ED4653" w:rsidRPr="00477DDA" w:rsidRDefault="00ED4653" w:rsidP="00B752D6">
      <w:pPr>
        <w:pStyle w:val="dias"/>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65" w:rsidRDefault="00D45465" w:rsidP="00AC7E3C">
      <w:pPr>
        <w:spacing w:after="0" w:line="240" w:lineRule="auto"/>
      </w:pPr>
      <w:r>
        <w:separator/>
      </w:r>
    </w:p>
  </w:endnote>
  <w:endnote w:type="continuationSeparator" w:id="0">
    <w:p w:rsidR="00D45465" w:rsidRDefault="00D4546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65" w:rsidRDefault="00D45465" w:rsidP="00AC7E3C">
      <w:pPr>
        <w:spacing w:after="0" w:line="240" w:lineRule="auto"/>
      </w:pPr>
      <w:r>
        <w:separator/>
      </w:r>
    </w:p>
  </w:footnote>
  <w:footnote w:type="continuationSeparator" w:id="0">
    <w:p w:rsidR="00D45465" w:rsidRDefault="00D4546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C0633"/>
    <w:multiLevelType w:val="hybridMultilevel"/>
    <w:tmpl w:val="EB605476"/>
    <w:lvl w:ilvl="0" w:tplc="0C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1"/>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20"/>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6A"/>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4C5A"/>
    <w:rsid w:val="0005683B"/>
    <w:rsid w:val="0006120A"/>
    <w:rsid w:val="0007152E"/>
    <w:rsid w:val="0007156B"/>
    <w:rsid w:val="000801F3"/>
    <w:rsid w:val="000808B3"/>
    <w:rsid w:val="00085982"/>
    <w:rsid w:val="00086FF2"/>
    <w:rsid w:val="00087955"/>
    <w:rsid w:val="000963C4"/>
    <w:rsid w:val="00096C57"/>
    <w:rsid w:val="00097376"/>
    <w:rsid w:val="000A0347"/>
    <w:rsid w:val="000A0B34"/>
    <w:rsid w:val="000A3C02"/>
    <w:rsid w:val="000A3D75"/>
    <w:rsid w:val="000A4E11"/>
    <w:rsid w:val="000B11A8"/>
    <w:rsid w:val="000B1940"/>
    <w:rsid w:val="000B26D7"/>
    <w:rsid w:val="000B26DC"/>
    <w:rsid w:val="000B2BEE"/>
    <w:rsid w:val="000B5396"/>
    <w:rsid w:val="000B5843"/>
    <w:rsid w:val="000B58CF"/>
    <w:rsid w:val="000C1B4E"/>
    <w:rsid w:val="000C218D"/>
    <w:rsid w:val="000C37C1"/>
    <w:rsid w:val="000C38D2"/>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7FB3"/>
    <w:rsid w:val="001624AB"/>
    <w:rsid w:val="00165DA2"/>
    <w:rsid w:val="001703C2"/>
    <w:rsid w:val="00172421"/>
    <w:rsid w:val="001749D6"/>
    <w:rsid w:val="0017795C"/>
    <w:rsid w:val="00180D59"/>
    <w:rsid w:val="00182726"/>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2FBE"/>
    <w:rsid w:val="001B3162"/>
    <w:rsid w:val="001B49E7"/>
    <w:rsid w:val="001B52AE"/>
    <w:rsid w:val="001B5702"/>
    <w:rsid w:val="001B5B3E"/>
    <w:rsid w:val="001B60A0"/>
    <w:rsid w:val="001B7046"/>
    <w:rsid w:val="001B720E"/>
    <w:rsid w:val="001B7522"/>
    <w:rsid w:val="001C4189"/>
    <w:rsid w:val="001C50A6"/>
    <w:rsid w:val="001C5A60"/>
    <w:rsid w:val="001C64D3"/>
    <w:rsid w:val="001D1F18"/>
    <w:rsid w:val="001D23DA"/>
    <w:rsid w:val="001D3BE7"/>
    <w:rsid w:val="001D4D55"/>
    <w:rsid w:val="001D58AE"/>
    <w:rsid w:val="001E1159"/>
    <w:rsid w:val="001E2B89"/>
    <w:rsid w:val="001E368C"/>
    <w:rsid w:val="001E3FE9"/>
    <w:rsid w:val="001E4A5C"/>
    <w:rsid w:val="001F187B"/>
    <w:rsid w:val="001F2698"/>
    <w:rsid w:val="001F2764"/>
    <w:rsid w:val="001F36C0"/>
    <w:rsid w:val="001F3763"/>
    <w:rsid w:val="001F494F"/>
    <w:rsid w:val="001F5BCB"/>
    <w:rsid w:val="001F6502"/>
    <w:rsid w:val="002041E7"/>
    <w:rsid w:val="00205C63"/>
    <w:rsid w:val="00205F66"/>
    <w:rsid w:val="002066EF"/>
    <w:rsid w:val="00207322"/>
    <w:rsid w:val="002115AA"/>
    <w:rsid w:val="0021196F"/>
    <w:rsid w:val="00212652"/>
    <w:rsid w:val="00215D64"/>
    <w:rsid w:val="00221A13"/>
    <w:rsid w:val="00224A9A"/>
    <w:rsid w:val="00227840"/>
    <w:rsid w:val="002329C3"/>
    <w:rsid w:val="00235527"/>
    <w:rsid w:val="00241C1C"/>
    <w:rsid w:val="0024296E"/>
    <w:rsid w:val="00243048"/>
    <w:rsid w:val="00243AD3"/>
    <w:rsid w:val="002506E3"/>
    <w:rsid w:val="00251531"/>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674D"/>
    <w:rsid w:val="00357E27"/>
    <w:rsid w:val="0036249B"/>
    <w:rsid w:val="00363565"/>
    <w:rsid w:val="0036612F"/>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7FF2"/>
    <w:rsid w:val="003C29A6"/>
    <w:rsid w:val="003C4382"/>
    <w:rsid w:val="003C5EEA"/>
    <w:rsid w:val="003C6506"/>
    <w:rsid w:val="003C653D"/>
    <w:rsid w:val="003C667A"/>
    <w:rsid w:val="003C7A27"/>
    <w:rsid w:val="003D0B01"/>
    <w:rsid w:val="003D57D7"/>
    <w:rsid w:val="003E06F4"/>
    <w:rsid w:val="003E131D"/>
    <w:rsid w:val="003E386E"/>
    <w:rsid w:val="003E59EF"/>
    <w:rsid w:val="003E5A10"/>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4E60"/>
    <w:rsid w:val="00426020"/>
    <w:rsid w:val="0043123D"/>
    <w:rsid w:val="00432BEA"/>
    <w:rsid w:val="00436630"/>
    <w:rsid w:val="00436832"/>
    <w:rsid w:val="004372C3"/>
    <w:rsid w:val="0043740D"/>
    <w:rsid w:val="00440E57"/>
    <w:rsid w:val="00442C39"/>
    <w:rsid w:val="00443A97"/>
    <w:rsid w:val="0044461E"/>
    <w:rsid w:val="00445579"/>
    <w:rsid w:val="00447975"/>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C7966"/>
    <w:rsid w:val="004D034F"/>
    <w:rsid w:val="004D2619"/>
    <w:rsid w:val="004D415D"/>
    <w:rsid w:val="004D6B33"/>
    <w:rsid w:val="004D6CE7"/>
    <w:rsid w:val="004D6FD8"/>
    <w:rsid w:val="004D7E1D"/>
    <w:rsid w:val="004E24DF"/>
    <w:rsid w:val="004E25F6"/>
    <w:rsid w:val="004E58E4"/>
    <w:rsid w:val="004E5ED6"/>
    <w:rsid w:val="004E7D9B"/>
    <w:rsid w:val="004E7EDC"/>
    <w:rsid w:val="004F035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F18"/>
    <w:rsid w:val="00552F60"/>
    <w:rsid w:val="005546EF"/>
    <w:rsid w:val="005572EA"/>
    <w:rsid w:val="0055744B"/>
    <w:rsid w:val="00565083"/>
    <w:rsid w:val="00565313"/>
    <w:rsid w:val="00565E02"/>
    <w:rsid w:val="0057168D"/>
    <w:rsid w:val="00572349"/>
    <w:rsid w:val="0057307F"/>
    <w:rsid w:val="00573159"/>
    <w:rsid w:val="00574BFF"/>
    <w:rsid w:val="00575040"/>
    <w:rsid w:val="00575080"/>
    <w:rsid w:val="00576746"/>
    <w:rsid w:val="00580917"/>
    <w:rsid w:val="005810F4"/>
    <w:rsid w:val="00581F89"/>
    <w:rsid w:val="00583A85"/>
    <w:rsid w:val="0058765E"/>
    <w:rsid w:val="00590D6C"/>
    <w:rsid w:val="00592385"/>
    <w:rsid w:val="0059436E"/>
    <w:rsid w:val="00595449"/>
    <w:rsid w:val="005A2DCA"/>
    <w:rsid w:val="005A3218"/>
    <w:rsid w:val="005A4E41"/>
    <w:rsid w:val="005A532B"/>
    <w:rsid w:val="005B35A9"/>
    <w:rsid w:val="005B5EB3"/>
    <w:rsid w:val="005B6B00"/>
    <w:rsid w:val="005B736B"/>
    <w:rsid w:val="005B79A3"/>
    <w:rsid w:val="005B7E6C"/>
    <w:rsid w:val="005C4AE1"/>
    <w:rsid w:val="005C5A58"/>
    <w:rsid w:val="005C638D"/>
    <w:rsid w:val="005C6520"/>
    <w:rsid w:val="005C661B"/>
    <w:rsid w:val="005D03DC"/>
    <w:rsid w:val="005D1837"/>
    <w:rsid w:val="005D3584"/>
    <w:rsid w:val="005D40B3"/>
    <w:rsid w:val="005D4C8D"/>
    <w:rsid w:val="005E1F24"/>
    <w:rsid w:val="005E2906"/>
    <w:rsid w:val="005E3189"/>
    <w:rsid w:val="005E3485"/>
    <w:rsid w:val="005E3B36"/>
    <w:rsid w:val="005E4149"/>
    <w:rsid w:val="005E48A1"/>
    <w:rsid w:val="005F1B03"/>
    <w:rsid w:val="005F2C83"/>
    <w:rsid w:val="005F3E6D"/>
    <w:rsid w:val="005F6DFF"/>
    <w:rsid w:val="0060402A"/>
    <w:rsid w:val="00612D9C"/>
    <w:rsid w:val="006137BD"/>
    <w:rsid w:val="006148EA"/>
    <w:rsid w:val="0061767F"/>
    <w:rsid w:val="00622101"/>
    <w:rsid w:val="006242EE"/>
    <w:rsid w:val="00625E8E"/>
    <w:rsid w:val="00630FBB"/>
    <w:rsid w:val="00634F20"/>
    <w:rsid w:val="006350F8"/>
    <w:rsid w:val="00640BD8"/>
    <w:rsid w:val="00640F75"/>
    <w:rsid w:val="006421F8"/>
    <w:rsid w:val="00642918"/>
    <w:rsid w:val="00646B43"/>
    <w:rsid w:val="0065174E"/>
    <w:rsid w:val="0065196A"/>
    <w:rsid w:val="006543BD"/>
    <w:rsid w:val="0065441C"/>
    <w:rsid w:val="0065492F"/>
    <w:rsid w:val="0065550F"/>
    <w:rsid w:val="006555B5"/>
    <w:rsid w:val="00655845"/>
    <w:rsid w:val="006566F2"/>
    <w:rsid w:val="00660740"/>
    <w:rsid w:val="0066193D"/>
    <w:rsid w:val="0066467B"/>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6845"/>
    <w:rsid w:val="006C73AD"/>
    <w:rsid w:val="006C7CCF"/>
    <w:rsid w:val="006D7FF0"/>
    <w:rsid w:val="006E0785"/>
    <w:rsid w:val="006E0BC9"/>
    <w:rsid w:val="006E107A"/>
    <w:rsid w:val="006E1BFD"/>
    <w:rsid w:val="006E4253"/>
    <w:rsid w:val="006E4E3C"/>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2B4F"/>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8767B"/>
    <w:rsid w:val="007964D1"/>
    <w:rsid w:val="00797689"/>
    <w:rsid w:val="007A2CA8"/>
    <w:rsid w:val="007A37B9"/>
    <w:rsid w:val="007B014F"/>
    <w:rsid w:val="007B265D"/>
    <w:rsid w:val="007B3E95"/>
    <w:rsid w:val="007B41B1"/>
    <w:rsid w:val="007C034D"/>
    <w:rsid w:val="007C398E"/>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21A16"/>
    <w:rsid w:val="00824720"/>
    <w:rsid w:val="008267A5"/>
    <w:rsid w:val="008267F8"/>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684D"/>
    <w:rsid w:val="0086762C"/>
    <w:rsid w:val="00867DCA"/>
    <w:rsid w:val="008740D0"/>
    <w:rsid w:val="00875F7B"/>
    <w:rsid w:val="00876330"/>
    <w:rsid w:val="008765EB"/>
    <w:rsid w:val="008812D6"/>
    <w:rsid w:val="00891D8E"/>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4F57"/>
    <w:rsid w:val="008E540C"/>
    <w:rsid w:val="008E714C"/>
    <w:rsid w:val="008F2B85"/>
    <w:rsid w:val="008F2D56"/>
    <w:rsid w:val="008F563E"/>
    <w:rsid w:val="008F6DB1"/>
    <w:rsid w:val="008F7CEE"/>
    <w:rsid w:val="00907D17"/>
    <w:rsid w:val="00911017"/>
    <w:rsid w:val="00911B5C"/>
    <w:rsid w:val="0091404A"/>
    <w:rsid w:val="0091529B"/>
    <w:rsid w:val="009173C8"/>
    <w:rsid w:val="00917E9C"/>
    <w:rsid w:val="00922209"/>
    <w:rsid w:val="009233DE"/>
    <w:rsid w:val="009263BC"/>
    <w:rsid w:val="009271FB"/>
    <w:rsid w:val="00937243"/>
    <w:rsid w:val="0094050F"/>
    <w:rsid w:val="00940CBE"/>
    <w:rsid w:val="00941692"/>
    <w:rsid w:val="0094554A"/>
    <w:rsid w:val="00945C15"/>
    <w:rsid w:val="0094611A"/>
    <w:rsid w:val="00946193"/>
    <w:rsid w:val="00947063"/>
    <w:rsid w:val="0095380E"/>
    <w:rsid w:val="00953A5A"/>
    <w:rsid w:val="0095547C"/>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7236"/>
    <w:rsid w:val="009C78DF"/>
    <w:rsid w:val="009D00BD"/>
    <w:rsid w:val="009D0601"/>
    <w:rsid w:val="009D1D05"/>
    <w:rsid w:val="009D7E70"/>
    <w:rsid w:val="009E561D"/>
    <w:rsid w:val="009E5D04"/>
    <w:rsid w:val="009F07E7"/>
    <w:rsid w:val="009F1FAD"/>
    <w:rsid w:val="009F2147"/>
    <w:rsid w:val="009F318E"/>
    <w:rsid w:val="009F333B"/>
    <w:rsid w:val="009F36AE"/>
    <w:rsid w:val="00A00AF9"/>
    <w:rsid w:val="00A02B42"/>
    <w:rsid w:val="00A052DA"/>
    <w:rsid w:val="00A07FDF"/>
    <w:rsid w:val="00A10B20"/>
    <w:rsid w:val="00A16906"/>
    <w:rsid w:val="00A20F6B"/>
    <w:rsid w:val="00A218B5"/>
    <w:rsid w:val="00A21DAE"/>
    <w:rsid w:val="00A256A1"/>
    <w:rsid w:val="00A26D04"/>
    <w:rsid w:val="00A26D19"/>
    <w:rsid w:val="00A3125F"/>
    <w:rsid w:val="00A33112"/>
    <w:rsid w:val="00A33F4C"/>
    <w:rsid w:val="00A34AD4"/>
    <w:rsid w:val="00A43416"/>
    <w:rsid w:val="00A43538"/>
    <w:rsid w:val="00A466AB"/>
    <w:rsid w:val="00A51715"/>
    <w:rsid w:val="00A51FB4"/>
    <w:rsid w:val="00A52597"/>
    <w:rsid w:val="00A52950"/>
    <w:rsid w:val="00A54616"/>
    <w:rsid w:val="00A5638F"/>
    <w:rsid w:val="00A569D5"/>
    <w:rsid w:val="00A60478"/>
    <w:rsid w:val="00A60A48"/>
    <w:rsid w:val="00A62427"/>
    <w:rsid w:val="00A62490"/>
    <w:rsid w:val="00A67EA6"/>
    <w:rsid w:val="00A7354E"/>
    <w:rsid w:val="00A76B36"/>
    <w:rsid w:val="00A76BDF"/>
    <w:rsid w:val="00A84F8D"/>
    <w:rsid w:val="00A91259"/>
    <w:rsid w:val="00A921D7"/>
    <w:rsid w:val="00A941D4"/>
    <w:rsid w:val="00A94774"/>
    <w:rsid w:val="00A95A86"/>
    <w:rsid w:val="00A9670D"/>
    <w:rsid w:val="00A973FB"/>
    <w:rsid w:val="00AA5CC8"/>
    <w:rsid w:val="00AA6AC6"/>
    <w:rsid w:val="00AB4388"/>
    <w:rsid w:val="00AB5F38"/>
    <w:rsid w:val="00AC7E3C"/>
    <w:rsid w:val="00AD10FF"/>
    <w:rsid w:val="00AD263D"/>
    <w:rsid w:val="00AD53BD"/>
    <w:rsid w:val="00AD53DE"/>
    <w:rsid w:val="00AD6254"/>
    <w:rsid w:val="00AD7BB1"/>
    <w:rsid w:val="00AE1C7A"/>
    <w:rsid w:val="00AE2CED"/>
    <w:rsid w:val="00AE3C2D"/>
    <w:rsid w:val="00AE3E8A"/>
    <w:rsid w:val="00AE6316"/>
    <w:rsid w:val="00AE7F9D"/>
    <w:rsid w:val="00AF0022"/>
    <w:rsid w:val="00AF0714"/>
    <w:rsid w:val="00AF110D"/>
    <w:rsid w:val="00AF2F5B"/>
    <w:rsid w:val="00AF37A8"/>
    <w:rsid w:val="00AF5295"/>
    <w:rsid w:val="00AF6912"/>
    <w:rsid w:val="00B00DA2"/>
    <w:rsid w:val="00B037E7"/>
    <w:rsid w:val="00B03AAE"/>
    <w:rsid w:val="00B03D7A"/>
    <w:rsid w:val="00B06784"/>
    <w:rsid w:val="00B12E2D"/>
    <w:rsid w:val="00B13EAB"/>
    <w:rsid w:val="00B16A3B"/>
    <w:rsid w:val="00B21C68"/>
    <w:rsid w:val="00B2240E"/>
    <w:rsid w:val="00B229DE"/>
    <w:rsid w:val="00B23A28"/>
    <w:rsid w:val="00B252F7"/>
    <w:rsid w:val="00B3041D"/>
    <w:rsid w:val="00B33BC0"/>
    <w:rsid w:val="00B34384"/>
    <w:rsid w:val="00B44D76"/>
    <w:rsid w:val="00B4728D"/>
    <w:rsid w:val="00B47737"/>
    <w:rsid w:val="00B47C44"/>
    <w:rsid w:val="00B502CA"/>
    <w:rsid w:val="00B51022"/>
    <w:rsid w:val="00B569C4"/>
    <w:rsid w:val="00B57827"/>
    <w:rsid w:val="00B61892"/>
    <w:rsid w:val="00B62C6D"/>
    <w:rsid w:val="00B64CD9"/>
    <w:rsid w:val="00B67069"/>
    <w:rsid w:val="00B6720E"/>
    <w:rsid w:val="00B67AF7"/>
    <w:rsid w:val="00B70FE3"/>
    <w:rsid w:val="00B72F64"/>
    <w:rsid w:val="00B752D6"/>
    <w:rsid w:val="00B75443"/>
    <w:rsid w:val="00B76A46"/>
    <w:rsid w:val="00B773E8"/>
    <w:rsid w:val="00B8176A"/>
    <w:rsid w:val="00B830EA"/>
    <w:rsid w:val="00B8403A"/>
    <w:rsid w:val="00B84FFA"/>
    <w:rsid w:val="00B86C2B"/>
    <w:rsid w:val="00B875FB"/>
    <w:rsid w:val="00B9010A"/>
    <w:rsid w:val="00B9018A"/>
    <w:rsid w:val="00B93387"/>
    <w:rsid w:val="00B93406"/>
    <w:rsid w:val="00B94B1E"/>
    <w:rsid w:val="00BA2988"/>
    <w:rsid w:val="00BA5258"/>
    <w:rsid w:val="00BA54B4"/>
    <w:rsid w:val="00BB018C"/>
    <w:rsid w:val="00BB1B1A"/>
    <w:rsid w:val="00BB1EE8"/>
    <w:rsid w:val="00BB2B53"/>
    <w:rsid w:val="00BB5BD3"/>
    <w:rsid w:val="00BB6DDA"/>
    <w:rsid w:val="00BC366B"/>
    <w:rsid w:val="00BC4B88"/>
    <w:rsid w:val="00BC5ED9"/>
    <w:rsid w:val="00BC611D"/>
    <w:rsid w:val="00BC648C"/>
    <w:rsid w:val="00BD27FB"/>
    <w:rsid w:val="00BD67B2"/>
    <w:rsid w:val="00BE066C"/>
    <w:rsid w:val="00BE072F"/>
    <w:rsid w:val="00BE10FA"/>
    <w:rsid w:val="00BE1700"/>
    <w:rsid w:val="00BE19D4"/>
    <w:rsid w:val="00BE2D7A"/>
    <w:rsid w:val="00BE45FF"/>
    <w:rsid w:val="00BE65E7"/>
    <w:rsid w:val="00BE6C28"/>
    <w:rsid w:val="00BF4440"/>
    <w:rsid w:val="00BF571D"/>
    <w:rsid w:val="00BF6359"/>
    <w:rsid w:val="00C008A8"/>
    <w:rsid w:val="00C02BEF"/>
    <w:rsid w:val="00C03263"/>
    <w:rsid w:val="00C056FC"/>
    <w:rsid w:val="00C11332"/>
    <w:rsid w:val="00C11DC7"/>
    <w:rsid w:val="00C21C39"/>
    <w:rsid w:val="00C24557"/>
    <w:rsid w:val="00C24BAC"/>
    <w:rsid w:val="00C264E8"/>
    <w:rsid w:val="00C30C5A"/>
    <w:rsid w:val="00C32AB5"/>
    <w:rsid w:val="00C32BB3"/>
    <w:rsid w:val="00C34D23"/>
    <w:rsid w:val="00C409CB"/>
    <w:rsid w:val="00C424BF"/>
    <w:rsid w:val="00C456B2"/>
    <w:rsid w:val="00C52C93"/>
    <w:rsid w:val="00C54C53"/>
    <w:rsid w:val="00C57E4F"/>
    <w:rsid w:val="00C60209"/>
    <w:rsid w:val="00C603B1"/>
    <w:rsid w:val="00C6600E"/>
    <w:rsid w:val="00C66F17"/>
    <w:rsid w:val="00C67601"/>
    <w:rsid w:val="00C6779F"/>
    <w:rsid w:val="00C67D04"/>
    <w:rsid w:val="00C67E9C"/>
    <w:rsid w:val="00C753C5"/>
    <w:rsid w:val="00C75DA9"/>
    <w:rsid w:val="00C76A20"/>
    <w:rsid w:val="00C7728A"/>
    <w:rsid w:val="00C83982"/>
    <w:rsid w:val="00C850BD"/>
    <w:rsid w:val="00C85357"/>
    <w:rsid w:val="00C87656"/>
    <w:rsid w:val="00C93701"/>
    <w:rsid w:val="00C93D66"/>
    <w:rsid w:val="00C94DD2"/>
    <w:rsid w:val="00C9668F"/>
    <w:rsid w:val="00CA1AEA"/>
    <w:rsid w:val="00CA6381"/>
    <w:rsid w:val="00CA74BD"/>
    <w:rsid w:val="00CB3C99"/>
    <w:rsid w:val="00CB74E0"/>
    <w:rsid w:val="00CC1CE5"/>
    <w:rsid w:val="00CC1D38"/>
    <w:rsid w:val="00CC2963"/>
    <w:rsid w:val="00CC3046"/>
    <w:rsid w:val="00CC47B6"/>
    <w:rsid w:val="00CC48AE"/>
    <w:rsid w:val="00CC667A"/>
    <w:rsid w:val="00CD0875"/>
    <w:rsid w:val="00CD1119"/>
    <w:rsid w:val="00CD7EAD"/>
    <w:rsid w:val="00CE344D"/>
    <w:rsid w:val="00CE369E"/>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3106D"/>
    <w:rsid w:val="00D44113"/>
    <w:rsid w:val="00D45465"/>
    <w:rsid w:val="00D46E3C"/>
    <w:rsid w:val="00D46EB4"/>
    <w:rsid w:val="00D53486"/>
    <w:rsid w:val="00D54A45"/>
    <w:rsid w:val="00D54AE4"/>
    <w:rsid w:val="00D559FE"/>
    <w:rsid w:val="00D56A49"/>
    <w:rsid w:val="00D60459"/>
    <w:rsid w:val="00D62D20"/>
    <w:rsid w:val="00D65354"/>
    <w:rsid w:val="00D67A42"/>
    <w:rsid w:val="00D73E12"/>
    <w:rsid w:val="00D7582E"/>
    <w:rsid w:val="00D76030"/>
    <w:rsid w:val="00D81521"/>
    <w:rsid w:val="00D83F3E"/>
    <w:rsid w:val="00D86F59"/>
    <w:rsid w:val="00D93345"/>
    <w:rsid w:val="00D9437B"/>
    <w:rsid w:val="00D95461"/>
    <w:rsid w:val="00D969F0"/>
    <w:rsid w:val="00DA5190"/>
    <w:rsid w:val="00DB1BF0"/>
    <w:rsid w:val="00DB21FB"/>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71D8"/>
    <w:rsid w:val="00E00357"/>
    <w:rsid w:val="00E005D7"/>
    <w:rsid w:val="00E0279A"/>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4292"/>
    <w:rsid w:val="00E55B0F"/>
    <w:rsid w:val="00E5672A"/>
    <w:rsid w:val="00E61425"/>
    <w:rsid w:val="00E71593"/>
    <w:rsid w:val="00E749F2"/>
    <w:rsid w:val="00E77D3A"/>
    <w:rsid w:val="00E80707"/>
    <w:rsid w:val="00E82509"/>
    <w:rsid w:val="00E8269C"/>
    <w:rsid w:val="00E84BFE"/>
    <w:rsid w:val="00E87C86"/>
    <w:rsid w:val="00E9021B"/>
    <w:rsid w:val="00E9134C"/>
    <w:rsid w:val="00E9225F"/>
    <w:rsid w:val="00E92C27"/>
    <w:rsid w:val="00E9488D"/>
    <w:rsid w:val="00E97538"/>
    <w:rsid w:val="00EA0609"/>
    <w:rsid w:val="00EA3E51"/>
    <w:rsid w:val="00EA3F88"/>
    <w:rsid w:val="00EA4D79"/>
    <w:rsid w:val="00EB08A8"/>
    <w:rsid w:val="00EB1DA3"/>
    <w:rsid w:val="00EB2A06"/>
    <w:rsid w:val="00EB350B"/>
    <w:rsid w:val="00EC1259"/>
    <w:rsid w:val="00EC2EB7"/>
    <w:rsid w:val="00EC5A38"/>
    <w:rsid w:val="00EC6950"/>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3EA8"/>
    <w:rsid w:val="00EF4241"/>
    <w:rsid w:val="00EF5674"/>
    <w:rsid w:val="00EF5B3A"/>
    <w:rsid w:val="00EF69E3"/>
    <w:rsid w:val="00EF7A5A"/>
    <w:rsid w:val="00F03918"/>
    <w:rsid w:val="00F068A6"/>
    <w:rsid w:val="00F10D58"/>
    <w:rsid w:val="00F11089"/>
    <w:rsid w:val="00F11F96"/>
    <w:rsid w:val="00F13D2B"/>
    <w:rsid w:val="00F14FF7"/>
    <w:rsid w:val="00F16C94"/>
    <w:rsid w:val="00F21270"/>
    <w:rsid w:val="00F23ABD"/>
    <w:rsid w:val="00F24AF4"/>
    <w:rsid w:val="00F24EC4"/>
    <w:rsid w:val="00F25009"/>
    <w:rsid w:val="00F25145"/>
    <w:rsid w:val="00F32A27"/>
    <w:rsid w:val="00F33028"/>
    <w:rsid w:val="00F35860"/>
    <w:rsid w:val="00F35F0D"/>
    <w:rsid w:val="00F42D2F"/>
    <w:rsid w:val="00F42F68"/>
    <w:rsid w:val="00F44677"/>
    <w:rsid w:val="00F471CA"/>
    <w:rsid w:val="00F506D8"/>
    <w:rsid w:val="00F520B0"/>
    <w:rsid w:val="00F52275"/>
    <w:rsid w:val="00F52FD0"/>
    <w:rsid w:val="00F53714"/>
    <w:rsid w:val="00F54574"/>
    <w:rsid w:val="00F54C88"/>
    <w:rsid w:val="00F55775"/>
    <w:rsid w:val="00F57923"/>
    <w:rsid w:val="00F62546"/>
    <w:rsid w:val="00F649EF"/>
    <w:rsid w:val="00F6576A"/>
    <w:rsid w:val="00F713EE"/>
    <w:rsid w:val="00F76399"/>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0380"/>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2CE5"/>
    <w:rsid w:val="00FE37FB"/>
    <w:rsid w:val="00FE550F"/>
    <w:rsid w:val="00FE797E"/>
    <w:rsid w:val="00FF0AEF"/>
    <w:rsid w:val="00FF155F"/>
    <w:rsid w:val="00FF330D"/>
    <w:rsid w:val="00FF364B"/>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26"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5"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mailto:jefaturaseries@allreps.com" TargetMode="External"/><Relationship Id="rId29"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24"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hyperlink" Target="http://www.allrepsreceptivo.com/" TargetMode="External"/><Relationship Id="rId28"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 Id="rId22" Type="http://schemas.openxmlformats.org/officeDocument/2006/relationships/hyperlink" Target="http://www.allreps.com/" TargetMode="External"/><Relationship Id="rId27" Type="http://schemas.openxmlformats.org/officeDocument/2006/relationships/hyperlink" Target="http://www.allrepsreceptivo.com/" TargetMode="External"/><Relationship Id="rId30"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034F-0113-4D74-8C3E-2DDF5233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14113</Words>
  <Characters>77625</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5</cp:revision>
  <cp:lastPrinted>2017-09-05T21:30:00Z</cp:lastPrinted>
  <dcterms:created xsi:type="dcterms:W3CDTF">2022-12-03T17:24:00Z</dcterms:created>
  <dcterms:modified xsi:type="dcterms:W3CDTF">2023-01-06T20:36:00Z</dcterms:modified>
</cp:coreProperties>
</file>