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9060" w14:textId="3340A11C" w:rsidR="00914B0D" w:rsidRDefault="00914B0D" w:rsidP="008F037D">
      <w:pPr>
        <w:pStyle w:val="dias"/>
      </w:pPr>
    </w:p>
    <w:tbl>
      <w:tblPr>
        <w:tblStyle w:val="Tablaconcuadrcula"/>
        <w:tblW w:w="0" w:type="auto"/>
        <w:shd w:val="clear" w:color="auto" w:fill="1F3864"/>
        <w:tblLook w:val="04A0" w:firstRow="1" w:lastRow="0" w:firstColumn="1" w:lastColumn="0" w:noHBand="0" w:noVBand="1"/>
      </w:tblPr>
      <w:tblGrid>
        <w:gridCol w:w="10060"/>
      </w:tblGrid>
      <w:tr w:rsidR="008F037D" w:rsidRPr="00D6643C" w14:paraId="1AE42899" w14:textId="77777777" w:rsidTr="005D5516">
        <w:tc>
          <w:tcPr>
            <w:tcW w:w="10060" w:type="dxa"/>
            <w:shd w:val="clear" w:color="auto" w:fill="1F3864"/>
          </w:tcPr>
          <w:p w14:paraId="2138CB83" w14:textId="77777777" w:rsidR="008F037D" w:rsidRPr="00D6643C" w:rsidRDefault="008F037D" w:rsidP="005D5516">
            <w:pPr>
              <w:jc w:val="center"/>
              <w:rPr>
                <w:b/>
                <w:color w:val="FFFFFF" w:themeColor="background1"/>
                <w:sz w:val="64"/>
                <w:szCs w:val="64"/>
              </w:rPr>
            </w:pPr>
            <w:r>
              <w:rPr>
                <w:b/>
                <w:color w:val="FFFFFF" w:themeColor="background1"/>
                <w:sz w:val="64"/>
                <w:szCs w:val="64"/>
              </w:rPr>
              <w:t>BALLESTAS Y LÍNEAS DE NAZCA</w:t>
            </w:r>
            <w:r w:rsidRPr="00744E6E">
              <w:rPr>
                <w:b/>
                <w:color w:val="FFFFFF" w:themeColor="background1"/>
                <w:sz w:val="64"/>
                <w:szCs w:val="64"/>
              </w:rPr>
              <w:t xml:space="preserve"> </w:t>
            </w:r>
          </w:p>
        </w:tc>
      </w:tr>
    </w:tbl>
    <w:p w14:paraId="3DF63E6A" w14:textId="77777777" w:rsidR="008F037D" w:rsidRPr="00744E6E" w:rsidRDefault="008F037D" w:rsidP="008F037D">
      <w:pPr>
        <w:pStyle w:val="dias"/>
        <w:jc w:val="center"/>
        <w:rPr>
          <w:caps w:val="0"/>
          <w:color w:val="1F3864"/>
          <w:sz w:val="40"/>
          <w:szCs w:val="40"/>
          <w:lang w:val="es-ES"/>
        </w:rPr>
      </w:pPr>
      <w:r w:rsidRPr="00744E6E">
        <w:rPr>
          <w:caps w:val="0"/>
          <w:color w:val="1F3864"/>
          <w:sz w:val="40"/>
          <w:szCs w:val="40"/>
          <w:lang w:val="es-ES"/>
        </w:rPr>
        <w:t xml:space="preserve">Visitando: </w:t>
      </w:r>
      <w:r>
        <w:rPr>
          <w:caps w:val="0"/>
          <w:color w:val="1F3864"/>
          <w:sz w:val="40"/>
          <w:szCs w:val="40"/>
          <w:lang w:val="es-ES"/>
        </w:rPr>
        <w:t xml:space="preserve">Líneas de Nazca, Islas Ballestas </w:t>
      </w:r>
    </w:p>
    <w:p w14:paraId="39538C7D" w14:textId="77777777" w:rsidR="001E2B89" w:rsidRPr="00744E6E" w:rsidRDefault="00E53070" w:rsidP="00A23A6C">
      <w:pPr>
        <w:pStyle w:val="subtituloprograma"/>
        <w:rPr>
          <w:color w:val="1F3864"/>
        </w:rPr>
      </w:pPr>
      <w:r>
        <w:rPr>
          <w:color w:val="1F3864"/>
        </w:rPr>
        <w:t>2</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1</w:t>
      </w:r>
      <w:r w:rsidR="00F21270" w:rsidRPr="00744E6E">
        <w:rPr>
          <w:color w:val="1F3864"/>
        </w:rPr>
        <w:t xml:space="preserve"> noches</w:t>
      </w:r>
    </w:p>
    <w:p w14:paraId="55417A8A" w14:textId="77777777" w:rsidR="009C46E7" w:rsidRDefault="009C46E7" w:rsidP="00A23A6C">
      <w:pPr>
        <w:pStyle w:val="itinerario"/>
      </w:pPr>
    </w:p>
    <w:p w14:paraId="4C06E5E3" w14:textId="77777777" w:rsidR="00A23A6C" w:rsidRDefault="00A23A6C" w:rsidP="000D099E">
      <w:pPr>
        <w:pStyle w:val="itinerario"/>
        <w:jc w:val="center"/>
      </w:pPr>
      <w:r>
        <w:rPr>
          <w:noProof/>
          <w:lang w:eastAsia="es-CO" w:bidi="ar-SA"/>
        </w:rPr>
        <w:drawing>
          <wp:inline distT="0" distB="0" distL="0" distR="0" wp14:anchorId="71153E68" wp14:editId="57080AE6">
            <wp:extent cx="6381750" cy="287909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2805" cy="2879566"/>
                    </a:xfrm>
                    <a:prstGeom prst="rect">
                      <a:avLst/>
                    </a:prstGeom>
                  </pic:spPr>
                </pic:pic>
              </a:graphicData>
            </a:graphic>
          </wp:inline>
        </w:drawing>
      </w:r>
    </w:p>
    <w:p w14:paraId="3FAE0291" w14:textId="77777777" w:rsidR="00F24EC4" w:rsidRDefault="00F24EC4" w:rsidP="00A23A6C">
      <w:pPr>
        <w:pStyle w:val="itinerario"/>
      </w:pPr>
    </w:p>
    <w:p w14:paraId="11A54AFF" w14:textId="3A3CB390" w:rsidR="00A23A6C" w:rsidRDefault="000D099E" w:rsidP="00A23A6C">
      <w:pPr>
        <w:pStyle w:val="itinerario"/>
      </w:pPr>
      <w:r w:rsidRPr="000D099E">
        <w:t xml:space="preserve">La región Ica no solo es la meca del pisco, es también una de las áreas con gran riqueza </w:t>
      </w:r>
      <w:r w:rsidR="00A40035">
        <w:t>natural e histórica. Conozca</w:t>
      </w:r>
      <w:r w:rsidRPr="000D099E">
        <w:t xml:space="preserve"> en dos días lo que esta zona de la costa sur del Perú tiene para ofrecer, como las misteriosas líneas de Na</w:t>
      </w:r>
      <w:r w:rsidR="00CC2A91">
        <w:t>z</w:t>
      </w:r>
      <w:r w:rsidRPr="000D099E">
        <w:t>ca e increíbles paseos a través de nuestro rico mar para descubrir la fauna silvestre en las islas Ballestas.</w:t>
      </w:r>
    </w:p>
    <w:p w14:paraId="0D3AD5B5" w14:textId="77777777" w:rsidR="00000DB9" w:rsidRDefault="00000DB9" w:rsidP="00A23A6C">
      <w:pPr>
        <w:pStyle w:val="itinerario"/>
      </w:pPr>
    </w:p>
    <w:p w14:paraId="252535A8" w14:textId="4B2B59B4" w:rsidR="00000DB9" w:rsidRPr="00F0432F" w:rsidRDefault="00195429" w:rsidP="00000DB9">
      <w:pPr>
        <w:pStyle w:val="itinerario"/>
      </w:pPr>
      <w:r w:rsidRPr="00744E6E">
        <w:rPr>
          <w:rStyle w:val="diasCar"/>
          <w:caps w:val="0"/>
          <w:color w:val="1F3864"/>
          <w:sz w:val="28"/>
          <w:szCs w:val="28"/>
        </w:rPr>
        <w:t xml:space="preserve">SALIDA </w:t>
      </w:r>
      <w:r>
        <w:rPr>
          <w:rStyle w:val="diasCar"/>
          <w:caps w:val="0"/>
        </w:rPr>
        <w:t xml:space="preserve"> </w:t>
      </w:r>
      <w:r>
        <w:rPr>
          <w:rStyle w:val="diasCar"/>
        </w:rPr>
        <w:t xml:space="preserve"> </w:t>
      </w:r>
      <w:r>
        <w:t>diaria</w:t>
      </w:r>
    </w:p>
    <w:p w14:paraId="1F882AA7" w14:textId="77777777" w:rsidR="00000DB9" w:rsidRPr="00744E6E" w:rsidRDefault="000512D2" w:rsidP="00000DB9">
      <w:pPr>
        <w:pStyle w:val="dias"/>
        <w:rPr>
          <w:color w:val="1F3864"/>
          <w:sz w:val="28"/>
          <w:szCs w:val="28"/>
        </w:rPr>
      </w:pPr>
      <w:r w:rsidRPr="00744E6E">
        <w:rPr>
          <w:caps w:val="0"/>
          <w:color w:val="1F3864"/>
          <w:sz w:val="28"/>
          <w:szCs w:val="28"/>
        </w:rPr>
        <w:t>INCLUYE</w:t>
      </w:r>
    </w:p>
    <w:p w14:paraId="45D8FA1F" w14:textId="77777777" w:rsidR="00AE4789" w:rsidRPr="00E96B1D" w:rsidRDefault="00AE4789" w:rsidP="00AE4789">
      <w:pPr>
        <w:pStyle w:val="vinetas"/>
      </w:pPr>
      <w:r w:rsidRPr="00E96B1D">
        <w:t xml:space="preserve">Traslados </w:t>
      </w:r>
      <w:r w:rsidR="00845101" w:rsidRPr="00E96B1D">
        <w:t xml:space="preserve">hotel en Lima – </w:t>
      </w:r>
      <w:r w:rsidRPr="00E96B1D">
        <w:t>estación</w:t>
      </w:r>
      <w:r w:rsidR="00845101" w:rsidRPr="00E96B1D">
        <w:t xml:space="preserve"> </w:t>
      </w:r>
      <w:r w:rsidRPr="00E96B1D">
        <w:t>de bus</w:t>
      </w:r>
      <w:r w:rsidR="00845101" w:rsidRPr="00E96B1D">
        <w:t xml:space="preserve"> – hotel en Lima, </w:t>
      </w:r>
      <w:r w:rsidRPr="00E96B1D">
        <w:t>en servicio compartido.</w:t>
      </w:r>
    </w:p>
    <w:p w14:paraId="30004C9B" w14:textId="77777777" w:rsidR="000512D2" w:rsidRPr="00E96B1D" w:rsidRDefault="000512D2" w:rsidP="000512D2">
      <w:pPr>
        <w:pStyle w:val="vinetas"/>
      </w:pPr>
      <w:r w:rsidRPr="00E96B1D">
        <w:t>Bus turístico Lima – Paracas – Lima, en servicio compartido.</w:t>
      </w:r>
    </w:p>
    <w:p w14:paraId="1687ABE1" w14:textId="77777777" w:rsidR="00AE4789" w:rsidRPr="00E96B1D" w:rsidRDefault="00AE4789" w:rsidP="00AE4789">
      <w:pPr>
        <w:pStyle w:val="vinetas"/>
      </w:pPr>
      <w:r w:rsidRPr="00E96B1D">
        <w:t>Traslados del</w:t>
      </w:r>
      <w:r w:rsidR="00845101" w:rsidRPr="00E96B1D">
        <w:t xml:space="preserve"> hotel </w:t>
      </w:r>
      <w:r w:rsidRPr="00E96B1D">
        <w:t xml:space="preserve">al aeródromo </w:t>
      </w:r>
      <w:r w:rsidR="00845101" w:rsidRPr="00E96B1D">
        <w:t>y viceversa, en servicio</w:t>
      </w:r>
      <w:r w:rsidRPr="00E96B1D">
        <w:t xml:space="preserve"> compartido</w:t>
      </w:r>
      <w:r w:rsidR="00845101" w:rsidRPr="00E96B1D">
        <w:t>.</w:t>
      </w:r>
    </w:p>
    <w:p w14:paraId="6DD99AD8" w14:textId="77777777" w:rsidR="00841657" w:rsidRPr="00E96B1D" w:rsidRDefault="00841657" w:rsidP="00841657">
      <w:pPr>
        <w:pStyle w:val="vinetas"/>
      </w:pPr>
      <w:r w:rsidRPr="00E96B1D">
        <w:t xml:space="preserve">1 noche de alojamiento en el hotel seleccionado en </w:t>
      </w:r>
      <w:r w:rsidR="00AE4789" w:rsidRPr="00E96B1D">
        <w:t>Paracas.</w:t>
      </w:r>
    </w:p>
    <w:p w14:paraId="7A497A7A" w14:textId="13064CDA" w:rsidR="00195429" w:rsidRPr="00E96B1D" w:rsidRDefault="00195429" w:rsidP="00195429">
      <w:pPr>
        <w:pStyle w:val="vinetas"/>
      </w:pPr>
      <w:r w:rsidRPr="00E96B1D">
        <w:t>Desayuno en los horarios establecidos por los hoteles (si los itinerarios aéreos lo permiten).</w:t>
      </w:r>
    </w:p>
    <w:p w14:paraId="03C580CA" w14:textId="77777777" w:rsidR="00841657" w:rsidRPr="00E96B1D" w:rsidRDefault="00841657" w:rsidP="00841657">
      <w:pPr>
        <w:pStyle w:val="vinetas"/>
      </w:pPr>
      <w:r w:rsidRPr="00E96B1D">
        <w:t>Excursiones en servicio compartido con guía en español e inglés.</w:t>
      </w:r>
    </w:p>
    <w:p w14:paraId="4AEA73B0" w14:textId="18A7F46F" w:rsidR="00841657" w:rsidRPr="00E96B1D" w:rsidRDefault="00AE4789" w:rsidP="00AE4789">
      <w:pPr>
        <w:pStyle w:val="vinetas"/>
      </w:pPr>
      <w:r w:rsidRPr="00E96B1D">
        <w:t>Sobrevuelo a las líneas de Na</w:t>
      </w:r>
      <w:r w:rsidR="00CC2A91">
        <w:t>z</w:t>
      </w:r>
      <w:r w:rsidRPr="00E96B1D">
        <w:t>ca, Palpa y excursión a Islas Ballestas,</w:t>
      </w:r>
      <w:r w:rsidR="00841657" w:rsidRPr="00E96B1D">
        <w:t xml:space="preserve"> en servicio compartido.</w:t>
      </w:r>
    </w:p>
    <w:p w14:paraId="1F650A85" w14:textId="502E2B8A" w:rsidR="00841657" w:rsidRDefault="00841657" w:rsidP="00841657">
      <w:pPr>
        <w:pStyle w:val="vinetas"/>
      </w:pPr>
      <w:r w:rsidRPr="00E96B1D">
        <w:t xml:space="preserve">Impuestos </w:t>
      </w:r>
      <w:r w:rsidR="00EE379F" w:rsidRPr="00E96B1D">
        <w:t>h</w:t>
      </w:r>
      <w:r w:rsidRPr="00E96B1D">
        <w:t>oteleros.</w:t>
      </w:r>
    </w:p>
    <w:p w14:paraId="17CBE0F6" w14:textId="6B9D1D46" w:rsidR="00CC2A91" w:rsidRDefault="00CC2A91" w:rsidP="00CC2A91">
      <w:pPr>
        <w:pStyle w:val="vinetas"/>
      </w:pPr>
      <w:r>
        <w:t>Boleto Turístico de Nazca.</w:t>
      </w:r>
    </w:p>
    <w:p w14:paraId="5205843B" w14:textId="77777777" w:rsidR="00E96B1D" w:rsidRDefault="00E96B1D" w:rsidP="00195429">
      <w:pPr>
        <w:pStyle w:val="itinerario"/>
      </w:pPr>
    </w:p>
    <w:p w14:paraId="008771DA" w14:textId="77777777" w:rsidR="00E71969" w:rsidRPr="00777AE0" w:rsidRDefault="00E71969" w:rsidP="00E71969">
      <w:pPr>
        <w:pStyle w:val="dias"/>
        <w:rPr>
          <w:color w:val="1F3864"/>
          <w:sz w:val="28"/>
          <w:szCs w:val="28"/>
        </w:rPr>
      </w:pPr>
      <w:r w:rsidRPr="00777AE0">
        <w:rPr>
          <w:caps w:val="0"/>
          <w:color w:val="1F3864"/>
          <w:sz w:val="28"/>
          <w:szCs w:val="28"/>
        </w:rPr>
        <w:lastRenderedPageBreak/>
        <w:t>NO INCLUYE</w:t>
      </w:r>
    </w:p>
    <w:p w14:paraId="67277720" w14:textId="77777777" w:rsidR="00E71969" w:rsidRPr="00986FCA" w:rsidRDefault="00E71969" w:rsidP="00E71969">
      <w:pPr>
        <w:pStyle w:val="vinetas"/>
      </w:pPr>
      <w:r w:rsidRPr="00986FCA">
        <w:t>2% sobre el valor del paquete turístico por el manejo de divisas, valor cobrado por pago en efectivo en moneda extranjera no reembolsable.</w:t>
      </w:r>
    </w:p>
    <w:p w14:paraId="7011E762" w14:textId="77777777" w:rsidR="00E71969" w:rsidRPr="00986FCA" w:rsidRDefault="00E71969" w:rsidP="00E71969">
      <w:pPr>
        <w:pStyle w:val="vinetas"/>
      </w:pPr>
      <w:r w:rsidRPr="00986FCA">
        <w:t>Tiquetes Aéreos. (Q de combustible, Impuestos de tiquete, Tasa Administrativa).</w:t>
      </w:r>
    </w:p>
    <w:p w14:paraId="79E69A6D" w14:textId="77777777" w:rsidR="00E71969" w:rsidRPr="00986FCA" w:rsidRDefault="00E71969" w:rsidP="00E71969">
      <w:pPr>
        <w:pStyle w:val="vinetas"/>
      </w:pPr>
      <w:r w:rsidRPr="00986FCA">
        <w:t>Tasas de aeropuerto.</w:t>
      </w:r>
    </w:p>
    <w:p w14:paraId="610A84FF" w14:textId="77777777" w:rsidR="00CC2A91" w:rsidRDefault="00CC2A91" w:rsidP="00CC2A91">
      <w:pPr>
        <w:pStyle w:val="vinetas"/>
      </w:pPr>
      <w:r>
        <w:t>Impuestos aeroportuarios (TUUAS).</w:t>
      </w:r>
    </w:p>
    <w:p w14:paraId="1EBF434E" w14:textId="77777777" w:rsidR="00E71969" w:rsidRPr="00986FCA" w:rsidRDefault="00E71969" w:rsidP="00E71969">
      <w:pPr>
        <w:pStyle w:val="vinetas"/>
      </w:pPr>
      <w:r w:rsidRPr="00986FCA">
        <w:t>Alimentación no estipulada en los itinerarios.</w:t>
      </w:r>
    </w:p>
    <w:p w14:paraId="2A85DCFB" w14:textId="77777777" w:rsidR="00E71969" w:rsidRPr="00986FCA" w:rsidRDefault="00E71969" w:rsidP="00E71969">
      <w:pPr>
        <w:pStyle w:val="vinetas"/>
      </w:pPr>
      <w:r w:rsidRPr="00986FCA">
        <w:t>Bebidas con las comidas.</w:t>
      </w:r>
    </w:p>
    <w:p w14:paraId="6C7B5442" w14:textId="77777777" w:rsidR="00E71969" w:rsidRPr="00986FCA" w:rsidRDefault="00E71969" w:rsidP="00E71969">
      <w:pPr>
        <w:pStyle w:val="vinetas"/>
      </w:pPr>
      <w:r w:rsidRPr="00986FCA">
        <w:t>Propinas.</w:t>
      </w:r>
    </w:p>
    <w:p w14:paraId="525C6854" w14:textId="77777777" w:rsidR="00E71969" w:rsidRPr="00986FCA" w:rsidRDefault="00E71969" w:rsidP="00E71969">
      <w:pPr>
        <w:pStyle w:val="vinetas"/>
      </w:pPr>
      <w:r w:rsidRPr="00986FCA">
        <w:t>Traslados donde no esté contemplado.</w:t>
      </w:r>
    </w:p>
    <w:p w14:paraId="3E1B3E33" w14:textId="77777777" w:rsidR="00E71969" w:rsidRPr="00986FCA" w:rsidRDefault="00E71969" w:rsidP="00E71969">
      <w:pPr>
        <w:pStyle w:val="vinetas"/>
      </w:pPr>
      <w:r w:rsidRPr="00986FCA">
        <w:t>Extras de ningún tipo en los hoteles.</w:t>
      </w:r>
    </w:p>
    <w:p w14:paraId="362E02A5" w14:textId="77777777" w:rsidR="00E71969" w:rsidRPr="00986FCA" w:rsidRDefault="00E71969" w:rsidP="00E71969">
      <w:pPr>
        <w:pStyle w:val="vinetas"/>
      </w:pPr>
      <w:r w:rsidRPr="00986FCA">
        <w:t>Excesos de equipaje.</w:t>
      </w:r>
    </w:p>
    <w:p w14:paraId="1E283ECC" w14:textId="77777777" w:rsidR="00E71969" w:rsidRPr="00986FCA" w:rsidRDefault="00E71969" w:rsidP="00E71969">
      <w:pPr>
        <w:pStyle w:val="vinetas"/>
      </w:pPr>
      <w:r w:rsidRPr="00986FCA">
        <w:t>Gastos de índole personal.</w:t>
      </w:r>
    </w:p>
    <w:p w14:paraId="08FDDD32" w14:textId="77777777" w:rsidR="00E71969" w:rsidRPr="00986FCA" w:rsidRDefault="00E71969" w:rsidP="00E71969">
      <w:pPr>
        <w:pStyle w:val="vinetas"/>
      </w:pPr>
      <w:r w:rsidRPr="00986FCA">
        <w:t>Gastos médicos.</w:t>
      </w:r>
    </w:p>
    <w:p w14:paraId="0E1B8CC7" w14:textId="77777777" w:rsidR="00E71969" w:rsidRDefault="00E71969" w:rsidP="00E71969">
      <w:pPr>
        <w:pStyle w:val="vinetas"/>
      </w:pPr>
      <w:r w:rsidRPr="00986FCA">
        <w:t>Tarjeta de asistencia médica.</w:t>
      </w:r>
    </w:p>
    <w:p w14:paraId="51F457F4" w14:textId="77777777" w:rsidR="00845101" w:rsidRDefault="00845101" w:rsidP="00996E68">
      <w:pPr>
        <w:pStyle w:val="itinerario"/>
      </w:pPr>
    </w:p>
    <w:p w14:paraId="25DF052F" w14:textId="77777777" w:rsidR="000512D2" w:rsidRDefault="000512D2" w:rsidP="00996E68">
      <w:pPr>
        <w:pStyle w:val="itinerario"/>
      </w:pPr>
    </w:p>
    <w:p w14:paraId="77D691DF" w14:textId="77777777" w:rsidR="00AE4789" w:rsidRDefault="00AE4789" w:rsidP="00996E6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0B002E45" w14:textId="77777777" w:rsidTr="00FF64CE">
        <w:tc>
          <w:tcPr>
            <w:tcW w:w="10060" w:type="dxa"/>
            <w:shd w:val="clear" w:color="auto" w:fill="1F3864"/>
          </w:tcPr>
          <w:p w14:paraId="7DA701E2" w14:textId="77777777" w:rsidR="00744E6E" w:rsidRPr="00D6643C" w:rsidRDefault="000512D2" w:rsidP="00FF64CE">
            <w:pPr>
              <w:jc w:val="center"/>
              <w:rPr>
                <w:b/>
                <w:color w:val="FFFFFF" w:themeColor="background1"/>
                <w:sz w:val="40"/>
                <w:szCs w:val="40"/>
              </w:rPr>
            </w:pPr>
            <w:r w:rsidRPr="00D6643C">
              <w:rPr>
                <w:b/>
                <w:color w:val="FFFFFF" w:themeColor="background1"/>
                <w:sz w:val="40"/>
                <w:szCs w:val="40"/>
              </w:rPr>
              <w:t>ITINERARIO</w:t>
            </w:r>
          </w:p>
        </w:tc>
      </w:tr>
    </w:tbl>
    <w:p w14:paraId="20FBC796" w14:textId="77777777" w:rsidR="00744E6E" w:rsidRPr="007F4802" w:rsidRDefault="00744E6E" w:rsidP="00744E6E">
      <w:pPr>
        <w:pStyle w:val="itinerario"/>
      </w:pPr>
    </w:p>
    <w:p w14:paraId="76249A02" w14:textId="41848708" w:rsidR="00744E6E" w:rsidRPr="00845101" w:rsidRDefault="008F037D" w:rsidP="00845101">
      <w:pPr>
        <w:pStyle w:val="dias"/>
        <w:ind w:left="1410" w:hanging="1410"/>
        <w:jc w:val="both"/>
        <w:rPr>
          <w:color w:val="1F3864"/>
          <w:sz w:val="28"/>
          <w:szCs w:val="28"/>
        </w:rPr>
      </w:pPr>
      <w:r w:rsidRPr="00845101">
        <w:rPr>
          <w:caps w:val="0"/>
          <w:color w:val="1F3864"/>
          <w:sz w:val="28"/>
          <w:szCs w:val="28"/>
        </w:rPr>
        <w:t>DÍA 1</w:t>
      </w:r>
      <w:r w:rsidRPr="00845101">
        <w:rPr>
          <w:caps w:val="0"/>
          <w:color w:val="1F3864"/>
          <w:sz w:val="28"/>
          <w:szCs w:val="28"/>
        </w:rPr>
        <w:tab/>
      </w:r>
      <w:r w:rsidRPr="00845101">
        <w:rPr>
          <w:caps w:val="0"/>
          <w:color w:val="1F3864"/>
          <w:sz w:val="28"/>
          <w:szCs w:val="28"/>
        </w:rPr>
        <w:tab/>
        <w:t>LIMA – PARACAS – SOBREVUELO DE LÍNEAS DE NA</w:t>
      </w:r>
      <w:r>
        <w:rPr>
          <w:caps w:val="0"/>
          <w:color w:val="1F3864"/>
          <w:sz w:val="28"/>
          <w:szCs w:val="28"/>
        </w:rPr>
        <w:t>Z</w:t>
      </w:r>
      <w:r w:rsidRPr="00845101">
        <w:rPr>
          <w:caps w:val="0"/>
          <w:color w:val="1F3864"/>
          <w:sz w:val="28"/>
          <w:szCs w:val="28"/>
        </w:rPr>
        <w:t>CA (4 HORAS VÍA TERRESTRE)</w:t>
      </w:r>
    </w:p>
    <w:p w14:paraId="75353ABB" w14:textId="19E40835" w:rsidR="00845101" w:rsidRDefault="00845101" w:rsidP="00845101">
      <w:pPr>
        <w:pStyle w:val="itinerario"/>
      </w:pPr>
      <w:r>
        <w:t>A la hora indicada, traslado desde su hotel a la estación para tomar el bus hacia Paracas. Tras cuatro horas de viaje, llegará al aeropuerto de Pisco para disfrutar de un vuelo de una hora y media sobre el desierto para apreciar las líneas de Na</w:t>
      </w:r>
      <w:r w:rsidR="00CC2A91">
        <w:t>z</w:t>
      </w:r>
      <w:r>
        <w:t xml:space="preserve">ca. </w:t>
      </w:r>
    </w:p>
    <w:p w14:paraId="161B0974" w14:textId="77777777" w:rsidR="00845101" w:rsidRDefault="00845101" w:rsidP="00845101">
      <w:pPr>
        <w:pStyle w:val="itinerario"/>
      </w:pPr>
    </w:p>
    <w:p w14:paraId="264661D0" w14:textId="27B93632" w:rsidR="00845101" w:rsidRDefault="00845101" w:rsidP="00845101">
      <w:pPr>
        <w:pStyle w:val="itinerario"/>
      </w:pPr>
      <w:r>
        <w:t>Na</w:t>
      </w:r>
      <w:r w:rsidR="00CC2A91">
        <w:t>z</w:t>
      </w:r>
      <w:r>
        <w:t>ca es un pueblo pequeño que podría pasar desapercibido en el mapa si no fuera por los misteriosos geoglifos dibujados en la arena que le han dado fama mundial. Un mono, una araña, un cóndor – todos de gran tamaño – pueden ser vistos desde el aire mientras intenta descifrar su misteriosa aparición. Si las condiciones climatológicas y el espacio aéreo lo permiten, sobrevolará los recientes hallazgos en Palpa. Luego de volar sobre sus montañas, donde se encuentran fósiles marinos de hasta 150 millones de años de antigüedad, finalizará su experiencia aérea. Ya en tierra, un transporte le llevará de regreso al hotel: Tarde libre. Alojamiento en el hotel.</w:t>
      </w:r>
    </w:p>
    <w:p w14:paraId="752324A7" w14:textId="198FD798" w:rsidR="00845101" w:rsidRPr="00845101" w:rsidRDefault="008F037D" w:rsidP="00845101">
      <w:pPr>
        <w:pStyle w:val="dias"/>
        <w:rPr>
          <w:color w:val="1F3864"/>
          <w:sz w:val="28"/>
          <w:szCs w:val="28"/>
        </w:rPr>
      </w:pPr>
      <w:r w:rsidRPr="00845101">
        <w:rPr>
          <w:caps w:val="0"/>
          <w:color w:val="1F3864"/>
          <w:sz w:val="28"/>
          <w:szCs w:val="28"/>
        </w:rPr>
        <w:t>DÍA 2</w:t>
      </w:r>
      <w:r>
        <w:rPr>
          <w:caps w:val="0"/>
          <w:color w:val="1F3864"/>
          <w:sz w:val="28"/>
          <w:szCs w:val="28"/>
        </w:rPr>
        <w:tab/>
      </w:r>
      <w:r>
        <w:rPr>
          <w:caps w:val="0"/>
          <w:color w:val="1F3864"/>
          <w:sz w:val="28"/>
          <w:szCs w:val="28"/>
        </w:rPr>
        <w:tab/>
      </w:r>
      <w:r w:rsidRPr="00845101">
        <w:rPr>
          <w:caps w:val="0"/>
          <w:color w:val="1F3864"/>
          <w:sz w:val="28"/>
          <w:szCs w:val="28"/>
        </w:rPr>
        <w:t xml:space="preserve">PARACAS – ISLAS BALLESTAS – LIMA (4 HORAS VÍA TERRESTRE)  </w:t>
      </w:r>
    </w:p>
    <w:p w14:paraId="60420E6E" w14:textId="77777777" w:rsidR="00845101" w:rsidRDefault="00845101" w:rsidP="00845101">
      <w:pPr>
        <w:pStyle w:val="itinerario"/>
      </w:pPr>
      <w:r>
        <w:t xml:space="preserve">Desayuno en el hotel. Salida hacia el muelle El Chaco para embarcarse en un paseo en lancha a las islas Ballestas. Se trata de una reserva natural con hermosas formaciones geológicas, impresionante fauna animal y rezagos de culturas pre incas. Las islas Ballestas son el hogar de especies como los pájaros bobos, pelícanos, lobos marinos, pingüinos de Humboldt y otros fascinantes animales. En la ruta, podrá ver unos dibujos lineales aún inexplicables en la arena del desierto en forma de candelabro. Al finalizar, traslado a la estación de buses para retornar a Lima </w:t>
      </w:r>
      <w:r w:rsidR="000512D2">
        <w:t>a</w:t>
      </w:r>
      <w:r>
        <w:t xml:space="preserve"> su hotel.</w:t>
      </w:r>
    </w:p>
    <w:p w14:paraId="6130843A" w14:textId="489993BE" w:rsidR="00000DB9" w:rsidRPr="00F03F7B" w:rsidRDefault="008F037D" w:rsidP="00000DB9">
      <w:pPr>
        <w:pStyle w:val="dias"/>
        <w:rPr>
          <w:sz w:val="28"/>
          <w:szCs w:val="28"/>
        </w:rPr>
      </w:pPr>
      <w:r w:rsidRPr="00F03F7B">
        <w:rPr>
          <w:caps w:val="0"/>
          <w:color w:val="1F3864"/>
          <w:sz w:val="28"/>
          <w:szCs w:val="28"/>
        </w:rPr>
        <w:t>FIN DE LOS SERVICIOS</w:t>
      </w:r>
    </w:p>
    <w:p w14:paraId="1D4D7EFD" w14:textId="77777777" w:rsidR="00000DB9" w:rsidRDefault="00000DB9" w:rsidP="00000DB9">
      <w:pPr>
        <w:pStyle w:val="itinerario"/>
        <w:rPr>
          <w:lang w:val="es-ES"/>
        </w:rPr>
      </w:pPr>
    </w:p>
    <w:p w14:paraId="410D6230" w14:textId="77777777" w:rsidR="00744E6E" w:rsidRDefault="00744E6E" w:rsidP="00000DB9">
      <w:pPr>
        <w:pStyle w:val="itinerario"/>
        <w:rPr>
          <w:lang w:val="es-ES"/>
        </w:rPr>
      </w:pPr>
    </w:p>
    <w:p w14:paraId="245DA6B1" w14:textId="77777777" w:rsidR="003E08C0" w:rsidRPr="00F03F7B" w:rsidRDefault="003E08C0" w:rsidP="003E08C0">
      <w:pPr>
        <w:pStyle w:val="dias"/>
        <w:rPr>
          <w:color w:val="1F3864"/>
          <w:sz w:val="28"/>
          <w:szCs w:val="28"/>
        </w:rPr>
      </w:pPr>
      <w:r w:rsidRPr="00F03F7B">
        <w:rPr>
          <w:caps w:val="0"/>
          <w:color w:val="1F3864"/>
          <w:sz w:val="28"/>
          <w:szCs w:val="28"/>
        </w:rPr>
        <w:lastRenderedPageBreak/>
        <w:t>PRECIOS POR PERSONA EN USD</w:t>
      </w:r>
    </w:p>
    <w:p w14:paraId="37D08E99" w14:textId="77777777" w:rsidR="003E08C0" w:rsidRDefault="003E08C0" w:rsidP="003E08C0">
      <w:pPr>
        <w:pStyle w:val="itinerario"/>
      </w:pPr>
      <w:r w:rsidRPr="00F0432F">
        <w:rPr>
          <w:bCs/>
        </w:rPr>
        <w:t>Vigencia:</w:t>
      </w:r>
      <w:r w:rsidRPr="00F0432F">
        <w:t xml:space="preserve"> </w:t>
      </w:r>
      <w:r>
        <w:t>diciembre 20</w:t>
      </w:r>
      <w:r w:rsidRPr="001B3726">
        <w:t xml:space="preserve"> de 20</w:t>
      </w:r>
      <w:r>
        <w:t>24</w:t>
      </w:r>
      <w:r w:rsidRPr="001B3726">
        <w:t xml:space="preserve">. </w:t>
      </w:r>
    </w:p>
    <w:p w14:paraId="56FB4332" w14:textId="77777777" w:rsidR="003E08C0" w:rsidRDefault="003E08C0" w:rsidP="003E08C0">
      <w:pPr>
        <w:pStyle w:val="itinerario"/>
      </w:pPr>
      <w:r w:rsidRPr="004C1B7E">
        <w:t>La validez de las tarifas publicadas aplica hasta máximo el último día indicado en la vigencia.</w:t>
      </w:r>
    </w:p>
    <w:p w14:paraId="004DB72D" w14:textId="77777777" w:rsidR="003E08C0" w:rsidRDefault="003E08C0" w:rsidP="003E08C0">
      <w:pPr>
        <w:pStyle w:val="itinerario"/>
      </w:pPr>
    </w:p>
    <w:tbl>
      <w:tblPr>
        <w:tblStyle w:val="Tablaconcuadrcula"/>
        <w:tblW w:w="10201" w:type="dxa"/>
        <w:tblLayout w:type="fixed"/>
        <w:tblLook w:val="04A0" w:firstRow="1" w:lastRow="0" w:firstColumn="1" w:lastColumn="0" w:noHBand="0" w:noVBand="1"/>
      </w:tblPr>
      <w:tblGrid>
        <w:gridCol w:w="1809"/>
        <w:gridCol w:w="1678"/>
        <w:gridCol w:w="1678"/>
        <w:gridCol w:w="1679"/>
        <w:gridCol w:w="1678"/>
        <w:gridCol w:w="1679"/>
      </w:tblGrid>
      <w:tr w:rsidR="00195429" w14:paraId="53CB694B" w14:textId="77777777" w:rsidTr="008F037D">
        <w:tc>
          <w:tcPr>
            <w:tcW w:w="1809" w:type="dxa"/>
            <w:shd w:val="clear" w:color="auto" w:fill="1F3864"/>
            <w:vAlign w:val="center"/>
          </w:tcPr>
          <w:p w14:paraId="4078DCF0" w14:textId="77777777" w:rsidR="00195429" w:rsidRPr="00744E6E" w:rsidRDefault="00195429" w:rsidP="00845DF8">
            <w:pPr>
              <w:jc w:val="center"/>
              <w:rPr>
                <w:b/>
                <w:color w:val="FFFFFF" w:themeColor="background1"/>
                <w:sz w:val="28"/>
                <w:szCs w:val="28"/>
              </w:rPr>
            </w:pPr>
            <w:r w:rsidRPr="00744E6E">
              <w:rPr>
                <w:b/>
                <w:color w:val="FFFFFF" w:themeColor="background1"/>
                <w:sz w:val="28"/>
                <w:szCs w:val="28"/>
              </w:rPr>
              <w:t>Categoría</w:t>
            </w:r>
          </w:p>
        </w:tc>
        <w:tc>
          <w:tcPr>
            <w:tcW w:w="1678" w:type="dxa"/>
            <w:shd w:val="clear" w:color="auto" w:fill="1F3864"/>
            <w:vAlign w:val="center"/>
          </w:tcPr>
          <w:p w14:paraId="77C0C7BD" w14:textId="77777777" w:rsidR="00195429" w:rsidRPr="00744E6E" w:rsidRDefault="00195429" w:rsidP="00845DF8">
            <w:pPr>
              <w:jc w:val="center"/>
              <w:rPr>
                <w:b/>
                <w:color w:val="FFFFFF" w:themeColor="background1"/>
                <w:sz w:val="28"/>
                <w:szCs w:val="28"/>
              </w:rPr>
            </w:pPr>
            <w:r w:rsidRPr="00744E6E">
              <w:rPr>
                <w:b/>
                <w:color w:val="FFFFFF" w:themeColor="background1"/>
                <w:sz w:val="28"/>
                <w:szCs w:val="28"/>
              </w:rPr>
              <w:t>Doble</w:t>
            </w:r>
          </w:p>
        </w:tc>
        <w:tc>
          <w:tcPr>
            <w:tcW w:w="1678" w:type="dxa"/>
            <w:shd w:val="clear" w:color="auto" w:fill="1F3864"/>
            <w:vAlign w:val="center"/>
          </w:tcPr>
          <w:p w14:paraId="39BBA31C" w14:textId="77777777" w:rsidR="00195429" w:rsidRPr="00744E6E" w:rsidRDefault="00195429" w:rsidP="00845DF8">
            <w:pPr>
              <w:jc w:val="center"/>
              <w:rPr>
                <w:b/>
                <w:color w:val="FFFFFF" w:themeColor="background1"/>
                <w:sz w:val="28"/>
                <w:szCs w:val="28"/>
              </w:rPr>
            </w:pPr>
            <w:r w:rsidRPr="00744E6E">
              <w:rPr>
                <w:b/>
                <w:color w:val="FFFFFF" w:themeColor="background1"/>
                <w:sz w:val="28"/>
                <w:szCs w:val="28"/>
              </w:rPr>
              <w:t>Triple</w:t>
            </w:r>
          </w:p>
        </w:tc>
        <w:tc>
          <w:tcPr>
            <w:tcW w:w="1679" w:type="dxa"/>
            <w:shd w:val="clear" w:color="auto" w:fill="1F3864"/>
            <w:vAlign w:val="center"/>
          </w:tcPr>
          <w:p w14:paraId="6E6D2FFA" w14:textId="77777777" w:rsidR="00195429" w:rsidRPr="00744E6E" w:rsidRDefault="00195429" w:rsidP="00845DF8">
            <w:pPr>
              <w:jc w:val="center"/>
              <w:rPr>
                <w:b/>
                <w:color w:val="FFFFFF" w:themeColor="background1"/>
                <w:sz w:val="28"/>
                <w:szCs w:val="28"/>
              </w:rPr>
            </w:pPr>
            <w:r w:rsidRPr="00744E6E">
              <w:rPr>
                <w:b/>
                <w:color w:val="FFFFFF" w:themeColor="background1"/>
                <w:sz w:val="28"/>
                <w:szCs w:val="28"/>
              </w:rPr>
              <w:t>Sencilla</w:t>
            </w:r>
          </w:p>
        </w:tc>
        <w:tc>
          <w:tcPr>
            <w:tcW w:w="1678" w:type="dxa"/>
            <w:shd w:val="clear" w:color="auto" w:fill="1F3864"/>
            <w:vAlign w:val="center"/>
          </w:tcPr>
          <w:p w14:paraId="58775100" w14:textId="7CD59D9B" w:rsidR="00195429" w:rsidRPr="00744E6E" w:rsidRDefault="00195429" w:rsidP="00845DF8">
            <w:pPr>
              <w:jc w:val="center"/>
              <w:rPr>
                <w:b/>
                <w:color w:val="FFFFFF" w:themeColor="background1"/>
                <w:sz w:val="28"/>
                <w:szCs w:val="28"/>
              </w:rPr>
            </w:pPr>
            <w:r w:rsidRPr="00744E6E">
              <w:rPr>
                <w:b/>
                <w:color w:val="FFFFFF" w:themeColor="background1"/>
                <w:sz w:val="28"/>
                <w:szCs w:val="28"/>
              </w:rPr>
              <w:t xml:space="preserve">Niño con cama 6 a </w:t>
            </w:r>
            <w:r>
              <w:rPr>
                <w:b/>
                <w:color w:val="FFFFFF" w:themeColor="background1"/>
                <w:sz w:val="28"/>
                <w:szCs w:val="28"/>
              </w:rPr>
              <w:t>10 años</w:t>
            </w:r>
          </w:p>
        </w:tc>
        <w:tc>
          <w:tcPr>
            <w:tcW w:w="1679" w:type="dxa"/>
            <w:shd w:val="clear" w:color="auto" w:fill="1F3864"/>
            <w:vAlign w:val="center"/>
          </w:tcPr>
          <w:p w14:paraId="746B4F3A" w14:textId="77777777" w:rsidR="00195429" w:rsidRPr="00744E6E" w:rsidRDefault="00195429" w:rsidP="00845DF8">
            <w:pPr>
              <w:jc w:val="center"/>
              <w:rPr>
                <w:b/>
                <w:color w:val="FFFFFF" w:themeColor="background1"/>
                <w:sz w:val="28"/>
                <w:szCs w:val="28"/>
              </w:rPr>
            </w:pPr>
            <w:r w:rsidRPr="00744E6E">
              <w:rPr>
                <w:b/>
                <w:color w:val="FFFFFF" w:themeColor="background1"/>
                <w:sz w:val="28"/>
                <w:szCs w:val="28"/>
              </w:rPr>
              <w:t>Niño sin cama 2 a 5 años</w:t>
            </w:r>
          </w:p>
        </w:tc>
      </w:tr>
      <w:tr w:rsidR="00195429" w14:paraId="0A5562C1" w14:textId="77777777" w:rsidTr="008F037D">
        <w:tc>
          <w:tcPr>
            <w:tcW w:w="1809" w:type="dxa"/>
            <w:shd w:val="clear" w:color="auto" w:fill="auto"/>
            <w:vAlign w:val="center"/>
          </w:tcPr>
          <w:p w14:paraId="3D933A96" w14:textId="77777777" w:rsidR="00195429" w:rsidRPr="0059144A" w:rsidRDefault="00195429" w:rsidP="00195429">
            <w:pPr>
              <w:jc w:val="center"/>
            </w:pPr>
            <w:r>
              <w:t>Económico</w:t>
            </w:r>
          </w:p>
        </w:tc>
        <w:tc>
          <w:tcPr>
            <w:tcW w:w="1678" w:type="dxa"/>
            <w:shd w:val="clear" w:color="auto" w:fill="auto"/>
          </w:tcPr>
          <w:p w14:paraId="543B6C40" w14:textId="05D313D8" w:rsidR="00195429" w:rsidRPr="00E500DE" w:rsidRDefault="00195429" w:rsidP="00195429">
            <w:pPr>
              <w:jc w:val="center"/>
            </w:pPr>
            <w:r w:rsidRPr="007C4433">
              <w:t xml:space="preserve"> 640   </w:t>
            </w:r>
          </w:p>
        </w:tc>
        <w:tc>
          <w:tcPr>
            <w:tcW w:w="1678" w:type="dxa"/>
            <w:shd w:val="clear" w:color="auto" w:fill="auto"/>
          </w:tcPr>
          <w:p w14:paraId="06B4B256" w14:textId="0DACE817" w:rsidR="00195429" w:rsidRPr="00E500DE" w:rsidRDefault="00195429" w:rsidP="00195429">
            <w:pPr>
              <w:jc w:val="center"/>
            </w:pPr>
            <w:r w:rsidRPr="007C4433">
              <w:t xml:space="preserve"> 609   </w:t>
            </w:r>
          </w:p>
        </w:tc>
        <w:tc>
          <w:tcPr>
            <w:tcW w:w="1679" w:type="dxa"/>
            <w:shd w:val="clear" w:color="auto" w:fill="auto"/>
          </w:tcPr>
          <w:p w14:paraId="5D2A53F9" w14:textId="1EAC4F6E" w:rsidR="00195429" w:rsidRPr="00AC3190" w:rsidRDefault="00195429" w:rsidP="00195429">
            <w:pPr>
              <w:jc w:val="center"/>
            </w:pPr>
            <w:r w:rsidRPr="003A6DBA">
              <w:t xml:space="preserve"> 764   </w:t>
            </w:r>
          </w:p>
        </w:tc>
        <w:tc>
          <w:tcPr>
            <w:tcW w:w="1678" w:type="dxa"/>
            <w:shd w:val="clear" w:color="auto" w:fill="auto"/>
          </w:tcPr>
          <w:p w14:paraId="43C1833E" w14:textId="586EA8CB" w:rsidR="00195429" w:rsidRPr="000375C6" w:rsidRDefault="00195429" w:rsidP="00195429">
            <w:pPr>
              <w:jc w:val="center"/>
            </w:pPr>
            <w:r w:rsidRPr="009B3373">
              <w:t xml:space="preserve"> 486   </w:t>
            </w:r>
          </w:p>
        </w:tc>
        <w:tc>
          <w:tcPr>
            <w:tcW w:w="1679" w:type="dxa"/>
            <w:shd w:val="clear" w:color="auto" w:fill="auto"/>
          </w:tcPr>
          <w:p w14:paraId="71D4C34D" w14:textId="284E64F8" w:rsidR="00195429" w:rsidRPr="000375C6" w:rsidRDefault="00195429" w:rsidP="00195429">
            <w:pPr>
              <w:jc w:val="center"/>
            </w:pPr>
            <w:r w:rsidRPr="009B3373">
              <w:t xml:space="preserve"> 236   </w:t>
            </w:r>
          </w:p>
        </w:tc>
      </w:tr>
      <w:tr w:rsidR="00195429" w14:paraId="32FEB38E" w14:textId="77777777" w:rsidTr="008F037D">
        <w:tc>
          <w:tcPr>
            <w:tcW w:w="1809" w:type="dxa"/>
            <w:shd w:val="pct20" w:color="auto" w:fill="auto"/>
            <w:vAlign w:val="center"/>
          </w:tcPr>
          <w:p w14:paraId="08BA2A4F" w14:textId="77777777" w:rsidR="00195429" w:rsidRPr="0059144A" w:rsidRDefault="00195429" w:rsidP="00195429">
            <w:pPr>
              <w:jc w:val="center"/>
            </w:pPr>
            <w:r w:rsidRPr="0059144A">
              <w:t>Turista</w:t>
            </w:r>
          </w:p>
        </w:tc>
        <w:tc>
          <w:tcPr>
            <w:tcW w:w="1678" w:type="dxa"/>
            <w:shd w:val="pct20" w:color="auto" w:fill="auto"/>
          </w:tcPr>
          <w:p w14:paraId="68F5C1E8" w14:textId="3D506AAF" w:rsidR="00195429" w:rsidRPr="00E500DE" w:rsidRDefault="00195429" w:rsidP="00195429">
            <w:pPr>
              <w:jc w:val="center"/>
            </w:pPr>
            <w:r w:rsidRPr="007C4433">
              <w:t xml:space="preserve"> 666   </w:t>
            </w:r>
          </w:p>
        </w:tc>
        <w:tc>
          <w:tcPr>
            <w:tcW w:w="1678" w:type="dxa"/>
            <w:shd w:val="pct20" w:color="auto" w:fill="auto"/>
          </w:tcPr>
          <w:p w14:paraId="371CDDBD" w14:textId="51199B7B" w:rsidR="00195429" w:rsidRPr="00E500DE" w:rsidRDefault="00195429" w:rsidP="00195429">
            <w:pPr>
              <w:jc w:val="center"/>
            </w:pPr>
            <w:r w:rsidRPr="007C4433">
              <w:t xml:space="preserve"> 631   </w:t>
            </w:r>
          </w:p>
        </w:tc>
        <w:tc>
          <w:tcPr>
            <w:tcW w:w="1679" w:type="dxa"/>
            <w:shd w:val="pct20" w:color="auto" w:fill="auto"/>
          </w:tcPr>
          <w:p w14:paraId="69736A2F" w14:textId="536FEB34" w:rsidR="00195429" w:rsidRPr="00AC3190" w:rsidRDefault="00195429" w:rsidP="00195429">
            <w:pPr>
              <w:jc w:val="center"/>
            </w:pPr>
            <w:r w:rsidRPr="003A6DBA">
              <w:t xml:space="preserve"> 826   </w:t>
            </w:r>
          </w:p>
        </w:tc>
        <w:tc>
          <w:tcPr>
            <w:tcW w:w="1678" w:type="dxa"/>
            <w:shd w:val="pct20" w:color="auto" w:fill="auto"/>
          </w:tcPr>
          <w:p w14:paraId="7E32D8E1" w14:textId="628433D1" w:rsidR="00195429" w:rsidRPr="000375C6" w:rsidRDefault="00195429" w:rsidP="00195429">
            <w:pPr>
              <w:jc w:val="center"/>
            </w:pPr>
            <w:r w:rsidRPr="009B3373">
              <w:t xml:space="preserve"> 505   </w:t>
            </w:r>
          </w:p>
        </w:tc>
        <w:tc>
          <w:tcPr>
            <w:tcW w:w="1679" w:type="dxa"/>
            <w:shd w:val="pct20" w:color="auto" w:fill="auto"/>
          </w:tcPr>
          <w:p w14:paraId="7FB7387B" w14:textId="04C4BBD6" w:rsidR="00195429" w:rsidRPr="000375C6" w:rsidRDefault="00195429" w:rsidP="00195429">
            <w:pPr>
              <w:jc w:val="center"/>
            </w:pPr>
            <w:r w:rsidRPr="009B3373">
              <w:t xml:space="preserve"> 245   </w:t>
            </w:r>
          </w:p>
        </w:tc>
      </w:tr>
      <w:tr w:rsidR="00195429" w14:paraId="57707645" w14:textId="77777777" w:rsidTr="008F037D">
        <w:tc>
          <w:tcPr>
            <w:tcW w:w="1809" w:type="dxa"/>
            <w:shd w:val="clear" w:color="auto" w:fill="auto"/>
            <w:vAlign w:val="center"/>
          </w:tcPr>
          <w:p w14:paraId="703B2593" w14:textId="77777777" w:rsidR="00195429" w:rsidRPr="0059144A" w:rsidRDefault="00195429" w:rsidP="00195429">
            <w:pPr>
              <w:jc w:val="center"/>
            </w:pPr>
            <w:r>
              <w:t>Turista S</w:t>
            </w:r>
            <w:r w:rsidRPr="0059144A">
              <w:t>uperior</w:t>
            </w:r>
          </w:p>
        </w:tc>
        <w:tc>
          <w:tcPr>
            <w:tcW w:w="1678" w:type="dxa"/>
            <w:shd w:val="clear" w:color="auto" w:fill="auto"/>
          </w:tcPr>
          <w:p w14:paraId="281D7430" w14:textId="5E6EAAB4" w:rsidR="00195429" w:rsidRPr="00E500DE" w:rsidRDefault="00195429" w:rsidP="00195429">
            <w:pPr>
              <w:jc w:val="center"/>
            </w:pPr>
            <w:r w:rsidRPr="007C4433">
              <w:t xml:space="preserve"> 695   </w:t>
            </w:r>
          </w:p>
        </w:tc>
        <w:tc>
          <w:tcPr>
            <w:tcW w:w="1678" w:type="dxa"/>
            <w:shd w:val="clear" w:color="auto" w:fill="auto"/>
          </w:tcPr>
          <w:p w14:paraId="0CFF0B9D" w14:textId="5697A03E" w:rsidR="00195429" w:rsidRPr="00E500DE" w:rsidRDefault="00195429" w:rsidP="00195429">
            <w:pPr>
              <w:jc w:val="center"/>
            </w:pPr>
            <w:r w:rsidRPr="007C4433">
              <w:t xml:space="preserve"> 704   </w:t>
            </w:r>
          </w:p>
        </w:tc>
        <w:tc>
          <w:tcPr>
            <w:tcW w:w="1679" w:type="dxa"/>
            <w:shd w:val="clear" w:color="auto" w:fill="auto"/>
          </w:tcPr>
          <w:p w14:paraId="2F6D4606" w14:textId="079F053B" w:rsidR="00195429" w:rsidRPr="00AC3190" w:rsidRDefault="00195429" w:rsidP="00195429">
            <w:pPr>
              <w:jc w:val="center"/>
            </w:pPr>
            <w:r w:rsidRPr="003A6DBA">
              <w:t xml:space="preserve"> 883   </w:t>
            </w:r>
          </w:p>
        </w:tc>
        <w:tc>
          <w:tcPr>
            <w:tcW w:w="1678" w:type="dxa"/>
            <w:shd w:val="clear" w:color="auto" w:fill="auto"/>
          </w:tcPr>
          <w:p w14:paraId="1DB87F79" w14:textId="0A66AB3B" w:rsidR="00195429" w:rsidRPr="000375C6" w:rsidRDefault="00195429" w:rsidP="00195429">
            <w:pPr>
              <w:jc w:val="center"/>
            </w:pPr>
            <w:r w:rsidRPr="009B3373">
              <w:t xml:space="preserve"> 526   </w:t>
            </w:r>
          </w:p>
        </w:tc>
        <w:tc>
          <w:tcPr>
            <w:tcW w:w="1679" w:type="dxa"/>
            <w:shd w:val="clear" w:color="auto" w:fill="auto"/>
          </w:tcPr>
          <w:p w14:paraId="49FF0505" w14:textId="1FC3A989" w:rsidR="00195429" w:rsidRPr="000375C6" w:rsidRDefault="00195429" w:rsidP="00195429">
            <w:pPr>
              <w:jc w:val="center"/>
            </w:pPr>
            <w:r w:rsidRPr="009B3373">
              <w:t xml:space="preserve"> 256   </w:t>
            </w:r>
          </w:p>
        </w:tc>
      </w:tr>
      <w:tr w:rsidR="00195429" w14:paraId="7262BABE" w14:textId="77777777" w:rsidTr="008F037D">
        <w:tc>
          <w:tcPr>
            <w:tcW w:w="1809" w:type="dxa"/>
            <w:shd w:val="pct20" w:color="auto" w:fill="auto"/>
            <w:vAlign w:val="center"/>
          </w:tcPr>
          <w:p w14:paraId="10760CA9" w14:textId="77777777" w:rsidR="00195429" w:rsidRPr="0059144A" w:rsidRDefault="00195429" w:rsidP="00195429">
            <w:pPr>
              <w:jc w:val="center"/>
            </w:pPr>
            <w:r w:rsidRPr="0059144A">
              <w:t>Primera</w:t>
            </w:r>
          </w:p>
        </w:tc>
        <w:tc>
          <w:tcPr>
            <w:tcW w:w="1678" w:type="dxa"/>
            <w:shd w:val="pct20" w:color="auto" w:fill="auto"/>
          </w:tcPr>
          <w:p w14:paraId="1BD06FD6" w14:textId="11EB5719" w:rsidR="00195429" w:rsidRPr="00E500DE" w:rsidRDefault="00195429" w:rsidP="00195429">
            <w:pPr>
              <w:jc w:val="center"/>
            </w:pPr>
            <w:r w:rsidRPr="007C4433">
              <w:t xml:space="preserve"> 719   </w:t>
            </w:r>
          </w:p>
        </w:tc>
        <w:tc>
          <w:tcPr>
            <w:tcW w:w="1678" w:type="dxa"/>
            <w:shd w:val="pct20" w:color="auto" w:fill="auto"/>
          </w:tcPr>
          <w:p w14:paraId="265F2050" w14:textId="0C791521" w:rsidR="00195429" w:rsidRPr="00E500DE" w:rsidRDefault="00195429" w:rsidP="00195429">
            <w:pPr>
              <w:jc w:val="center"/>
            </w:pPr>
            <w:r w:rsidRPr="007C4433">
              <w:t xml:space="preserve"> 673   </w:t>
            </w:r>
          </w:p>
        </w:tc>
        <w:tc>
          <w:tcPr>
            <w:tcW w:w="1679" w:type="dxa"/>
            <w:shd w:val="pct20" w:color="auto" w:fill="auto"/>
          </w:tcPr>
          <w:p w14:paraId="2A67600D" w14:textId="7A986C04" w:rsidR="00195429" w:rsidRPr="00AC3190" w:rsidRDefault="00195429" w:rsidP="00195429">
            <w:pPr>
              <w:jc w:val="center"/>
            </w:pPr>
            <w:r w:rsidRPr="003A6DBA">
              <w:t xml:space="preserve"> 888   </w:t>
            </w:r>
          </w:p>
        </w:tc>
        <w:tc>
          <w:tcPr>
            <w:tcW w:w="1678" w:type="dxa"/>
            <w:shd w:val="pct20" w:color="auto" w:fill="auto"/>
          </w:tcPr>
          <w:p w14:paraId="5B4E4A97" w14:textId="304BC1F7" w:rsidR="00195429" w:rsidRPr="000375C6" w:rsidRDefault="00195429" w:rsidP="00195429">
            <w:pPr>
              <w:jc w:val="center"/>
            </w:pPr>
            <w:r w:rsidRPr="009B3373">
              <w:t xml:space="preserve"> 544   </w:t>
            </w:r>
          </w:p>
        </w:tc>
        <w:tc>
          <w:tcPr>
            <w:tcW w:w="1679" w:type="dxa"/>
            <w:shd w:val="pct20" w:color="auto" w:fill="auto"/>
          </w:tcPr>
          <w:p w14:paraId="65907844" w14:textId="655CE85C" w:rsidR="00195429" w:rsidRPr="000375C6" w:rsidRDefault="00195429" w:rsidP="00195429">
            <w:pPr>
              <w:jc w:val="center"/>
            </w:pPr>
            <w:r w:rsidRPr="009B3373">
              <w:t xml:space="preserve"> 265   </w:t>
            </w:r>
          </w:p>
        </w:tc>
      </w:tr>
      <w:tr w:rsidR="00195429" w14:paraId="26D5F6B2" w14:textId="77777777" w:rsidTr="008F037D">
        <w:tc>
          <w:tcPr>
            <w:tcW w:w="1809" w:type="dxa"/>
            <w:shd w:val="clear" w:color="auto" w:fill="auto"/>
            <w:vAlign w:val="center"/>
          </w:tcPr>
          <w:p w14:paraId="50A2F665" w14:textId="77777777" w:rsidR="00195429" w:rsidRPr="0059144A" w:rsidRDefault="00195429" w:rsidP="00195429">
            <w:pPr>
              <w:jc w:val="center"/>
            </w:pPr>
            <w:r w:rsidRPr="0059144A">
              <w:t>Primera Superior</w:t>
            </w:r>
          </w:p>
        </w:tc>
        <w:tc>
          <w:tcPr>
            <w:tcW w:w="1678" w:type="dxa"/>
            <w:shd w:val="clear" w:color="auto" w:fill="auto"/>
          </w:tcPr>
          <w:p w14:paraId="16D365C6" w14:textId="1C2C4B90" w:rsidR="00195429" w:rsidRPr="00E500DE" w:rsidRDefault="00195429" w:rsidP="00195429">
            <w:pPr>
              <w:jc w:val="center"/>
            </w:pPr>
            <w:r w:rsidRPr="007C4433">
              <w:t xml:space="preserve"> 769   </w:t>
            </w:r>
          </w:p>
        </w:tc>
        <w:tc>
          <w:tcPr>
            <w:tcW w:w="1678" w:type="dxa"/>
            <w:shd w:val="clear" w:color="auto" w:fill="auto"/>
          </w:tcPr>
          <w:p w14:paraId="46F411AE" w14:textId="6A5B8C1B" w:rsidR="00195429" w:rsidRDefault="00195429" w:rsidP="00195429">
            <w:pPr>
              <w:jc w:val="center"/>
            </w:pPr>
            <w:r w:rsidRPr="007C4433">
              <w:t xml:space="preserve"> 744   </w:t>
            </w:r>
          </w:p>
        </w:tc>
        <w:tc>
          <w:tcPr>
            <w:tcW w:w="1679" w:type="dxa"/>
            <w:shd w:val="clear" w:color="auto" w:fill="auto"/>
          </w:tcPr>
          <w:p w14:paraId="1C571542" w14:textId="4474CF83" w:rsidR="00195429" w:rsidRPr="00AC3190" w:rsidRDefault="00195429" w:rsidP="00195429">
            <w:pPr>
              <w:jc w:val="center"/>
            </w:pPr>
            <w:r w:rsidRPr="003A6DBA">
              <w:t xml:space="preserve"> 1.030   </w:t>
            </w:r>
          </w:p>
        </w:tc>
        <w:tc>
          <w:tcPr>
            <w:tcW w:w="1678" w:type="dxa"/>
            <w:shd w:val="clear" w:color="auto" w:fill="auto"/>
          </w:tcPr>
          <w:p w14:paraId="038C2115" w14:textId="384B0423" w:rsidR="00195429" w:rsidRPr="000375C6" w:rsidRDefault="00195429" w:rsidP="00195429">
            <w:pPr>
              <w:jc w:val="center"/>
            </w:pPr>
            <w:r w:rsidRPr="009B3373">
              <w:t xml:space="preserve"> 582   </w:t>
            </w:r>
          </w:p>
        </w:tc>
        <w:tc>
          <w:tcPr>
            <w:tcW w:w="1679" w:type="dxa"/>
            <w:shd w:val="clear" w:color="auto" w:fill="auto"/>
          </w:tcPr>
          <w:p w14:paraId="31DDD8E1" w14:textId="30EA9014" w:rsidR="00195429" w:rsidRDefault="00195429" w:rsidP="00195429">
            <w:pPr>
              <w:jc w:val="center"/>
            </w:pPr>
            <w:r w:rsidRPr="009B3373">
              <w:t xml:space="preserve"> 282   </w:t>
            </w:r>
          </w:p>
        </w:tc>
      </w:tr>
    </w:tbl>
    <w:p w14:paraId="7FA410FF" w14:textId="77777777" w:rsidR="00195429" w:rsidRPr="00384EF6" w:rsidRDefault="00195429" w:rsidP="003E08C0">
      <w:pPr>
        <w:pStyle w:val="itinerario"/>
      </w:pPr>
    </w:p>
    <w:p w14:paraId="551019A1" w14:textId="77777777" w:rsidR="003E08C0" w:rsidRPr="007F4802" w:rsidRDefault="003E08C0" w:rsidP="003E08C0">
      <w:pPr>
        <w:pStyle w:val="vinetas"/>
        <w:jc w:val="both"/>
      </w:pPr>
      <w:r w:rsidRPr="007F4802">
        <w:t>Hoteles previstos o de categoría similar.</w:t>
      </w:r>
    </w:p>
    <w:p w14:paraId="65B41877" w14:textId="77777777" w:rsidR="003E08C0" w:rsidRPr="001E0B18" w:rsidRDefault="003E08C0" w:rsidP="003E08C0">
      <w:pPr>
        <w:pStyle w:val="vinetas"/>
        <w:jc w:val="both"/>
      </w:pPr>
      <w:r w:rsidRPr="001E0B18">
        <w:t>Precios sujetos a cambio sin previo aviso.</w:t>
      </w:r>
    </w:p>
    <w:p w14:paraId="491B8B69" w14:textId="77777777" w:rsidR="003E08C0" w:rsidRPr="001E0B18" w:rsidRDefault="003E08C0" w:rsidP="003E08C0">
      <w:pPr>
        <w:pStyle w:val="vinetas"/>
        <w:jc w:val="both"/>
      </w:pPr>
      <w:r w:rsidRPr="001E0B18">
        <w:t xml:space="preserve">Aplican gastos de cancelación según condiciones generales sin excepción. </w:t>
      </w:r>
    </w:p>
    <w:p w14:paraId="40C0107D" w14:textId="7D9787D2" w:rsidR="003E08C0" w:rsidRPr="00DF225D" w:rsidRDefault="003E08C0" w:rsidP="003E08C0">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rsidR="00D445DA">
        <w:t>.</w:t>
      </w:r>
    </w:p>
    <w:p w14:paraId="234560FB" w14:textId="77777777" w:rsidR="003E08C0" w:rsidRPr="00DF225D" w:rsidRDefault="003E08C0" w:rsidP="003E08C0">
      <w:pPr>
        <w:pStyle w:val="vinetas"/>
        <w:jc w:val="both"/>
      </w:pPr>
      <w:r w:rsidRPr="00DF225D">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75645A4A" w14:textId="77777777" w:rsidR="003E08C0" w:rsidRPr="001E0B18" w:rsidRDefault="003E08C0" w:rsidP="003E08C0">
      <w:pPr>
        <w:pStyle w:val="vinetas"/>
        <w:jc w:val="both"/>
      </w:pPr>
      <w:r w:rsidRPr="001E0B18">
        <w:t>Los horarios de recogida para los servicios pueden estar sujetos a modificación y serán reconfirmados un día antes.</w:t>
      </w:r>
    </w:p>
    <w:p w14:paraId="25E8C3EB" w14:textId="77777777" w:rsidR="003E08C0" w:rsidRPr="001E0B18" w:rsidRDefault="003E08C0" w:rsidP="003E08C0">
      <w:pPr>
        <w:pStyle w:val="vinetas"/>
        <w:jc w:val="both"/>
      </w:pPr>
      <w:r w:rsidRPr="001E0B18">
        <w:t xml:space="preserve">En caso de realizar la reserva en un hotel diferente a los mencionados, aplica suplemento. </w:t>
      </w:r>
    </w:p>
    <w:p w14:paraId="34A709DD" w14:textId="77777777" w:rsidR="003E08C0" w:rsidRDefault="003E08C0" w:rsidP="003E08C0">
      <w:pPr>
        <w:pStyle w:val="itinerario"/>
      </w:pPr>
    </w:p>
    <w:p w14:paraId="2378EEC6" w14:textId="77777777" w:rsidR="003E08C0" w:rsidRPr="00744E6E" w:rsidRDefault="003E08C0" w:rsidP="003E08C0">
      <w:pPr>
        <w:pStyle w:val="dias"/>
        <w:rPr>
          <w:color w:val="1F3864"/>
          <w:sz w:val="28"/>
          <w:szCs w:val="28"/>
        </w:rPr>
      </w:pPr>
      <w:r w:rsidRPr="00744E6E">
        <w:rPr>
          <w:caps w:val="0"/>
          <w:color w:val="1F3864"/>
          <w:sz w:val="28"/>
          <w:szCs w:val="28"/>
        </w:rPr>
        <w:t>POLÍTICA DE NIÑOS</w:t>
      </w:r>
    </w:p>
    <w:p w14:paraId="716CF82B" w14:textId="77777777" w:rsidR="003E08C0" w:rsidRPr="00BD5B46" w:rsidRDefault="003E08C0" w:rsidP="003E08C0">
      <w:pPr>
        <w:pStyle w:val="vinetas"/>
        <w:jc w:val="both"/>
      </w:pPr>
      <w:r w:rsidRPr="00BD5B46">
        <w:t xml:space="preserve">Infante se considera de 0 a 1 año 11 meses. Sin cargo (no incluye alimentación, cama, asiento). Comparte cama con adultos. </w:t>
      </w:r>
    </w:p>
    <w:p w14:paraId="7C798C71" w14:textId="77777777" w:rsidR="003E08C0" w:rsidRPr="00BD5B46" w:rsidRDefault="003E08C0" w:rsidP="003E08C0">
      <w:pPr>
        <w:pStyle w:val="vinetas"/>
        <w:jc w:val="both"/>
      </w:pPr>
      <w:r w:rsidRPr="00BD5B46">
        <w:t>Niño de 2 a 5 años aplica a tarifa de Niño, sin derecho a cama. Comparte cama con los padres.</w:t>
      </w:r>
    </w:p>
    <w:p w14:paraId="5E0DD0F2" w14:textId="5BA9FA09" w:rsidR="003E08C0" w:rsidRPr="00BD5B46" w:rsidRDefault="003E08C0" w:rsidP="003E08C0">
      <w:pPr>
        <w:pStyle w:val="vinetas"/>
        <w:jc w:val="both"/>
      </w:pPr>
      <w:r w:rsidRPr="00BD5B46">
        <w:t xml:space="preserve">Niño de 6 a </w:t>
      </w:r>
      <w:r w:rsidR="00195429">
        <w:t>10</w:t>
      </w:r>
      <w:r w:rsidRPr="00BD5B46">
        <w:t xml:space="preserve"> años, aplica a tarifa de Niño, con derecho a cama. </w:t>
      </w:r>
    </w:p>
    <w:p w14:paraId="05216F79" w14:textId="77777777" w:rsidR="003E08C0" w:rsidRPr="00BD5B46" w:rsidRDefault="003E08C0" w:rsidP="003E08C0">
      <w:pPr>
        <w:pStyle w:val="vinetas"/>
        <w:jc w:val="both"/>
      </w:pPr>
      <w:r w:rsidRPr="00BD5B46">
        <w:t>A partir de los 11 años, se paga tarifa de adulto.</w:t>
      </w:r>
    </w:p>
    <w:p w14:paraId="6EBE352B" w14:textId="77777777" w:rsidR="003E08C0" w:rsidRPr="00BD5B46" w:rsidRDefault="003E08C0" w:rsidP="003E08C0">
      <w:pPr>
        <w:pStyle w:val="vinetas"/>
        <w:jc w:val="both"/>
      </w:pPr>
      <w:r w:rsidRPr="00BD5B46">
        <w:t xml:space="preserve">Máximo un niño por habitación. Otras acomodaciones deberán ser consultadas. </w:t>
      </w:r>
    </w:p>
    <w:p w14:paraId="120AA604" w14:textId="77777777" w:rsidR="003E08C0" w:rsidRPr="00BD5B46" w:rsidRDefault="003E08C0" w:rsidP="003E08C0">
      <w:pPr>
        <w:pStyle w:val="vinetas"/>
        <w:jc w:val="both"/>
      </w:pPr>
      <w:r w:rsidRPr="00BD5B46">
        <w:t>Los niños deben tener las edades indicas a la fecha de viaje y enviar copia de pasaporte, de lo contrario no aplicaría la tarifa.</w:t>
      </w:r>
    </w:p>
    <w:p w14:paraId="3D8F9070" w14:textId="05790330" w:rsidR="003E08C0" w:rsidRDefault="003E08C0" w:rsidP="003E08C0">
      <w:pPr>
        <w:pStyle w:val="itinerario"/>
        <w:rPr>
          <w:lang w:val="es-ES"/>
        </w:rPr>
      </w:pPr>
    </w:p>
    <w:p w14:paraId="0E7C0C8D" w14:textId="47FA34F8" w:rsidR="00CC2A91" w:rsidRDefault="00CC2A91" w:rsidP="003E08C0">
      <w:pPr>
        <w:pStyle w:val="itinerario"/>
        <w:rPr>
          <w:lang w:val="es-ES"/>
        </w:rPr>
      </w:pPr>
    </w:p>
    <w:p w14:paraId="64CEED53" w14:textId="7173842F" w:rsidR="00CC2A91" w:rsidRDefault="00CC2A91" w:rsidP="003E08C0">
      <w:pPr>
        <w:pStyle w:val="itinerario"/>
        <w:rPr>
          <w:lang w:val="es-ES"/>
        </w:rPr>
      </w:pPr>
    </w:p>
    <w:p w14:paraId="77A2E2A7" w14:textId="3EDE09F1" w:rsidR="00CC2A91" w:rsidRDefault="00CC2A91" w:rsidP="003E08C0">
      <w:pPr>
        <w:pStyle w:val="itinerario"/>
        <w:rPr>
          <w:lang w:val="es-ES"/>
        </w:rPr>
      </w:pPr>
    </w:p>
    <w:p w14:paraId="67304455" w14:textId="77777777" w:rsidR="00CC2A91" w:rsidRDefault="00CC2A91" w:rsidP="003E08C0">
      <w:pPr>
        <w:pStyle w:val="itinerario"/>
        <w:rPr>
          <w:lang w:val="es-ES"/>
        </w:rPr>
      </w:pPr>
    </w:p>
    <w:p w14:paraId="563CC8F2" w14:textId="2BB86ED8" w:rsidR="00E71969" w:rsidRDefault="00E71969" w:rsidP="00E71969">
      <w:pPr>
        <w:pStyle w:val="dias"/>
        <w:rPr>
          <w:caps w:val="0"/>
          <w:color w:val="1F3864"/>
          <w:sz w:val="28"/>
          <w:szCs w:val="28"/>
        </w:rPr>
      </w:pPr>
      <w:r w:rsidRPr="00744E6E">
        <w:rPr>
          <w:caps w:val="0"/>
          <w:color w:val="1F3864"/>
          <w:sz w:val="28"/>
          <w:szCs w:val="28"/>
        </w:rPr>
        <w:lastRenderedPageBreak/>
        <w:t>HOTELES PREVISTOS O SIMILARES</w:t>
      </w:r>
    </w:p>
    <w:p w14:paraId="74F5C65A" w14:textId="77777777" w:rsidR="00E71969" w:rsidRPr="00FF64CE" w:rsidRDefault="00E71969" w:rsidP="00C16972">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E71969" w:rsidRPr="00FF64CE" w14:paraId="622684DA" w14:textId="77777777" w:rsidTr="00DA266B">
        <w:tc>
          <w:tcPr>
            <w:tcW w:w="10060" w:type="dxa"/>
            <w:gridSpan w:val="2"/>
            <w:shd w:val="clear" w:color="auto" w:fill="1F3864"/>
            <w:vAlign w:val="center"/>
          </w:tcPr>
          <w:p w14:paraId="13C75C24"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lang w:val="es-ES"/>
              </w:rPr>
              <w:t>Categoría Económica</w:t>
            </w:r>
          </w:p>
        </w:tc>
      </w:tr>
      <w:tr w:rsidR="00E71969" w:rsidRPr="00FF64CE" w14:paraId="4EB80342" w14:textId="77777777" w:rsidTr="00DA266B">
        <w:tc>
          <w:tcPr>
            <w:tcW w:w="5030" w:type="dxa"/>
            <w:shd w:val="clear" w:color="auto" w:fill="1F3864"/>
            <w:vAlign w:val="center"/>
          </w:tcPr>
          <w:p w14:paraId="7AC38CBD"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rPr>
              <w:t>Ciudad</w:t>
            </w:r>
          </w:p>
        </w:tc>
        <w:tc>
          <w:tcPr>
            <w:tcW w:w="5030" w:type="dxa"/>
            <w:shd w:val="clear" w:color="auto" w:fill="1F3864"/>
            <w:vAlign w:val="center"/>
          </w:tcPr>
          <w:p w14:paraId="3AFB1DEE"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rPr>
              <w:t>Hotel</w:t>
            </w:r>
          </w:p>
        </w:tc>
      </w:tr>
      <w:tr w:rsidR="00E71969" w:rsidRPr="00FF64CE" w14:paraId="02AEAAF0" w14:textId="77777777" w:rsidTr="00DA266B">
        <w:tc>
          <w:tcPr>
            <w:tcW w:w="5030" w:type="dxa"/>
            <w:vAlign w:val="center"/>
          </w:tcPr>
          <w:p w14:paraId="0461E5FA" w14:textId="77777777" w:rsidR="00E71969" w:rsidRDefault="00E71969" w:rsidP="00CC2A91">
            <w:pPr>
              <w:jc w:val="center"/>
            </w:pPr>
            <w:r>
              <w:t>Paracas</w:t>
            </w:r>
          </w:p>
        </w:tc>
        <w:tc>
          <w:tcPr>
            <w:tcW w:w="5030" w:type="dxa"/>
            <w:vAlign w:val="center"/>
          </w:tcPr>
          <w:p w14:paraId="3AC069FC" w14:textId="77777777" w:rsidR="00E71969" w:rsidRPr="00A22E6C" w:rsidRDefault="00E71969" w:rsidP="00CC2A91">
            <w:pPr>
              <w:jc w:val="center"/>
              <w:rPr>
                <w:rFonts w:cs="Calibri"/>
                <w:szCs w:val="22"/>
                <w:lang w:val="es-ES"/>
              </w:rPr>
            </w:pPr>
            <w:r>
              <w:rPr>
                <w:rFonts w:cs="Calibri"/>
                <w:color w:val="000000"/>
                <w:szCs w:val="22"/>
              </w:rPr>
              <w:t>Sunset Premium Paracas</w:t>
            </w:r>
          </w:p>
        </w:tc>
      </w:tr>
    </w:tbl>
    <w:p w14:paraId="01E06A1F" w14:textId="77777777" w:rsidR="00E71969" w:rsidRPr="008B049D" w:rsidRDefault="00E71969" w:rsidP="00C16972">
      <w:pPr>
        <w:pStyle w:val="itinerario"/>
        <w:rPr>
          <w:lang w:val="en-US"/>
        </w:rPr>
      </w:pPr>
    </w:p>
    <w:tbl>
      <w:tblPr>
        <w:tblStyle w:val="Tablaconcuadrcula1"/>
        <w:tblW w:w="0" w:type="auto"/>
        <w:tblLook w:val="04A0" w:firstRow="1" w:lastRow="0" w:firstColumn="1" w:lastColumn="0" w:noHBand="0" w:noVBand="1"/>
      </w:tblPr>
      <w:tblGrid>
        <w:gridCol w:w="5030"/>
        <w:gridCol w:w="5030"/>
      </w:tblGrid>
      <w:tr w:rsidR="00E71969" w:rsidRPr="00FF64CE" w14:paraId="3EBF6711" w14:textId="77777777" w:rsidTr="00DA266B">
        <w:tc>
          <w:tcPr>
            <w:tcW w:w="10060" w:type="dxa"/>
            <w:gridSpan w:val="2"/>
            <w:shd w:val="clear" w:color="auto" w:fill="1F3864"/>
            <w:vAlign w:val="center"/>
          </w:tcPr>
          <w:p w14:paraId="1953CBD5"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lang w:val="es-ES"/>
              </w:rPr>
              <w:t>Categoría Turista</w:t>
            </w:r>
          </w:p>
        </w:tc>
      </w:tr>
      <w:tr w:rsidR="00E71969" w:rsidRPr="00FF64CE" w14:paraId="65179B74" w14:textId="77777777" w:rsidTr="00DA266B">
        <w:tc>
          <w:tcPr>
            <w:tcW w:w="5030" w:type="dxa"/>
            <w:shd w:val="clear" w:color="auto" w:fill="1F3864"/>
            <w:vAlign w:val="center"/>
          </w:tcPr>
          <w:p w14:paraId="4FE1CE56"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rPr>
              <w:t>Ciudad</w:t>
            </w:r>
          </w:p>
        </w:tc>
        <w:tc>
          <w:tcPr>
            <w:tcW w:w="5030" w:type="dxa"/>
            <w:shd w:val="clear" w:color="auto" w:fill="1F3864"/>
            <w:vAlign w:val="center"/>
          </w:tcPr>
          <w:p w14:paraId="24B594BB"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rPr>
              <w:t>Hotel</w:t>
            </w:r>
          </w:p>
        </w:tc>
      </w:tr>
      <w:tr w:rsidR="00E71969" w:rsidRPr="00FF64CE" w14:paraId="1DB157F6" w14:textId="77777777" w:rsidTr="00DA266B">
        <w:tc>
          <w:tcPr>
            <w:tcW w:w="5030" w:type="dxa"/>
            <w:vAlign w:val="center"/>
          </w:tcPr>
          <w:p w14:paraId="55B3A2F5" w14:textId="77777777" w:rsidR="00E71969" w:rsidRDefault="00E71969" w:rsidP="00CC2A91">
            <w:pPr>
              <w:jc w:val="center"/>
            </w:pPr>
            <w:r>
              <w:t>Paracas</w:t>
            </w:r>
          </w:p>
        </w:tc>
        <w:tc>
          <w:tcPr>
            <w:tcW w:w="5030" w:type="dxa"/>
            <w:vAlign w:val="center"/>
          </w:tcPr>
          <w:p w14:paraId="677F6778" w14:textId="77777777" w:rsidR="00E71969" w:rsidRPr="00A22E6C" w:rsidRDefault="00E71969" w:rsidP="00CC2A91">
            <w:pPr>
              <w:jc w:val="center"/>
              <w:rPr>
                <w:rFonts w:cs="Calibri"/>
                <w:szCs w:val="22"/>
                <w:lang w:val="es-ES"/>
              </w:rPr>
            </w:pPr>
            <w:r w:rsidRPr="00E71969">
              <w:rPr>
                <w:rFonts w:cs="Calibri"/>
                <w:szCs w:val="22"/>
                <w:lang w:val="es-ES"/>
              </w:rPr>
              <w:t>San Agustin Paracas</w:t>
            </w:r>
          </w:p>
        </w:tc>
      </w:tr>
    </w:tbl>
    <w:p w14:paraId="37884B63" w14:textId="77777777" w:rsidR="00E71969" w:rsidRPr="002F264A" w:rsidRDefault="00E71969" w:rsidP="00C16972">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E71969" w:rsidRPr="00FF64CE" w14:paraId="40119570" w14:textId="77777777" w:rsidTr="00DA266B">
        <w:tc>
          <w:tcPr>
            <w:tcW w:w="10060" w:type="dxa"/>
            <w:gridSpan w:val="2"/>
            <w:shd w:val="clear" w:color="auto" w:fill="1F3864"/>
            <w:vAlign w:val="center"/>
          </w:tcPr>
          <w:p w14:paraId="02C0F8B3"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lang w:val="es-ES"/>
              </w:rPr>
              <w:t>Categoría Turista Superior</w:t>
            </w:r>
          </w:p>
        </w:tc>
      </w:tr>
      <w:tr w:rsidR="00E71969" w:rsidRPr="00FF64CE" w14:paraId="7F0DABF4" w14:textId="77777777" w:rsidTr="00DA266B">
        <w:tc>
          <w:tcPr>
            <w:tcW w:w="5030" w:type="dxa"/>
            <w:shd w:val="clear" w:color="auto" w:fill="1F3864"/>
            <w:vAlign w:val="center"/>
          </w:tcPr>
          <w:p w14:paraId="7D9EBC2F"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rPr>
              <w:t>Ciudad</w:t>
            </w:r>
          </w:p>
        </w:tc>
        <w:tc>
          <w:tcPr>
            <w:tcW w:w="5030" w:type="dxa"/>
            <w:shd w:val="clear" w:color="auto" w:fill="1F3864"/>
            <w:vAlign w:val="center"/>
          </w:tcPr>
          <w:p w14:paraId="4DA64764"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rPr>
              <w:t>Hotel</w:t>
            </w:r>
          </w:p>
        </w:tc>
      </w:tr>
      <w:tr w:rsidR="00E71969" w:rsidRPr="00FF64CE" w14:paraId="2CBED662" w14:textId="77777777" w:rsidTr="00DA266B">
        <w:tc>
          <w:tcPr>
            <w:tcW w:w="5030" w:type="dxa"/>
            <w:vAlign w:val="center"/>
          </w:tcPr>
          <w:p w14:paraId="4A8AADAB" w14:textId="77777777" w:rsidR="00E71969" w:rsidRDefault="00E71969" w:rsidP="00CC2A91">
            <w:pPr>
              <w:jc w:val="center"/>
            </w:pPr>
            <w:r>
              <w:t>Paracas</w:t>
            </w:r>
          </w:p>
        </w:tc>
        <w:tc>
          <w:tcPr>
            <w:tcW w:w="5030" w:type="dxa"/>
            <w:vAlign w:val="center"/>
          </w:tcPr>
          <w:p w14:paraId="4535670A" w14:textId="79D68507" w:rsidR="00E71969" w:rsidRPr="00A22E6C" w:rsidRDefault="00CC2A91" w:rsidP="00CC2A91">
            <w:pPr>
              <w:jc w:val="center"/>
              <w:rPr>
                <w:rFonts w:cs="Calibri"/>
                <w:szCs w:val="22"/>
                <w:lang w:val="es-ES"/>
              </w:rPr>
            </w:pPr>
            <w:r w:rsidRPr="00CC2A91">
              <w:rPr>
                <w:rFonts w:cs="Calibri"/>
                <w:szCs w:val="22"/>
                <w:lang w:val="es-ES"/>
              </w:rPr>
              <w:t>Aranwa Paracas Resort &amp; Spa</w:t>
            </w:r>
          </w:p>
        </w:tc>
      </w:tr>
    </w:tbl>
    <w:p w14:paraId="303328B9" w14:textId="77777777" w:rsidR="00E71969" w:rsidRDefault="00E71969" w:rsidP="00C16972">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E71969" w:rsidRPr="00FF64CE" w14:paraId="6F5F7A6C" w14:textId="77777777" w:rsidTr="00DA266B">
        <w:tc>
          <w:tcPr>
            <w:tcW w:w="10060" w:type="dxa"/>
            <w:gridSpan w:val="2"/>
            <w:shd w:val="clear" w:color="auto" w:fill="1F3864"/>
            <w:vAlign w:val="center"/>
          </w:tcPr>
          <w:p w14:paraId="35AE00BF"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lang w:val="es-ES"/>
              </w:rPr>
              <w:t>Categoría Primera</w:t>
            </w:r>
          </w:p>
        </w:tc>
      </w:tr>
      <w:tr w:rsidR="00E71969" w:rsidRPr="00FF64CE" w14:paraId="7158ACB7" w14:textId="77777777" w:rsidTr="00DA266B">
        <w:tc>
          <w:tcPr>
            <w:tcW w:w="5030" w:type="dxa"/>
            <w:shd w:val="clear" w:color="auto" w:fill="1F3864"/>
            <w:vAlign w:val="center"/>
          </w:tcPr>
          <w:p w14:paraId="3CE875AC"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rPr>
              <w:t>Ciudad</w:t>
            </w:r>
          </w:p>
        </w:tc>
        <w:tc>
          <w:tcPr>
            <w:tcW w:w="5030" w:type="dxa"/>
            <w:shd w:val="clear" w:color="auto" w:fill="1F3864"/>
            <w:vAlign w:val="center"/>
          </w:tcPr>
          <w:p w14:paraId="3CF72BD0"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rPr>
              <w:t>Hotel</w:t>
            </w:r>
          </w:p>
        </w:tc>
      </w:tr>
      <w:tr w:rsidR="00CC2A91" w:rsidRPr="00FF64CE" w14:paraId="0A3EA383" w14:textId="77777777" w:rsidTr="007F41FC">
        <w:tc>
          <w:tcPr>
            <w:tcW w:w="5030" w:type="dxa"/>
            <w:vMerge w:val="restart"/>
            <w:vAlign w:val="center"/>
          </w:tcPr>
          <w:p w14:paraId="71E6E6BB" w14:textId="77777777" w:rsidR="00CC2A91" w:rsidRDefault="00CC2A91" w:rsidP="00CC2A91">
            <w:pPr>
              <w:jc w:val="center"/>
            </w:pPr>
            <w:r>
              <w:t>Paracas</w:t>
            </w:r>
          </w:p>
        </w:tc>
        <w:tc>
          <w:tcPr>
            <w:tcW w:w="5030" w:type="dxa"/>
          </w:tcPr>
          <w:p w14:paraId="10579011" w14:textId="5E828D39" w:rsidR="00CC2A91" w:rsidRPr="00A22E6C" w:rsidRDefault="00CC2A91" w:rsidP="00CC2A91">
            <w:pPr>
              <w:jc w:val="center"/>
              <w:rPr>
                <w:rFonts w:cs="Calibri"/>
                <w:szCs w:val="22"/>
              </w:rPr>
            </w:pPr>
            <w:r w:rsidRPr="00381F1C">
              <w:t>Doubletree by Hilton</w:t>
            </w:r>
          </w:p>
        </w:tc>
      </w:tr>
      <w:tr w:rsidR="00CC2A91" w:rsidRPr="00FF64CE" w14:paraId="79AB07D2" w14:textId="77777777" w:rsidTr="007F41FC">
        <w:tc>
          <w:tcPr>
            <w:tcW w:w="5030" w:type="dxa"/>
            <w:vMerge/>
            <w:vAlign w:val="center"/>
          </w:tcPr>
          <w:p w14:paraId="5D1E166A" w14:textId="77777777" w:rsidR="00CC2A91" w:rsidRDefault="00CC2A91" w:rsidP="00CC2A91">
            <w:pPr>
              <w:jc w:val="center"/>
            </w:pPr>
          </w:p>
        </w:tc>
        <w:tc>
          <w:tcPr>
            <w:tcW w:w="5030" w:type="dxa"/>
          </w:tcPr>
          <w:p w14:paraId="664ED76B" w14:textId="51709E25" w:rsidR="00CC2A91" w:rsidRPr="00E71969" w:rsidRDefault="00CC2A91" w:rsidP="00CC2A91">
            <w:pPr>
              <w:jc w:val="center"/>
              <w:rPr>
                <w:rFonts w:cs="Calibri"/>
                <w:szCs w:val="22"/>
              </w:rPr>
            </w:pPr>
            <w:r w:rsidRPr="00381F1C">
              <w:t>La Hacienda Paracas</w:t>
            </w:r>
          </w:p>
        </w:tc>
      </w:tr>
    </w:tbl>
    <w:p w14:paraId="20138912" w14:textId="77777777" w:rsidR="00E71969" w:rsidRPr="007C5820" w:rsidRDefault="00E71969" w:rsidP="00C16972">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E71969" w:rsidRPr="00FF64CE" w14:paraId="0E448799" w14:textId="77777777" w:rsidTr="00DA266B">
        <w:tc>
          <w:tcPr>
            <w:tcW w:w="10060" w:type="dxa"/>
            <w:gridSpan w:val="2"/>
            <w:shd w:val="clear" w:color="auto" w:fill="1F3864"/>
            <w:vAlign w:val="center"/>
          </w:tcPr>
          <w:p w14:paraId="287E3F06"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lang w:val="es-ES"/>
              </w:rPr>
              <w:t>Categoría Primera Superior</w:t>
            </w:r>
          </w:p>
        </w:tc>
      </w:tr>
      <w:tr w:rsidR="00E71969" w:rsidRPr="00FF64CE" w14:paraId="1EE4A890" w14:textId="77777777" w:rsidTr="00DA266B">
        <w:tc>
          <w:tcPr>
            <w:tcW w:w="5030" w:type="dxa"/>
            <w:shd w:val="clear" w:color="auto" w:fill="1F3864"/>
            <w:vAlign w:val="center"/>
          </w:tcPr>
          <w:p w14:paraId="7612B7D2"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rPr>
              <w:t>Ciudad</w:t>
            </w:r>
          </w:p>
        </w:tc>
        <w:tc>
          <w:tcPr>
            <w:tcW w:w="5030" w:type="dxa"/>
            <w:shd w:val="clear" w:color="auto" w:fill="1F3864"/>
            <w:vAlign w:val="center"/>
          </w:tcPr>
          <w:p w14:paraId="4722D8D1" w14:textId="77777777" w:rsidR="00E71969" w:rsidRPr="00CC2A91" w:rsidRDefault="00E71969" w:rsidP="00CC2A91">
            <w:pPr>
              <w:jc w:val="center"/>
              <w:rPr>
                <w:b/>
                <w:bCs/>
                <w:color w:val="FFFFFF" w:themeColor="background1"/>
                <w:sz w:val="28"/>
                <w:szCs w:val="28"/>
              </w:rPr>
            </w:pPr>
            <w:r w:rsidRPr="00CC2A91">
              <w:rPr>
                <w:b/>
                <w:bCs/>
                <w:color w:val="FFFFFF" w:themeColor="background1"/>
                <w:sz w:val="28"/>
                <w:szCs w:val="28"/>
              </w:rPr>
              <w:t>Hotel</w:t>
            </w:r>
          </w:p>
        </w:tc>
      </w:tr>
      <w:tr w:rsidR="00E71969" w:rsidRPr="00FF64CE" w14:paraId="0E359B69" w14:textId="77777777" w:rsidTr="00DA266B">
        <w:tc>
          <w:tcPr>
            <w:tcW w:w="5030" w:type="dxa"/>
            <w:vAlign w:val="center"/>
          </w:tcPr>
          <w:p w14:paraId="45235F99" w14:textId="77777777" w:rsidR="00E71969" w:rsidRDefault="00E71969" w:rsidP="00CC2A91">
            <w:pPr>
              <w:jc w:val="center"/>
            </w:pPr>
            <w:r>
              <w:t>Paracas</w:t>
            </w:r>
          </w:p>
        </w:tc>
        <w:tc>
          <w:tcPr>
            <w:tcW w:w="5030" w:type="dxa"/>
            <w:vAlign w:val="center"/>
          </w:tcPr>
          <w:p w14:paraId="79174EC4" w14:textId="77777777" w:rsidR="00E71969" w:rsidRPr="00A22E6C" w:rsidRDefault="00E71969" w:rsidP="00CC2A91">
            <w:pPr>
              <w:jc w:val="center"/>
              <w:rPr>
                <w:rFonts w:cs="Calibri"/>
                <w:szCs w:val="22"/>
              </w:rPr>
            </w:pPr>
            <w:r w:rsidRPr="00E71969">
              <w:rPr>
                <w:rFonts w:cs="Calibri"/>
                <w:szCs w:val="22"/>
              </w:rPr>
              <w:t>Libertador Paracas Luxury Collection</w:t>
            </w:r>
          </w:p>
        </w:tc>
      </w:tr>
    </w:tbl>
    <w:p w14:paraId="3997B554" w14:textId="77777777" w:rsidR="00E71969" w:rsidRDefault="00E71969" w:rsidP="00CC2A91"/>
    <w:p w14:paraId="0C143B79" w14:textId="77777777" w:rsidR="00E71969" w:rsidRDefault="00E71969" w:rsidP="00E71969">
      <w:pPr>
        <w:pStyle w:val="itinerario"/>
      </w:pPr>
    </w:p>
    <w:p w14:paraId="7F3A5045" w14:textId="77777777" w:rsidR="000512D2" w:rsidRDefault="000512D2" w:rsidP="00E71969">
      <w:pPr>
        <w:pStyle w:val="itinerario"/>
      </w:pPr>
    </w:p>
    <w:p w14:paraId="7B26538F" w14:textId="77777777" w:rsidR="000512D2" w:rsidRDefault="000512D2" w:rsidP="00E71969">
      <w:pPr>
        <w:pStyle w:val="itinerario"/>
      </w:pPr>
    </w:p>
    <w:p w14:paraId="086095C1" w14:textId="77777777" w:rsidR="000512D2" w:rsidRDefault="000512D2" w:rsidP="00E71969">
      <w:pPr>
        <w:pStyle w:val="itinerario"/>
      </w:pPr>
    </w:p>
    <w:p w14:paraId="7C5DC9E0" w14:textId="77777777" w:rsidR="000512D2" w:rsidRDefault="000512D2" w:rsidP="00E71969">
      <w:pPr>
        <w:pStyle w:val="itinerario"/>
      </w:pPr>
    </w:p>
    <w:p w14:paraId="3516A27E" w14:textId="77777777" w:rsidR="000512D2" w:rsidRDefault="000512D2" w:rsidP="00E71969">
      <w:pPr>
        <w:pStyle w:val="itinerario"/>
      </w:pPr>
    </w:p>
    <w:p w14:paraId="40648906" w14:textId="77777777" w:rsidR="000512D2" w:rsidRDefault="000512D2" w:rsidP="00E71969">
      <w:pPr>
        <w:pStyle w:val="itinerario"/>
      </w:pPr>
    </w:p>
    <w:p w14:paraId="6BE98F6E" w14:textId="77777777" w:rsidR="000512D2" w:rsidRDefault="000512D2" w:rsidP="00E71969">
      <w:pPr>
        <w:pStyle w:val="itinerario"/>
      </w:pPr>
    </w:p>
    <w:p w14:paraId="7A307082" w14:textId="77777777" w:rsidR="000512D2" w:rsidRDefault="000512D2" w:rsidP="00E71969">
      <w:pPr>
        <w:pStyle w:val="itinerario"/>
      </w:pPr>
    </w:p>
    <w:p w14:paraId="2F592DAE" w14:textId="77777777" w:rsidR="000512D2" w:rsidRDefault="000512D2" w:rsidP="00E71969">
      <w:pPr>
        <w:pStyle w:val="itinerario"/>
      </w:pPr>
    </w:p>
    <w:p w14:paraId="0B3A28D5" w14:textId="77777777" w:rsidR="000512D2" w:rsidRDefault="000512D2" w:rsidP="00E71969">
      <w:pPr>
        <w:pStyle w:val="itinerario"/>
      </w:pPr>
    </w:p>
    <w:p w14:paraId="513D24D5" w14:textId="77777777" w:rsidR="000512D2" w:rsidRDefault="000512D2" w:rsidP="00E71969">
      <w:pPr>
        <w:pStyle w:val="itinerario"/>
      </w:pPr>
    </w:p>
    <w:p w14:paraId="31BAD4B9" w14:textId="77777777" w:rsidR="000512D2" w:rsidRDefault="000512D2" w:rsidP="00E71969">
      <w:pPr>
        <w:pStyle w:val="itinerario"/>
      </w:pPr>
    </w:p>
    <w:p w14:paraId="677F92C6" w14:textId="77777777" w:rsidR="000512D2" w:rsidRDefault="000512D2" w:rsidP="00E71969">
      <w:pPr>
        <w:pStyle w:val="itinerario"/>
      </w:pPr>
    </w:p>
    <w:p w14:paraId="6EBFC26E" w14:textId="77777777" w:rsidR="00A35997" w:rsidRDefault="00A35997" w:rsidP="00A35997">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A35997" w:rsidRPr="0061190E" w14:paraId="72C064AD" w14:textId="77777777" w:rsidTr="00845DF8">
        <w:tc>
          <w:tcPr>
            <w:tcW w:w="10060" w:type="dxa"/>
            <w:shd w:val="clear" w:color="auto" w:fill="1F3864"/>
          </w:tcPr>
          <w:p w14:paraId="06652EC8" w14:textId="77777777" w:rsidR="00A35997" w:rsidRPr="0061190E" w:rsidRDefault="00A35997" w:rsidP="00845DF8">
            <w:pPr>
              <w:spacing w:line="0" w:lineRule="atLeast"/>
              <w:jc w:val="center"/>
              <w:rPr>
                <w:b/>
                <w:color w:val="FFFFFF" w:themeColor="background1"/>
                <w:sz w:val="40"/>
                <w:szCs w:val="40"/>
                <w:lang w:val="es-419"/>
              </w:rPr>
            </w:pPr>
            <w:bookmarkStart w:id="0" w:name="_Hlk150247704"/>
            <w:r w:rsidRPr="0061190E">
              <w:rPr>
                <w:b/>
                <w:color w:val="FFFFFF" w:themeColor="background1"/>
                <w:sz w:val="40"/>
                <w:szCs w:val="40"/>
                <w:lang w:val="es-419"/>
              </w:rPr>
              <w:lastRenderedPageBreak/>
              <w:t>CONDICIONES ESPECÍFICAS</w:t>
            </w:r>
          </w:p>
        </w:tc>
      </w:tr>
    </w:tbl>
    <w:p w14:paraId="59E33FA0" w14:textId="77777777" w:rsidR="00A35997" w:rsidRPr="0061190E" w:rsidRDefault="00A35997" w:rsidP="00A35997">
      <w:pPr>
        <w:spacing w:before="0" w:after="0" w:line="0" w:lineRule="atLeast"/>
        <w:jc w:val="both"/>
        <w:rPr>
          <w:rFonts w:cs="Calibri"/>
          <w:szCs w:val="22"/>
        </w:rPr>
      </w:pPr>
    </w:p>
    <w:p w14:paraId="7E0CC3D9"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4AC25D28" w14:textId="77777777" w:rsidR="00A35997" w:rsidRPr="0061190E" w:rsidRDefault="00A35997" w:rsidP="00A35997">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1D7CB527" w14:textId="77777777" w:rsidR="00A35997" w:rsidRPr="0061190E" w:rsidRDefault="00A35997" w:rsidP="00A35997">
      <w:pPr>
        <w:spacing w:before="0" w:after="0" w:line="0" w:lineRule="atLeast"/>
        <w:jc w:val="both"/>
        <w:rPr>
          <w:rFonts w:cs="Calibri"/>
          <w:szCs w:val="22"/>
        </w:rPr>
      </w:pPr>
    </w:p>
    <w:p w14:paraId="543E690A" w14:textId="28A3A738" w:rsidR="00A35997" w:rsidRPr="0061190E" w:rsidRDefault="00A35997" w:rsidP="00A35997">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79509698"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23AE4FFD" w14:textId="77777777" w:rsidR="00A35997" w:rsidRPr="0061190E" w:rsidRDefault="00A35997" w:rsidP="00A35997">
      <w:pPr>
        <w:pStyle w:val="vinetas"/>
        <w:jc w:val="both"/>
        <w:rPr>
          <w:lang w:val="es-419"/>
        </w:rPr>
      </w:pPr>
      <w:r w:rsidRPr="0061190E">
        <w:rPr>
          <w:lang w:val="es-419"/>
        </w:rPr>
        <w:t xml:space="preserve">Tarifas sujetas a cambios y disponibilidad sin previo aviso. </w:t>
      </w:r>
    </w:p>
    <w:p w14:paraId="713F5FAB" w14:textId="77777777" w:rsidR="00A35997" w:rsidRPr="0061190E" w:rsidRDefault="00A35997" w:rsidP="00A35997">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7461D42" w14:textId="77777777" w:rsidR="00A35997" w:rsidRPr="0061190E" w:rsidRDefault="00A35997" w:rsidP="00A35997">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7DD2373" w14:textId="77777777" w:rsidR="00A35997" w:rsidRPr="0061190E" w:rsidRDefault="00A35997" w:rsidP="00A35997">
      <w:pPr>
        <w:pStyle w:val="vinetas"/>
        <w:jc w:val="both"/>
        <w:rPr>
          <w:lang w:val="es-419"/>
        </w:rPr>
      </w:pPr>
      <w:r w:rsidRPr="0061190E">
        <w:rPr>
          <w:lang w:val="es-419"/>
        </w:rPr>
        <w:t>Se entiende por servicios: traslados, visitas y excursiones detalladas, asistencia de guías locales para las visitas.</w:t>
      </w:r>
    </w:p>
    <w:p w14:paraId="09A5CEA5" w14:textId="77777777" w:rsidR="00A35997" w:rsidRPr="0061190E" w:rsidRDefault="00A35997" w:rsidP="00A35997">
      <w:pPr>
        <w:pStyle w:val="vinetas"/>
        <w:jc w:val="both"/>
        <w:rPr>
          <w:lang w:val="es-419"/>
        </w:rPr>
      </w:pPr>
      <w:r w:rsidRPr="0061190E">
        <w:rPr>
          <w:lang w:val="es-419"/>
        </w:rPr>
        <w:t>Las visitas incluidas son prestadas en servicio compartido no en privado.</w:t>
      </w:r>
    </w:p>
    <w:p w14:paraId="38F53794" w14:textId="77777777" w:rsidR="00A35997" w:rsidRPr="0061190E" w:rsidRDefault="00A35997" w:rsidP="00A35997">
      <w:pPr>
        <w:pStyle w:val="vinetas"/>
        <w:jc w:val="both"/>
        <w:rPr>
          <w:lang w:val="es-419"/>
        </w:rPr>
      </w:pPr>
      <w:r w:rsidRPr="0061190E">
        <w:rPr>
          <w:lang w:val="es-419"/>
        </w:rPr>
        <w:t>Los hoteles mencionados como previstos al final están sujetos a variación, sin alterar en ningún momento su categoría.</w:t>
      </w:r>
    </w:p>
    <w:p w14:paraId="326205FA" w14:textId="77777777" w:rsidR="00A35997" w:rsidRPr="0061190E" w:rsidRDefault="00A35997" w:rsidP="00A35997">
      <w:pPr>
        <w:pStyle w:val="vinetas"/>
        <w:jc w:val="both"/>
        <w:rPr>
          <w:lang w:val="es-419"/>
        </w:rPr>
      </w:pPr>
      <w:r w:rsidRPr="0061190E">
        <w:rPr>
          <w:lang w:val="es-419"/>
        </w:rPr>
        <w:t>Las habitaciones que se ofrece son de categoría estándar.</w:t>
      </w:r>
    </w:p>
    <w:p w14:paraId="758C2028" w14:textId="77777777" w:rsidR="00A35997" w:rsidRPr="0061190E" w:rsidRDefault="00A35997" w:rsidP="00A35997">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BBAA4A8" w14:textId="77777777" w:rsidR="00A35997" w:rsidRPr="00322DED" w:rsidRDefault="00A35997" w:rsidP="00A35997">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624B79E6" w14:textId="77777777" w:rsidR="00A35997" w:rsidRPr="002457D3" w:rsidRDefault="00A35997" w:rsidP="00A35997">
      <w:pPr>
        <w:pStyle w:val="vinetas"/>
        <w:jc w:val="both"/>
      </w:pPr>
      <w:r w:rsidRPr="002457D3">
        <w:t xml:space="preserve">La responsabilidad de la agencia estará regulada de conformidad con su cláusula general de responsabilidad disponible en su sitio web </w:t>
      </w:r>
      <w:hyperlink r:id="rId8" w:history="1">
        <w:r w:rsidRPr="002457D3">
          <w:t>www.allreps.com</w:t>
        </w:r>
      </w:hyperlink>
      <w:r w:rsidRPr="002457D3">
        <w:t>.</w:t>
      </w:r>
    </w:p>
    <w:p w14:paraId="04906797"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32E2C913" w14:textId="77777777" w:rsidR="00A35997" w:rsidRPr="000B0EA0" w:rsidRDefault="00A35997" w:rsidP="00A35997">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4148A0BD" w14:textId="77777777" w:rsidR="00A35997" w:rsidRDefault="00A35997" w:rsidP="00A35997">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1A4B4D67" w14:textId="77777777" w:rsidR="00A35997" w:rsidRDefault="00A35997" w:rsidP="00A3599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55E51A9E" w14:textId="77777777" w:rsidR="00A35997" w:rsidRPr="0061190E" w:rsidRDefault="00A35997" w:rsidP="00A35997">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513B1410" w14:textId="77777777" w:rsidR="00A35997" w:rsidRPr="0061190E" w:rsidRDefault="00A35997" w:rsidP="00A3599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627D7C88" w14:textId="77777777" w:rsidR="00A35997" w:rsidRDefault="00A35997" w:rsidP="00A35997">
      <w:pPr>
        <w:numPr>
          <w:ilvl w:val="0"/>
          <w:numId w:val="11"/>
        </w:numPr>
        <w:spacing w:line="0" w:lineRule="atLeast"/>
        <w:ind w:left="720"/>
        <w:contextualSpacing/>
        <w:jc w:val="both"/>
        <w:rPr>
          <w:rFonts w:cs="Calibri"/>
          <w:szCs w:val="22"/>
          <w:lang w:val="es-419"/>
        </w:rPr>
      </w:pPr>
      <w:r w:rsidRPr="0061190E">
        <w:rPr>
          <w:rFonts w:cs="Calibri"/>
          <w:szCs w:val="22"/>
          <w:lang w:val="es-419"/>
        </w:rPr>
        <w:lastRenderedPageBreak/>
        <w:t xml:space="preserve">La documentación requerida puede tener cambios en cualquier momento por resolución de los países a visitar. </w:t>
      </w:r>
    </w:p>
    <w:p w14:paraId="031F5BA1" w14:textId="77777777" w:rsidR="00A35997" w:rsidRPr="00B12ABE" w:rsidRDefault="00A35997" w:rsidP="00A35997">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650AEA61" w14:textId="77777777" w:rsidR="00A35997" w:rsidRPr="00276521" w:rsidRDefault="00A35997" w:rsidP="00A35997">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6ECE8299" w14:textId="77777777" w:rsidR="00A35997" w:rsidRPr="00276521" w:rsidRDefault="00A35997" w:rsidP="00A35997">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037525FD" w14:textId="77777777" w:rsidR="00A35997" w:rsidRPr="00276521" w:rsidRDefault="00A35997" w:rsidP="00A35997">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403F1EDF" w14:textId="77777777" w:rsidR="00A35997" w:rsidRDefault="00A35997" w:rsidP="00A35997">
      <w:pPr>
        <w:spacing w:before="0" w:after="0" w:line="0" w:lineRule="atLeast"/>
        <w:jc w:val="both"/>
        <w:rPr>
          <w:rFonts w:cs="Calibri"/>
          <w:szCs w:val="22"/>
        </w:rPr>
      </w:pPr>
      <w:r w:rsidRPr="0061190E">
        <w:rPr>
          <w:rFonts w:cs="Calibri"/>
          <w:szCs w:val="22"/>
        </w:rPr>
        <w:t xml:space="preserve">Se incurriría una penalización como sigue: </w:t>
      </w:r>
    </w:p>
    <w:p w14:paraId="5090212F" w14:textId="77777777" w:rsidR="00A35997" w:rsidRPr="00276521" w:rsidRDefault="00A35997" w:rsidP="00A35997">
      <w:pPr>
        <w:spacing w:before="0" w:after="0" w:line="0" w:lineRule="atLeast"/>
        <w:jc w:val="both"/>
        <w:rPr>
          <w:rFonts w:cs="Calibri"/>
          <w:b/>
          <w:bCs/>
          <w:color w:val="1F3864"/>
          <w:szCs w:val="22"/>
        </w:rPr>
      </w:pPr>
      <w:r w:rsidRPr="00276521">
        <w:rPr>
          <w:rFonts w:cs="Calibri"/>
          <w:b/>
          <w:bCs/>
          <w:color w:val="1F3864"/>
          <w:szCs w:val="22"/>
        </w:rPr>
        <w:t>Paquetes:</w:t>
      </w:r>
    </w:p>
    <w:p w14:paraId="4455EF8D" w14:textId="77777777" w:rsidR="00A35997" w:rsidRPr="0061190E" w:rsidRDefault="00A35997" w:rsidP="00A35997">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2FD3C825" w14:textId="77777777" w:rsidR="00A35997" w:rsidRPr="0061190E" w:rsidRDefault="00A35997" w:rsidP="00A35997">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6AB1F7B3" w14:textId="77777777" w:rsidR="00A35997" w:rsidRPr="0061190E" w:rsidRDefault="00A35997" w:rsidP="00A35997">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48787A13" w14:textId="77777777" w:rsidR="00A35997" w:rsidRPr="0061190E" w:rsidRDefault="00A35997" w:rsidP="00A35997">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50F001E5" w14:textId="77777777" w:rsidR="00A35997" w:rsidRDefault="00A35997" w:rsidP="00A35997">
      <w:pPr>
        <w:pStyle w:val="vinetas"/>
        <w:jc w:val="both"/>
        <w:rPr>
          <w:lang w:val="es-419"/>
        </w:rPr>
      </w:pPr>
      <w:r w:rsidRPr="0061190E">
        <w:rPr>
          <w:lang w:val="es-419"/>
        </w:rPr>
        <w:t>Toda reserva nueva puede ser cancelada o modificada dentro de las 72 horas sin en ningun gasto.</w:t>
      </w:r>
    </w:p>
    <w:p w14:paraId="2285839D" w14:textId="77777777" w:rsidR="00A35997" w:rsidRPr="006C0267" w:rsidRDefault="00A35997" w:rsidP="00A35997">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7716D435" w14:textId="77777777" w:rsidR="00A35997" w:rsidRDefault="00A35997" w:rsidP="00A35997">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41D7DB9B" w14:textId="77777777" w:rsidR="00A35997" w:rsidRPr="00276521" w:rsidRDefault="00A35997" w:rsidP="00A35997">
      <w:pPr>
        <w:pStyle w:val="vinetas"/>
        <w:numPr>
          <w:ilvl w:val="0"/>
          <w:numId w:val="0"/>
        </w:numPr>
        <w:jc w:val="both"/>
        <w:rPr>
          <w:b/>
          <w:bCs/>
          <w:color w:val="1F3864"/>
          <w:lang w:val="es-419"/>
        </w:rPr>
      </w:pPr>
      <w:r w:rsidRPr="00276521">
        <w:rPr>
          <w:b/>
          <w:bCs/>
          <w:color w:val="1F3864"/>
          <w:lang w:val="es-419"/>
        </w:rPr>
        <w:t xml:space="preserve">Machu Picchu, Camino del Inca, </w:t>
      </w:r>
      <w:r w:rsidRPr="00276521">
        <w:rPr>
          <w:b/>
          <w:bCs/>
          <w:color w:val="1F3864"/>
        </w:rPr>
        <w:t xml:space="preserve">Montaña Machu Picchu, entrada Huayna Picchu, trenes </w:t>
      </w:r>
      <w:r w:rsidRPr="00276521">
        <w:rPr>
          <w:b/>
          <w:bCs/>
          <w:color w:val="1F3864"/>
          <w:lang w:val="es-419"/>
        </w:rPr>
        <w:t>y otros:</w:t>
      </w:r>
    </w:p>
    <w:p w14:paraId="1110A7F2" w14:textId="77777777" w:rsidR="00A35997" w:rsidRPr="00276521" w:rsidRDefault="00A35997" w:rsidP="00A35997">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4707B233" w14:textId="77777777" w:rsidR="00A35997" w:rsidRDefault="00A35997" w:rsidP="00A35997">
      <w:pPr>
        <w:pStyle w:val="vinetas"/>
      </w:pPr>
      <w:r>
        <w:t>Las entradas a Machu Picchu se comprarán a penas se tengan los datos de los pasajeros para asegurar los espacios. En caso de cancelación, una vez comprado, se cargará el monto efectuado por esta compra.</w:t>
      </w:r>
    </w:p>
    <w:p w14:paraId="0D4C2CB7" w14:textId="77777777" w:rsidR="00A35997" w:rsidRPr="00276521" w:rsidRDefault="00A35997" w:rsidP="00A35997">
      <w:pPr>
        <w:pStyle w:val="vinetas"/>
        <w:numPr>
          <w:ilvl w:val="0"/>
          <w:numId w:val="0"/>
        </w:numPr>
        <w:jc w:val="both"/>
      </w:pPr>
    </w:p>
    <w:p w14:paraId="3E5C2852" w14:textId="77777777" w:rsidR="00A35997" w:rsidRPr="0061190E" w:rsidRDefault="00A35997" w:rsidP="00A3599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083A256" w14:textId="77777777" w:rsidR="00A35997" w:rsidRPr="0061190E" w:rsidRDefault="00A35997" w:rsidP="00A35997">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04F7A133" w14:textId="77777777" w:rsidR="00A35997" w:rsidRPr="0061190E" w:rsidRDefault="00A35997" w:rsidP="00A3599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2AEFE0FE" w14:textId="77777777" w:rsidR="00A35997" w:rsidRPr="0061190E" w:rsidRDefault="00A35997" w:rsidP="00A3599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4F974458" w14:textId="77777777" w:rsidR="00A35997" w:rsidRPr="0061190E" w:rsidRDefault="00A35997" w:rsidP="00A3599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7925B629" w14:textId="77777777" w:rsidR="00A35997" w:rsidRPr="0061190E" w:rsidRDefault="00A35997" w:rsidP="00A3599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7623BD73" w14:textId="77777777" w:rsidR="00CC2A91" w:rsidRDefault="00CC2A91" w:rsidP="00A35997">
      <w:pPr>
        <w:spacing w:before="240" w:after="0" w:line="120" w:lineRule="atLeast"/>
        <w:rPr>
          <w:rFonts w:cs="Calibri"/>
          <w:b/>
          <w:bCs/>
          <w:color w:val="1F3864"/>
          <w:sz w:val="28"/>
          <w:szCs w:val="28"/>
          <w:lang w:val="es-419"/>
        </w:rPr>
      </w:pPr>
    </w:p>
    <w:p w14:paraId="36CA4D10" w14:textId="68CF5CB0"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REEMBOLSOS</w:t>
      </w:r>
    </w:p>
    <w:p w14:paraId="09FB368F" w14:textId="77777777" w:rsidR="00A35997" w:rsidRPr="0061190E" w:rsidRDefault="00A35997" w:rsidP="00A35997">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0568B3F7" w14:textId="77777777" w:rsidR="00A35997" w:rsidRPr="0061190E" w:rsidRDefault="00A35997" w:rsidP="00A35997">
      <w:pPr>
        <w:spacing w:before="0" w:after="0" w:line="0" w:lineRule="atLeast"/>
        <w:jc w:val="both"/>
        <w:rPr>
          <w:rFonts w:cs="Calibri"/>
          <w:szCs w:val="22"/>
        </w:rPr>
      </w:pPr>
    </w:p>
    <w:p w14:paraId="1CCCBE0F" w14:textId="77777777" w:rsidR="00A35997" w:rsidRPr="0061190E" w:rsidRDefault="00A35997" w:rsidP="00A35997">
      <w:pPr>
        <w:spacing w:before="0" w:after="0" w:line="0" w:lineRule="atLeast"/>
        <w:jc w:val="both"/>
        <w:rPr>
          <w:rFonts w:cs="Calibri"/>
          <w:szCs w:val="22"/>
        </w:rPr>
      </w:pPr>
      <w:r w:rsidRPr="0061190E">
        <w:rPr>
          <w:rFonts w:cs="Calibri"/>
          <w:szCs w:val="22"/>
        </w:rPr>
        <w:t>Los servicios no utilizados no serán reembolsables.</w:t>
      </w:r>
    </w:p>
    <w:p w14:paraId="75A4092E"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310131B5" w14:textId="77777777" w:rsidR="00A35997" w:rsidRPr="0061190E" w:rsidRDefault="00A35997" w:rsidP="00A35997">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15DCBA4F"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4FE41C19" w14:textId="77777777" w:rsidR="00A35997" w:rsidRPr="0061190E" w:rsidRDefault="00A35997" w:rsidP="00A35997">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D16DC25"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71087B50" w14:textId="77777777" w:rsidR="00A35997" w:rsidRPr="0061190E" w:rsidRDefault="00A35997" w:rsidP="00A35997">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6D6FA046" w14:textId="77777777" w:rsidR="00A35997" w:rsidRPr="0061190E" w:rsidRDefault="00A35997" w:rsidP="00A35997">
      <w:pPr>
        <w:spacing w:before="0" w:after="0" w:line="0" w:lineRule="atLeast"/>
        <w:jc w:val="both"/>
        <w:rPr>
          <w:rFonts w:cs="Calibri"/>
          <w:szCs w:val="22"/>
        </w:rPr>
      </w:pPr>
    </w:p>
    <w:p w14:paraId="6E649324" w14:textId="77777777" w:rsidR="00A35997" w:rsidRPr="0061190E" w:rsidRDefault="00A35997" w:rsidP="00A35997">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36DB3B5"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4293E252" w14:textId="77777777" w:rsidR="00A35997" w:rsidRPr="0061190E" w:rsidRDefault="00A35997" w:rsidP="00A35997">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E5E4D23" w14:textId="77777777" w:rsidR="00A35997" w:rsidRPr="0061190E" w:rsidRDefault="00A35997" w:rsidP="00A35997">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42C22064" w14:textId="77777777" w:rsidR="00A35997" w:rsidRPr="0061190E" w:rsidRDefault="00A35997" w:rsidP="00A35997">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2C616CA7"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309211B8" w14:textId="77777777" w:rsidR="00A35997" w:rsidRDefault="00A35997" w:rsidP="00A35997">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EBE8B85"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EFB58B1" w14:textId="77777777" w:rsidR="00A35997" w:rsidRPr="0061190E" w:rsidRDefault="00A35997" w:rsidP="00A35997">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1A9956B9" w14:textId="77777777" w:rsidR="00CC2A91" w:rsidRDefault="00CC2A91" w:rsidP="00A35997">
      <w:pPr>
        <w:pStyle w:val="dias"/>
        <w:rPr>
          <w:caps w:val="0"/>
          <w:color w:val="1F3864"/>
          <w:sz w:val="28"/>
          <w:szCs w:val="28"/>
        </w:rPr>
      </w:pPr>
    </w:p>
    <w:p w14:paraId="2B863D04" w14:textId="5427EC19" w:rsidR="00A35997" w:rsidRPr="00744E6E" w:rsidRDefault="00A35997" w:rsidP="00A35997">
      <w:pPr>
        <w:pStyle w:val="dias"/>
        <w:rPr>
          <w:color w:val="1F3864"/>
          <w:sz w:val="28"/>
          <w:szCs w:val="28"/>
        </w:rPr>
      </w:pPr>
      <w:r w:rsidRPr="00744E6E">
        <w:rPr>
          <w:caps w:val="0"/>
          <w:color w:val="1F3864"/>
          <w:sz w:val="28"/>
          <w:szCs w:val="28"/>
        </w:rPr>
        <w:lastRenderedPageBreak/>
        <w:t>HOTELES</w:t>
      </w:r>
    </w:p>
    <w:p w14:paraId="57DF9D91" w14:textId="77777777" w:rsidR="00A35997" w:rsidRPr="007F4802" w:rsidRDefault="00A35997" w:rsidP="00A35997">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8AC98B8" w14:textId="77777777" w:rsidR="00A35997" w:rsidRPr="00744E6E" w:rsidRDefault="00A35997" w:rsidP="00A35997">
      <w:pPr>
        <w:pStyle w:val="dias"/>
        <w:rPr>
          <w:color w:val="1F3864"/>
          <w:sz w:val="28"/>
          <w:szCs w:val="28"/>
        </w:rPr>
      </w:pPr>
      <w:r w:rsidRPr="00744E6E">
        <w:rPr>
          <w:caps w:val="0"/>
          <w:color w:val="1F3864"/>
          <w:sz w:val="28"/>
          <w:szCs w:val="28"/>
        </w:rPr>
        <w:t>ACOMODACIÓN EN HABITACIONES TRIPLES</w:t>
      </w:r>
    </w:p>
    <w:p w14:paraId="506BAAE7" w14:textId="77777777" w:rsidR="00A35997" w:rsidRPr="007F4802" w:rsidRDefault="00A35997" w:rsidP="00A35997">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D883483"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7D536233" w14:textId="77777777" w:rsidR="00A35997" w:rsidRPr="0061190E" w:rsidRDefault="00A35997" w:rsidP="00A35997">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2EB2BDA" w14:textId="77777777" w:rsidR="00A35997" w:rsidRPr="0061190E" w:rsidRDefault="00A35997" w:rsidP="00A35997">
      <w:pPr>
        <w:spacing w:before="0" w:after="0" w:line="0" w:lineRule="atLeast"/>
        <w:jc w:val="both"/>
        <w:rPr>
          <w:rFonts w:cs="Calibri"/>
          <w:szCs w:val="22"/>
          <w:lang w:val="es-419"/>
        </w:rPr>
      </w:pPr>
    </w:p>
    <w:p w14:paraId="12FDFE46" w14:textId="77777777" w:rsidR="00A35997" w:rsidRPr="0061190E" w:rsidRDefault="00A35997" w:rsidP="00A35997">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5108020"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55101B0C" w14:textId="77777777" w:rsidR="00A35997" w:rsidRPr="0061190E" w:rsidRDefault="00A35997" w:rsidP="00A35997">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65EA89E0"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1B85381" w14:textId="77777777" w:rsidR="00A35997" w:rsidRDefault="00A35997" w:rsidP="00A35997">
      <w:pPr>
        <w:pStyle w:val="itinerario"/>
      </w:pPr>
      <w:r>
        <w:t>La propina es parte de la cultura en casi todas las ciudades del mundo. En los precios no están incluidas las propinas en hoteles, aeropuertos, guías, conductores, restaurantes.</w:t>
      </w:r>
    </w:p>
    <w:p w14:paraId="476862BD" w14:textId="77777777" w:rsidR="00A35997" w:rsidRDefault="00A35997" w:rsidP="00A35997">
      <w:pPr>
        <w:pStyle w:val="itinerario"/>
      </w:pPr>
    </w:p>
    <w:p w14:paraId="0AA0D5A3" w14:textId="77777777" w:rsidR="00A35997" w:rsidRDefault="00A35997" w:rsidP="00A35997">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5730940C"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7DAC7549" w14:textId="77777777" w:rsidR="00A35997" w:rsidRPr="0061190E" w:rsidRDefault="00A35997" w:rsidP="00A35997">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A98638C" w14:textId="77777777" w:rsidR="00CC2A91" w:rsidRDefault="00CC2A91" w:rsidP="00A35997">
      <w:pPr>
        <w:spacing w:before="240" w:after="0" w:line="120" w:lineRule="atLeast"/>
        <w:rPr>
          <w:rFonts w:cs="Calibri"/>
          <w:b/>
          <w:bCs/>
          <w:color w:val="1F3864"/>
          <w:sz w:val="28"/>
          <w:szCs w:val="28"/>
          <w:lang w:val="es-419"/>
        </w:rPr>
      </w:pPr>
    </w:p>
    <w:p w14:paraId="5C1C650F" w14:textId="07A0B04E"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TARJETA DE CRÉDITO</w:t>
      </w:r>
    </w:p>
    <w:p w14:paraId="485DCDE2" w14:textId="77777777" w:rsidR="00A35997" w:rsidRPr="0061190E" w:rsidRDefault="00A35997" w:rsidP="00A35997">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51B04459" w14:textId="77777777" w:rsidR="00A35997" w:rsidRPr="0061190E" w:rsidRDefault="00A35997" w:rsidP="00A35997">
      <w:pPr>
        <w:spacing w:before="0" w:after="0" w:line="0" w:lineRule="atLeast"/>
        <w:jc w:val="both"/>
        <w:rPr>
          <w:rFonts w:cs="Calibri"/>
          <w:szCs w:val="22"/>
        </w:rPr>
      </w:pPr>
    </w:p>
    <w:p w14:paraId="723ADDB9" w14:textId="77777777" w:rsidR="00A35997" w:rsidRPr="0061190E" w:rsidRDefault="00A35997" w:rsidP="00A35997">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575908C7"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0DB29CD4" w14:textId="77777777" w:rsidR="00A35997" w:rsidRPr="0061190E" w:rsidRDefault="00A35997" w:rsidP="00A35997">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18371F06" w14:textId="77777777" w:rsidR="00A35997" w:rsidRPr="0061190E" w:rsidRDefault="00A35997" w:rsidP="00A359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15ADF0E4" w14:textId="77777777" w:rsidR="00A35997" w:rsidRPr="0061190E" w:rsidRDefault="00A35997" w:rsidP="00A35997">
      <w:pPr>
        <w:spacing w:before="0" w:after="0" w:line="0" w:lineRule="atLeast"/>
        <w:jc w:val="both"/>
        <w:rPr>
          <w:rFonts w:cs="Calibri"/>
          <w:szCs w:val="22"/>
        </w:rPr>
      </w:pPr>
      <w:r w:rsidRPr="0061190E">
        <w:rPr>
          <w:rFonts w:cs="Calibri"/>
          <w:szCs w:val="22"/>
        </w:rPr>
        <w:t>Pueden ser solicitadas vía email:</w:t>
      </w:r>
    </w:p>
    <w:p w14:paraId="4CFF07C9" w14:textId="77777777" w:rsidR="00A35997" w:rsidRPr="0061190E" w:rsidRDefault="008F037D" w:rsidP="00A35997">
      <w:pPr>
        <w:numPr>
          <w:ilvl w:val="0"/>
          <w:numId w:val="11"/>
        </w:numPr>
        <w:spacing w:line="0" w:lineRule="atLeast"/>
        <w:ind w:left="714" w:hanging="357"/>
        <w:contextualSpacing/>
        <w:rPr>
          <w:rFonts w:cs="Calibri"/>
          <w:szCs w:val="22"/>
          <w:lang w:val="es-419"/>
        </w:rPr>
      </w:pPr>
      <w:hyperlink r:id="rId9" w:history="1">
        <w:r w:rsidR="00A35997" w:rsidRPr="0061190E">
          <w:rPr>
            <w:rFonts w:cs="Calibri"/>
            <w:color w:val="0000FF"/>
            <w:szCs w:val="22"/>
            <w:u w:val="single"/>
            <w:lang w:val="es-419"/>
          </w:rPr>
          <w:t>asesor1@allreps.com</w:t>
        </w:r>
      </w:hyperlink>
    </w:p>
    <w:p w14:paraId="6EDA8342" w14:textId="77777777" w:rsidR="00A35997" w:rsidRPr="0061190E" w:rsidRDefault="008F037D" w:rsidP="00A35997">
      <w:pPr>
        <w:numPr>
          <w:ilvl w:val="0"/>
          <w:numId w:val="11"/>
        </w:numPr>
        <w:spacing w:line="0" w:lineRule="atLeast"/>
        <w:ind w:left="714" w:hanging="357"/>
        <w:contextualSpacing/>
        <w:rPr>
          <w:rFonts w:cs="Calibri"/>
          <w:szCs w:val="22"/>
          <w:lang w:val="es-419"/>
        </w:rPr>
      </w:pPr>
      <w:hyperlink r:id="rId10" w:history="1">
        <w:r w:rsidR="00A35997" w:rsidRPr="0061190E">
          <w:rPr>
            <w:rFonts w:cs="Calibri"/>
            <w:color w:val="0000FF"/>
            <w:szCs w:val="22"/>
            <w:u w:val="single"/>
            <w:lang w:val="es-419"/>
          </w:rPr>
          <w:t>asesor3@allreps.com</w:t>
        </w:r>
      </w:hyperlink>
    </w:p>
    <w:p w14:paraId="4FEA61A1" w14:textId="77777777" w:rsidR="00A35997" w:rsidRPr="0061190E" w:rsidRDefault="00A35997" w:rsidP="00A35997">
      <w:pPr>
        <w:spacing w:before="0" w:after="0" w:line="0" w:lineRule="atLeast"/>
        <w:jc w:val="both"/>
        <w:rPr>
          <w:rFonts w:cs="Calibri"/>
          <w:szCs w:val="22"/>
        </w:rPr>
      </w:pPr>
    </w:p>
    <w:p w14:paraId="6DB031A1" w14:textId="77777777" w:rsidR="00A35997" w:rsidRPr="0061190E" w:rsidRDefault="00A35997" w:rsidP="00A35997">
      <w:pPr>
        <w:spacing w:before="0" w:after="0" w:line="0" w:lineRule="atLeast"/>
        <w:jc w:val="both"/>
        <w:rPr>
          <w:rFonts w:cs="Calibri"/>
          <w:szCs w:val="22"/>
        </w:rPr>
      </w:pPr>
      <w:r w:rsidRPr="0061190E">
        <w:rPr>
          <w:rFonts w:cs="Calibri"/>
          <w:szCs w:val="22"/>
        </w:rPr>
        <w:t>O telefónicamente a través de nuestra oficina en Bogotá.</w:t>
      </w:r>
    </w:p>
    <w:p w14:paraId="1B6CED05" w14:textId="77777777" w:rsidR="00A35997" w:rsidRPr="0061190E" w:rsidRDefault="00A35997" w:rsidP="00A35997">
      <w:pPr>
        <w:spacing w:before="0" w:after="0" w:line="0" w:lineRule="atLeast"/>
        <w:jc w:val="both"/>
        <w:rPr>
          <w:rFonts w:cs="Calibri"/>
          <w:szCs w:val="22"/>
        </w:rPr>
      </w:pPr>
    </w:p>
    <w:p w14:paraId="3CCD9249" w14:textId="77777777" w:rsidR="00A35997" w:rsidRPr="0061190E" w:rsidRDefault="00A35997" w:rsidP="00A35997">
      <w:pPr>
        <w:spacing w:before="0" w:after="0" w:line="0" w:lineRule="atLeast"/>
        <w:jc w:val="both"/>
        <w:rPr>
          <w:rFonts w:cs="Calibri"/>
          <w:szCs w:val="22"/>
        </w:rPr>
      </w:pPr>
      <w:r w:rsidRPr="0061190E">
        <w:rPr>
          <w:rFonts w:cs="Calibri"/>
          <w:szCs w:val="22"/>
        </w:rPr>
        <w:t>Al reservar niños se debe informar la edad.</w:t>
      </w:r>
    </w:p>
    <w:p w14:paraId="3571E093" w14:textId="77777777" w:rsidR="00A35997" w:rsidRPr="0061190E" w:rsidRDefault="00A35997" w:rsidP="00A35997">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CC12A03" w14:textId="77777777" w:rsidR="00A35997" w:rsidRPr="0061190E" w:rsidRDefault="00A35997" w:rsidP="00A35997">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975A149" w14:textId="77777777" w:rsidR="00A35997" w:rsidRPr="0061190E" w:rsidRDefault="00A35997" w:rsidP="00A35997">
      <w:pPr>
        <w:spacing w:before="0" w:after="0" w:line="0" w:lineRule="atLeast"/>
        <w:jc w:val="both"/>
        <w:rPr>
          <w:rFonts w:cs="Calibri"/>
          <w:szCs w:val="22"/>
        </w:rPr>
      </w:pPr>
    </w:p>
    <w:p w14:paraId="40B95273" w14:textId="77777777" w:rsidR="00A35997" w:rsidRPr="0061190E" w:rsidRDefault="00A35997" w:rsidP="00A35997">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09CD2F5" w14:textId="77777777" w:rsidR="00A35997" w:rsidRPr="0061190E" w:rsidRDefault="00A35997" w:rsidP="00A35997">
      <w:pPr>
        <w:spacing w:before="0" w:after="0" w:line="0" w:lineRule="atLeast"/>
        <w:jc w:val="both"/>
        <w:rPr>
          <w:rFonts w:cs="Calibri"/>
          <w:szCs w:val="22"/>
        </w:rPr>
      </w:pPr>
    </w:p>
    <w:p w14:paraId="3B55B7ED" w14:textId="77777777" w:rsidR="00A35997" w:rsidRPr="0061190E" w:rsidRDefault="00A35997" w:rsidP="00A35997">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627DDE68" w14:textId="77777777" w:rsidR="00A35997" w:rsidRPr="0061190E" w:rsidRDefault="00A35997" w:rsidP="00A35997">
      <w:pPr>
        <w:spacing w:before="0" w:after="0" w:line="0" w:lineRule="atLeast"/>
        <w:jc w:val="both"/>
        <w:rPr>
          <w:rFonts w:cs="Calibri"/>
          <w:szCs w:val="22"/>
        </w:rPr>
      </w:pPr>
    </w:p>
    <w:p w14:paraId="11CA176C" w14:textId="77777777" w:rsidR="00A35997" w:rsidRPr="0061190E" w:rsidRDefault="00A35997" w:rsidP="00A35997">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5B41C839" w14:textId="77777777" w:rsidR="00CC2A91" w:rsidRDefault="00CC2A91" w:rsidP="00A35997">
      <w:pPr>
        <w:spacing w:before="240" w:after="0" w:line="120" w:lineRule="atLeast"/>
        <w:jc w:val="center"/>
        <w:rPr>
          <w:rFonts w:cs="Calibri"/>
          <w:b/>
          <w:bCs/>
          <w:color w:val="1F3864"/>
          <w:sz w:val="28"/>
          <w:szCs w:val="28"/>
          <w:lang w:val="es-419"/>
        </w:rPr>
      </w:pPr>
    </w:p>
    <w:p w14:paraId="125A2E01" w14:textId="77777777" w:rsidR="00CC2A91" w:rsidRDefault="00CC2A91" w:rsidP="00A35997">
      <w:pPr>
        <w:spacing w:before="240" w:after="0" w:line="120" w:lineRule="atLeast"/>
        <w:jc w:val="center"/>
        <w:rPr>
          <w:rFonts w:cs="Calibri"/>
          <w:b/>
          <w:bCs/>
          <w:color w:val="1F3864"/>
          <w:sz w:val="28"/>
          <w:szCs w:val="28"/>
          <w:lang w:val="es-419"/>
        </w:rPr>
      </w:pPr>
    </w:p>
    <w:p w14:paraId="10F14355" w14:textId="05AB2940" w:rsidR="00A35997" w:rsidRPr="0061190E" w:rsidRDefault="00A35997" w:rsidP="00A3599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lastRenderedPageBreak/>
        <w:t>CLÁUSULA DE RESPONSABILIDAD</w:t>
      </w:r>
    </w:p>
    <w:p w14:paraId="12B0D718" w14:textId="77777777" w:rsidR="00A35997" w:rsidRPr="0061190E" w:rsidRDefault="00A35997" w:rsidP="00A35997">
      <w:pPr>
        <w:spacing w:before="0" w:after="0" w:line="0" w:lineRule="atLeast"/>
        <w:jc w:val="both"/>
        <w:rPr>
          <w:rFonts w:cs="Calibri"/>
          <w:szCs w:val="22"/>
          <w:lang w:eastAsia="es-CO"/>
        </w:rPr>
      </w:pPr>
    </w:p>
    <w:p w14:paraId="25386493" w14:textId="77777777" w:rsidR="00A35997" w:rsidRPr="0061190E" w:rsidRDefault="00A35997" w:rsidP="00A3599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7F771F5C" w14:textId="77777777" w:rsidR="00A35997" w:rsidRPr="0061190E" w:rsidRDefault="00A35997" w:rsidP="00A35997">
      <w:pPr>
        <w:spacing w:before="0" w:after="0" w:line="0" w:lineRule="atLeast"/>
        <w:jc w:val="both"/>
        <w:rPr>
          <w:rFonts w:cs="Calibri"/>
          <w:szCs w:val="22"/>
          <w:lang w:eastAsia="es-CO"/>
        </w:rPr>
      </w:pPr>
    </w:p>
    <w:p w14:paraId="17FB02F6"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13AD58A2" w14:textId="77777777" w:rsidR="00A35997" w:rsidRPr="0061190E" w:rsidRDefault="00A35997" w:rsidP="00A35997">
      <w:pPr>
        <w:spacing w:before="0" w:after="0" w:line="0" w:lineRule="atLeast"/>
        <w:jc w:val="both"/>
        <w:rPr>
          <w:rFonts w:cs="Calibri"/>
          <w:szCs w:val="22"/>
          <w:lang w:eastAsia="es-CO"/>
        </w:rPr>
      </w:pPr>
    </w:p>
    <w:p w14:paraId="7C2DFA57"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AE9E45A" w14:textId="77777777" w:rsidR="00A35997" w:rsidRPr="0061190E" w:rsidRDefault="00A35997" w:rsidP="00A35997">
      <w:pPr>
        <w:spacing w:before="0" w:after="0" w:line="0" w:lineRule="atLeast"/>
        <w:jc w:val="both"/>
        <w:rPr>
          <w:rFonts w:cs="Calibri"/>
          <w:szCs w:val="22"/>
          <w:lang w:eastAsia="es-CO"/>
        </w:rPr>
      </w:pPr>
    </w:p>
    <w:p w14:paraId="49EA1734"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488FCCF" w14:textId="77777777" w:rsidR="00A35997" w:rsidRPr="0061190E" w:rsidRDefault="00A35997" w:rsidP="00A35997">
      <w:pPr>
        <w:spacing w:before="0" w:after="0" w:line="0" w:lineRule="atLeast"/>
        <w:jc w:val="both"/>
        <w:rPr>
          <w:rFonts w:cs="Calibri"/>
          <w:szCs w:val="22"/>
          <w:lang w:eastAsia="es-CO"/>
        </w:rPr>
      </w:pPr>
    </w:p>
    <w:p w14:paraId="06575FA7"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0FD43F6" w14:textId="77777777" w:rsidR="00A35997" w:rsidRPr="0061190E" w:rsidRDefault="00A35997" w:rsidP="00A35997">
      <w:pPr>
        <w:spacing w:before="0" w:after="0" w:line="0" w:lineRule="atLeast"/>
        <w:jc w:val="both"/>
        <w:rPr>
          <w:rFonts w:cs="Calibri"/>
          <w:szCs w:val="22"/>
          <w:lang w:eastAsia="es-CO"/>
        </w:rPr>
      </w:pPr>
    </w:p>
    <w:p w14:paraId="6F251A58"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D7083F9" w14:textId="77777777" w:rsidR="00A35997" w:rsidRPr="0061190E" w:rsidRDefault="00A35997" w:rsidP="00A35997">
      <w:pPr>
        <w:spacing w:before="0" w:after="0" w:line="0" w:lineRule="atLeast"/>
        <w:jc w:val="both"/>
        <w:rPr>
          <w:rFonts w:cs="Calibri"/>
          <w:szCs w:val="22"/>
          <w:lang w:eastAsia="es-CO"/>
        </w:rPr>
      </w:pPr>
    </w:p>
    <w:p w14:paraId="6083D7C6"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CF9AB8F" w14:textId="77777777" w:rsidR="00A35997" w:rsidRPr="0061190E" w:rsidRDefault="00A35997" w:rsidP="00A35997">
      <w:pPr>
        <w:spacing w:before="0" w:after="0" w:line="0" w:lineRule="atLeast"/>
        <w:jc w:val="both"/>
        <w:rPr>
          <w:rFonts w:cs="Calibri"/>
          <w:szCs w:val="22"/>
          <w:lang w:eastAsia="es-CO"/>
        </w:rPr>
      </w:pPr>
    </w:p>
    <w:p w14:paraId="5137649D"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lastRenderedPageBreak/>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51BC8CE" w14:textId="77777777" w:rsidR="00A35997" w:rsidRPr="0061190E" w:rsidRDefault="00A35997" w:rsidP="00A35997">
      <w:pPr>
        <w:spacing w:before="0" w:after="0" w:line="0" w:lineRule="atLeast"/>
        <w:jc w:val="both"/>
        <w:rPr>
          <w:rFonts w:cs="Calibri"/>
          <w:szCs w:val="22"/>
          <w:lang w:eastAsia="es-CO"/>
        </w:rPr>
      </w:pPr>
    </w:p>
    <w:p w14:paraId="25F364A6" w14:textId="77777777" w:rsidR="00A35997" w:rsidRPr="0061190E" w:rsidRDefault="00A35997" w:rsidP="00A3599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568F7AB" w14:textId="77777777" w:rsidR="00A35997" w:rsidRPr="0061190E" w:rsidRDefault="00A35997" w:rsidP="00A35997">
      <w:pPr>
        <w:spacing w:before="0" w:after="0" w:line="0" w:lineRule="atLeast"/>
        <w:jc w:val="both"/>
        <w:rPr>
          <w:rFonts w:cs="Calibri"/>
          <w:szCs w:val="22"/>
          <w:lang w:eastAsia="es-CO"/>
        </w:rPr>
      </w:pPr>
    </w:p>
    <w:p w14:paraId="26F219EA"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30D8E1BA" w14:textId="77777777" w:rsidR="00A35997" w:rsidRPr="0061190E" w:rsidRDefault="00A35997" w:rsidP="00A35997">
      <w:pPr>
        <w:spacing w:before="0" w:after="0" w:line="0" w:lineRule="atLeast"/>
        <w:jc w:val="both"/>
        <w:rPr>
          <w:rFonts w:cs="Calibri"/>
          <w:szCs w:val="22"/>
          <w:lang w:eastAsia="es-CO"/>
        </w:rPr>
      </w:pPr>
    </w:p>
    <w:p w14:paraId="0B586D7F"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5A6D5B34" w14:textId="77777777" w:rsidR="00A35997" w:rsidRPr="0061190E" w:rsidRDefault="00A35997" w:rsidP="00A35997">
      <w:pPr>
        <w:spacing w:before="0" w:after="0" w:line="0" w:lineRule="atLeast"/>
        <w:jc w:val="both"/>
        <w:rPr>
          <w:rFonts w:cs="Calibri"/>
          <w:szCs w:val="22"/>
          <w:lang w:eastAsia="es-CO"/>
        </w:rPr>
      </w:pPr>
    </w:p>
    <w:p w14:paraId="3050D154" w14:textId="77777777" w:rsidR="00A35997" w:rsidRPr="0061190E" w:rsidRDefault="00A35997" w:rsidP="00A3599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77B4B86" w14:textId="77777777" w:rsidR="00A35997" w:rsidRPr="0061190E" w:rsidRDefault="00A35997" w:rsidP="00A35997">
      <w:pPr>
        <w:spacing w:before="0" w:after="0" w:line="0" w:lineRule="atLeast"/>
        <w:jc w:val="both"/>
        <w:rPr>
          <w:rFonts w:cs="Calibri"/>
          <w:szCs w:val="22"/>
          <w:lang w:eastAsia="es-CO"/>
        </w:rPr>
      </w:pPr>
    </w:p>
    <w:p w14:paraId="400D1C83"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520B9658" w14:textId="77777777" w:rsidR="00A35997" w:rsidRPr="0061190E" w:rsidRDefault="00A35997" w:rsidP="00A35997">
      <w:pPr>
        <w:spacing w:before="0" w:after="0" w:line="0" w:lineRule="atLeast"/>
        <w:jc w:val="both"/>
        <w:rPr>
          <w:rFonts w:cs="Calibri"/>
          <w:szCs w:val="22"/>
          <w:lang w:eastAsia="es-CO"/>
        </w:rPr>
      </w:pPr>
    </w:p>
    <w:p w14:paraId="2193961F"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w:t>
      </w:r>
      <w:r w:rsidRPr="0061190E">
        <w:rPr>
          <w:rFonts w:cs="Calibri"/>
          <w:szCs w:val="22"/>
          <w:lang w:eastAsia="es-CO"/>
        </w:rPr>
        <w:lastRenderedPageBreak/>
        <w:t>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5F2E92C" w14:textId="77777777" w:rsidR="00A35997" w:rsidRPr="0061190E" w:rsidRDefault="00A35997" w:rsidP="00A35997">
      <w:pPr>
        <w:spacing w:before="0" w:after="0" w:line="0" w:lineRule="atLeast"/>
        <w:jc w:val="both"/>
        <w:rPr>
          <w:rFonts w:cs="Calibri"/>
          <w:szCs w:val="22"/>
          <w:lang w:eastAsia="es-CO"/>
        </w:rPr>
      </w:pPr>
    </w:p>
    <w:p w14:paraId="42E80285"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9B5715F" w14:textId="77777777" w:rsidR="00A35997" w:rsidRPr="0061190E" w:rsidRDefault="00A35997" w:rsidP="00A35997">
      <w:pPr>
        <w:spacing w:before="0" w:after="0" w:line="0" w:lineRule="atLeast"/>
        <w:jc w:val="both"/>
        <w:rPr>
          <w:rFonts w:cs="Calibri"/>
          <w:szCs w:val="22"/>
          <w:lang w:eastAsia="es-CO"/>
        </w:rPr>
      </w:pPr>
    </w:p>
    <w:p w14:paraId="20CB272D"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CAA9EC6" w14:textId="77777777" w:rsidR="00A35997" w:rsidRPr="0061190E" w:rsidRDefault="00A35997" w:rsidP="00A35997">
      <w:pPr>
        <w:spacing w:before="0" w:after="0" w:line="0" w:lineRule="atLeast"/>
        <w:jc w:val="both"/>
        <w:rPr>
          <w:rFonts w:cs="Calibri"/>
          <w:szCs w:val="22"/>
          <w:lang w:eastAsia="es-CO"/>
        </w:rPr>
      </w:pPr>
    </w:p>
    <w:p w14:paraId="2899D8F7"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12536B3" w14:textId="77777777" w:rsidR="00A35997" w:rsidRPr="0061190E" w:rsidRDefault="00A35997" w:rsidP="00A35997">
      <w:pPr>
        <w:spacing w:before="0" w:after="0" w:line="0" w:lineRule="atLeast"/>
        <w:jc w:val="both"/>
        <w:rPr>
          <w:rFonts w:cs="Calibri"/>
          <w:szCs w:val="22"/>
          <w:lang w:eastAsia="es-CO"/>
        </w:rPr>
      </w:pPr>
    </w:p>
    <w:p w14:paraId="7BB048FD" w14:textId="77777777" w:rsidR="00A35997" w:rsidRPr="0061190E" w:rsidRDefault="00A35997" w:rsidP="00A35997">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4ED1B8E" w14:textId="77777777" w:rsidR="00A35997" w:rsidRPr="0061190E" w:rsidRDefault="00A35997" w:rsidP="00A35997">
      <w:pPr>
        <w:spacing w:before="0" w:after="0" w:line="0" w:lineRule="atLeast"/>
        <w:jc w:val="both"/>
        <w:rPr>
          <w:rFonts w:cs="Calibri"/>
          <w:szCs w:val="22"/>
          <w:lang w:eastAsia="es-CO"/>
        </w:rPr>
      </w:pPr>
    </w:p>
    <w:p w14:paraId="0746E3FE" w14:textId="77777777" w:rsidR="00A35997" w:rsidRPr="0061190E" w:rsidRDefault="00A35997" w:rsidP="00A35997">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45A52CBD" w14:textId="77777777" w:rsidR="00A35997" w:rsidRPr="0061190E" w:rsidRDefault="00A35997" w:rsidP="00A35997">
      <w:pPr>
        <w:spacing w:before="0" w:after="0" w:line="0" w:lineRule="atLeast"/>
        <w:jc w:val="both"/>
        <w:rPr>
          <w:rFonts w:cs="Calibri"/>
          <w:szCs w:val="22"/>
          <w:lang w:eastAsia="es-CO"/>
        </w:rPr>
      </w:pPr>
    </w:p>
    <w:p w14:paraId="6CB2219A"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w:t>
      </w:r>
      <w:r w:rsidRPr="0061190E">
        <w:rPr>
          <w:rFonts w:cs="Calibri"/>
          <w:szCs w:val="22"/>
          <w:lang w:eastAsia="es-CO"/>
        </w:rPr>
        <w:lastRenderedPageBreak/>
        <w:t>agencia de viajes por escrito o por cualquier medio, debido a que estas diferencias deben ser asumidas por el viajero.</w:t>
      </w:r>
    </w:p>
    <w:p w14:paraId="08C01413" w14:textId="77777777" w:rsidR="00A35997" w:rsidRPr="0061190E" w:rsidRDefault="00A35997" w:rsidP="00A35997">
      <w:pPr>
        <w:spacing w:before="0" w:after="0" w:line="0" w:lineRule="atLeast"/>
        <w:jc w:val="both"/>
        <w:rPr>
          <w:rFonts w:cs="Calibri"/>
          <w:szCs w:val="22"/>
          <w:lang w:eastAsia="es-CO"/>
        </w:rPr>
      </w:pPr>
    </w:p>
    <w:p w14:paraId="4BCECB95"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764F330" w14:textId="77777777" w:rsidR="00A35997" w:rsidRPr="0061190E" w:rsidRDefault="00A35997" w:rsidP="00A35997">
      <w:pPr>
        <w:spacing w:before="0" w:after="0" w:line="0" w:lineRule="atLeast"/>
        <w:jc w:val="both"/>
        <w:rPr>
          <w:rFonts w:cs="Calibri"/>
          <w:szCs w:val="22"/>
          <w:lang w:eastAsia="es-CO"/>
        </w:rPr>
      </w:pPr>
    </w:p>
    <w:p w14:paraId="56D24D08"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5CE20884" w14:textId="77777777" w:rsidR="00A35997" w:rsidRPr="0061190E" w:rsidRDefault="00A35997" w:rsidP="00A35997">
      <w:pPr>
        <w:spacing w:before="0" w:after="0" w:line="0" w:lineRule="atLeast"/>
        <w:jc w:val="both"/>
        <w:rPr>
          <w:rFonts w:cs="Calibri"/>
          <w:szCs w:val="22"/>
          <w:lang w:eastAsia="es-CO"/>
        </w:rPr>
      </w:pPr>
    </w:p>
    <w:p w14:paraId="666D9D45" w14:textId="77777777" w:rsidR="00A35997" w:rsidRPr="0061190E" w:rsidRDefault="00A35997" w:rsidP="00A3599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63760CC" w14:textId="77777777" w:rsidR="00A35997" w:rsidRPr="0061190E" w:rsidRDefault="00A35997" w:rsidP="00A35997">
      <w:pPr>
        <w:spacing w:before="0" w:after="0" w:line="0" w:lineRule="atLeast"/>
        <w:jc w:val="both"/>
        <w:rPr>
          <w:rFonts w:cs="Calibri"/>
          <w:szCs w:val="22"/>
          <w:lang w:eastAsia="es-CO"/>
        </w:rPr>
      </w:pPr>
    </w:p>
    <w:p w14:paraId="658927D5" w14:textId="77777777" w:rsidR="00A35997" w:rsidRPr="0061190E" w:rsidRDefault="00A35997" w:rsidP="00A3599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9C9F948" w14:textId="77777777" w:rsidR="00A35997" w:rsidRPr="0061190E" w:rsidRDefault="00A35997" w:rsidP="00A35997">
      <w:pPr>
        <w:spacing w:before="0" w:after="0" w:line="0" w:lineRule="atLeast"/>
        <w:jc w:val="both"/>
        <w:rPr>
          <w:rFonts w:cs="Calibri"/>
          <w:szCs w:val="22"/>
          <w:lang w:eastAsia="es-CO"/>
        </w:rPr>
      </w:pPr>
    </w:p>
    <w:p w14:paraId="346D365E"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5CCB8D9D" w14:textId="77777777" w:rsidR="00A35997" w:rsidRPr="0061190E" w:rsidRDefault="00A35997" w:rsidP="00A35997">
      <w:pPr>
        <w:spacing w:before="0" w:after="0" w:line="0" w:lineRule="atLeast"/>
        <w:jc w:val="both"/>
        <w:rPr>
          <w:rFonts w:cs="Calibri"/>
          <w:szCs w:val="22"/>
          <w:lang w:eastAsia="es-CO"/>
        </w:rPr>
      </w:pPr>
    </w:p>
    <w:p w14:paraId="0804953B" w14:textId="77777777" w:rsidR="00A35997" w:rsidRPr="0061190E" w:rsidRDefault="00A35997" w:rsidP="00A3599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2DDC011" w14:textId="77777777" w:rsidR="00A35997" w:rsidRPr="0061190E" w:rsidRDefault="00A35997" w:rsidP="00A35997">
      <w:pPr>
        <w:spacing w:before="0" w:after="0" w:line="0" w:lineRule="atLeast"/>
        <w:jc w:val="both"/>
        <w:rPr>
          <w:rFonts w:cs="Calibri"/>
          <w:szCs w:val="22"/>
          <w:lang w:eastAsia="es-CO"/>
        </w:rPr>
      </w:pPr>
    </w:p>
    <w:p w14:paraId="001E1888"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1D9FD068" w14:textId="77777777" w:rsidR="00A35997" w:rsidRPr="0061190E" w:rsidRDefault="00A35997" w:rsidP="00A35997">
      <w:pPr>
        <w:spacing w:before="0" w:after="0" w:line="0" w:lineRule="atLeast"/>
        <w:jc w:val="both"/>
        <w:rPr>
          <w:rFonts w:cs="Calibri"/>
          <w:szCs w:val="22"/>
          <w:lang w:eastAsia="es-CO"/>
        </w:rPr>
      </w:pPr>
    </w:p>
    <w:p w14:paraId="170AE5B3"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81AC392" w14:textId="77777777" w:rsidR="00A35997" w:rsidRPr="0061190E" w:rsidRDefault="00A35997" w:rsidP="00A35997">
      <w:pPr>
        <w:spacing w:before="0" w:after="0" w:line="0" w:lineRule="atLeast"/>
        <w:jc w:val="both"/>
        <w:rPr>
          <w:rFonts w:cs="Calibri"/>
          <w:szCs w:val="22"/>
          <w:lang w:eastAsia="es-CO"/>
        </w:rPr>
      </w:pPr>
    </w:p>
    <w:p w14:paraId="55CD6CB6"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44D0768E" w14:textId="77777777" w:rsidR="00A35997" w:rsidRPr="0061190E" w:rsidRDefault="00A35997" w:rsidP="00A35997">
      <w:pPr>
        <w:spacing w:before="0" w:after="0" w:line="0" w:lineRule="atLeast"/>
        <w:jc w:val="both"/>
        <w:rPr>
          <w:rFonts w:cs="Calibri"/>
          <w:szCs w:val="22"/>
          <w:lang w:eastAsia="es-CO"/>
        </w:rPr>
      </w:pPr>
    </w:p>
    <w:p w14:paraId="0C6109C5"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1C0786D" w14:textId="77777777" w:rsidR="00A35997" w:rsidRPr="0061190E" w:rsidRDefault="00A35997" w:rsidP="00A35997">
      <w:pPr>
        <w:spacing w:before="0" w:after="0" w:line="0" w:lineRule="atLeast"/>
        <w:jc w:val="both"/>
        <w:rPr>
          <w:rFonts w:cs="Calibri"/>
          <w:szCs w:val="22"/>
          <w:lang w:eastAsia="es-CO"/>
        </w:rPr>
      </w:pPr>
    </w:p>
    <w:p w14:paraId="4FD8A75E" w14:textId="77777777" w:rsidR="00A35997" w:rsidRPr="0061190E" w:rsidRDefault="00A35997" w:rsidP="00A35997">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45999CB7" w14:textId="77777777" w:rsidR="00A35997" w:rsidRPr="0061190E" w:rsidRDefault="00A35997" w:rsidP="00A35997">
      <w:pPr>
        <w:spacing w:before="0" w:after="0" w:line="0" w:lineRule="atLeast"/>
        <w:jc w:val="both"/>
        <w:rPr>
          <w:rFonts w:cs="Calibri"/>
          <w:szCs w:val="22"/>
          <w:lang w:eastAsia="es-CO"/>
        </w:rPr>
      </w:pPr>
    </w:p>
    <w:p w14:paraId="311DE19D"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6265024C" w14:textId="77777777" w:rsidR="00A35997" w:rsidRPr="0061190E" w:rsidRDefault="00A35997" w:rsidP="00A35997">
      <w:pPr>
        <w:spacing w:before="0" w:after="0" w:line="0" w:lineRule="atLeast"/>
        <w:jc w:val="both"/>
        <w:rPr>
          <w:rFonts w:cs="Calibri"/>
          <w:szCs w:val="22"/>
          <w:lang w:eastAsia="es-CO"/>
        </w:rPr>
      </w:pPr>
    </w:p>
    <w:p w14:paraId="58161BA3" w14:textId="77777777" w:rsidR="00A35997" w:rsidRPr="0061190E" w:rsidRDefault="00A35997" w:rsidP="00A35997">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632F29FC" w14:textId="77777777" w:rsidR="00A35997" w:rsidRPr="0061190E" w:rsidRDefault="00A35997" w:rsidP="00A35997">
      <w:pPr>
        <w:spacing w:before="0" w:after="0" w:line="0" w:lineRule="atLeast"/>
        <w:jc w:val="both"/>
        <w:rPr>
          <w:rFonts w:cs="Calibri"/>
          <w:szCs w:val="22"/>
          <w:lang w:eastAsia="es-CO"/>
        </w:rPr>
      </w:pPr>
    </w:p>
    <w:p w14:paraId="236A865C" w14:textId="77777777" w:rsidR="00A35997" w:rsidRPr="0061190E" w:rsidRDefault="00A35997" w:rsidP="00A35997">
      <w:pPr>
        <w:spacing w:before="0" w:after="0" w:line="0" w:lineRule="atLeast"/>
        <w:jc w:val="both"/>
        <w:rPr>
          <w:rFonts w:cs="Calibri"/>
          <w:b/>
          <w:szCs w:val="22"/>
          <w:lang w:eastAsia="es-CO"/>
        </w:rPr>
      </w:pPr>
      <w:r w:rsidRPr="0061190E">
        <w:rPr>
          <w:rFonts w:cs="Calibri"/>
          <w:b/>
          <w:szCs w:val="22"/>
          <w:lang w:eastAsia="es-CO"/>
        </w:rPr>
        <w:t>Actualización:</w:t>
      </w:r>
    </w:p>
    <w:p w14:paraId="48B13AC8" w14:textId="77777777" w:rsidR="00A35997" w:rsidRPr="0061190E" w:rsidRDefault="00A35997" w:rsidP="00A35997">
      <w:pPr>
        <w:spacing w:before="0" w:after="0" w:line="0" w:lineRule="atLeast"/>
        <w:jc w:val="both"/>
        <w:rPr>
          <w:rFonts w:cs="Calibri"/>
          <w:b/>
          <w:szCs w:val="22"/>
          <w:lang w:eastAsia="es-CO"/>
        </w:rPr>
      </w:pPr>
      <w:r w:rsidRPr="0061190E">
        <w:rPr>
          <w:rFonts w:cs="Calibri"/>
          <w:b/>
          <w:szCs w:val="22"/>
          <w:lang w:eastAsia="es-CO"/>
        </w:rPr>
        <w:t>06-01-23</w:t>
      </w:r>
    </w:p>
    <w:p w14:paraId="5228EFCF" w14:textId="77777777" w:rsidR="00A35997" w:rsidRPr="0061190E" w:rsidRDefault="00A35997" w:rsidP="00A35997">
      <w:pPr>
        <w:spacing w:before="0" w:after="0" w:line="0" w:lineRule="atLeast"/>
        <w:jc w:val="both"/>
        <w:rPr>
          <w:rFonts w:cs="Calibri"/>
          <w:b/>
          <w:szCs w:val="22"/>
          <w:lang w:eastAsia="es-CO"/>
        </w:rPr>
      </w:pPr>
      <w:r w:rsidRPr="0061190E">
        <w:rPr>
          <w:rFonts w:cs="Calibri"/>
          <w:b/>
          <w:szCs w:val="22"/>
          <w:lang w:eastAsia="es-CO"/>
        </w:rPr>
        <w:t>Revisada parte legal.</w:t>
      </w:r>
    </w:p>
    <w:p w14:paraId="0784BA49" w14:textId="77777777" w:rsidR="00A35997" w:rsidRPr="0061190E" w:rsidRDefault="00A35997" w:rsidP="00A3599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09EB2D15" w14:textId="77777777" w:rsidR="00A35997" w:rsidRDefault="00A35997" w:rsidP="00A35997">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0"/>
    <w:p w14:paraId="1E2D38B3" w14:textId="77777777" w:rsidR="00A35997" w:rsidRPr="0007013F" w:rsidRDefault="00A35997" w:rsidP="00A35997">
      <w:pPr>
        <w:pStyle w:val="dias"/>
      </w:pPr>
    </w:p>
    <w:p w14:paraId="76AD4AA3" w14:textId="77777777" w:rsidR="005B2FF6" w:rsidRPr="0007013F" w:rsidRDefault="005B2FF6" w:rsidP="00A35997">
      <w:pPr>
        <w:spacing w:before="0" w:after="0" w:line="0" w:lineRule="atLeast"/>
        <w:jc w:val="both"/>
      </w:pPr>
    </w:p>
    <w:sectPr w:rsidR="005B2FF6" w:rsidRPr="0007013F"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2E00" w14:textId="77777777" w:rsidR="00FF64CE" w:rsidRDefault="00FF64CE" w:rsidP="00AC7E3C">
      <w:pPr>
        <w:spacing w:after="0" w:line="240" w:lineRule="auto"/>
      </w:pPr>
      <w:r>
        <w:separator/>
      </w:r>
    </w:p>
  </w:endnote>
  <w:endnote w:type="continuationSeparator" w:id="0">
    <w:p w14:paraId="795BFAE9" w14:textId="77777777" w:rsidR="00FF64CE" w:rsidRDefault="00FF64C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C0F" w14:textId="77777777" w:rsidR="00FF64CE" w:rsidRDefault="00FF6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01C7" w14:textId="77777777" w:rsidR="00FF64CE" w:rsidRDefault="00FF64CE" w:rsidP="00AC7E3C">
      <w:pPr>
        <w:spacing w:after="0" w:line="240" w:lineRule="auto"/>
      </w:pPr>
      <w:r>
        <w:separator/>
      </w:r>
    </w:p>
  </w:footnote>
  <w:footnote w:type="continuationSeparator" w:id="0">
    <w:p w14:paraId="3E35A32F" w14:textId="77777777" w:rsidR="00FF64CE" w:rsidRDefault="00FF64C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12D2"/>
    <w:rsid w:val="000530A9"/>
    <w:rsid w:val="0005451C"/>
    <w:rsid w:val="0007013F"/>
    <w:rsid w:val="00077716"/>
    <w:rsid w:val="000C0ECF"/>
    <w:rsid w:val="000D099E"/>
    <w:rsid w:val="000E6A21"/>
    <w:rsid w:val="000F27DB"/>
    <w:rsid w:val="000F6068"/>
    <w:rsid w:val="00102C23"/>
    <w:rsid w:val="00104438"/>
    <w:rsid w:val="00126AB8"/>
    <w:rsid w:val="00131BF9"/>
    <w:rsid w:val="00133FF0"/>
    <w:rsid w:val="00141ED2"/>
    <w:rsid w:val="00155D85"/>
    <w:rsid w:val="00160F92"/>
    <w:rsid w:val="00177AF4"/>
    <w:rsid w:val="00195429"/>
    <w:rsid w:val="001B3726"/>
    <w:rsid w:val="001B720E"/>
    <w:rsid w:val="001E29C8"/>
    <w:rsid w:val="001E2B89"/>
    <w:rsid w:val="00244AAB"/>
    <w:rsid w:val="0025200E"/>
    <w:rsid w:val="00253688"/>
    <w:rsid w:val="002560AC"/>
    <w:rsid w:val="00257E57"/>
    <w:rsid w:val="00270960"/>
    <w:rsid w:val="00276F52"/>
    <w:rsid w:val="00286C9C"/>
    <w:rsid w:val="002A5563"/>
    <w:rsid w:val="002A6601"/>
    <w:rsid w:val="002B59DA"/>
    <w:rsid w:val="002E1B8C"/>
    <w:rsid w:val="002E345B"/>
    <w:rsid w:val="002E361F"/>
    <w:rsid w:val="002E690C"/>
    <w:rsid w:val="002F51AB"/>
    <w:rsid w:val="002F6FC6"/>
    <w:rsid w:val="00301E05"/>
    <w:rsid w:val="00302899"/>
    <w:rsid w:val="00303A48"/>
    <w:rsid w:val="00317602"/>
    <w:rsid w:val="0035021B"/>
    <w:rsid w:val="00351437"/>
    <w:rsid w:val="00360F9D"/>
    <w:rsid w:val="003630AE"/>
    <w:rsid w:val="00372444"/>
    <w:rsid w:val="00372C05"/>
    <w:rsid w:val="00381346"/>
    <w:rsid w:val="0038328F"/>
    <w:rsid w:val="00384EF6"/>
    <w:rsid w:val="0038536A"/>
    <w:rsid w:val="003A113F"/>
    <w:rsid w:val="003B39B9"/>
    <w:rsid w:val="003C113F"/>
    <w:rsid w:val="003E08C0"/>
    <w:rsid w:val="003F0BD2"/>
    <w:rsid w:val="003F5E10"/>
    <w:rsid w:val="003F6576"/>
    <w:rsid w:val="00413BAE"/>
    <w:rsid w:val="00413E00"/>
    <w:rsid w:val="0041736B"/>
    <w:rsid w:val="004232F7"/>
    <w:rsid w:val="00433DE7"/>
    <w:rsid w:val="00434904"/>
    <w:rsid w:val="00444813"/>
    <w:rsid w:val="004454E4"/>
    <w:rsid w:val="00447AD3"/>
    <w:rsid w:val="004540A7"/>
    <w:rsid w:val="0045446A"/>
    <w:rsid w:val="00457D4D"/>
    <w:rsid w:val="0046254B"/>
    <w:rsid w:val="00465D2E"/>
    <w:rsid w:val="00467059"/>
    <w:rsid w:val="00476065"/>
    <w:rsid w:val="004833DA"/>
    <w:rsid w:val="00492275"/>
    <w:rsid w:val="004A2FCC"/>
    <w:rsid w:val="004A4CD9"/>
    <w:rsid w:val="004B79EA"/>
    <w:rsid w:val="004C2017"/>
    <w:rsid w:val="004D3BD0"/>
    <w:rsid w:val="004E2399"/>
    <w:rsid w:val="004E25F6"/>
    <w:rsid w:val="0050046A"/>
    <w:rsid w:val="00505A31"/>
    <w:rsid w:val="00507CB2"/>
    <w:rsid w:val="00510F8C"/>
    <w:rsid w:val="005119B7"/>
    <w:rsid w:val="00513174"/>
    <w:rsid w:val="00520670"/>
    <w:rsid w:val="005208C4"/>
    <w:rsid w:val="00544C98"/>
    <w:rsid w:val="00550E71"/>
    <w:rsid w:val="005545D0"/>
    <w:rsid w:val="00556CB9"/>
    <w:rsid w:val="0055744B"/>
    <w:rsid w:val="00565268"/>
    <w:rsid w:val="00572B53"/>
    <w:rsid w:val="00574621"/>
    <w:rsid w:val="00575080"/>
    <w:rsid w:val="0058765E"/>
    <w:rsid w:val="005B2FF6"/>
    <w:rsid w:val="005D03DC"/>
    <w:rsid w:val="005E0021"/>
    <w:rsid w:val="005E7760"/>
    <w:rsid w:val="005F44CF"/>
    <w:rsid w:val="00607CB6"/>
    <w:rsid w:val="00610818"/>
    <w:rsid w:val="00615330"/>
    <w:rsid w:val="00634F91"/>
    <w:rsid w:val="006543BD"/>
    <w:rsid w:val="00656EFF"/>
    <w:rsid w:val="00660740"/>
    <w:rsid w:val="00661BDB"/>
    <w:rsid w:val="0066607C"/>
    <w:rsid w:val="00670641"/>
    <w:rsid w:val="0069600F"/>
    <w:rsid w:val="006A0425"/>
    <w:rsid w:val="006C3FA2"/>
    <w:rsid w:val="006D5AF4"/>
    <w:rsid w:val="006F6494"/>
    <w:rsid w:val="0070396F"/>
    <w:rsid w:val="0073590A"/>
    <w:rsid w:val="007410AD"/>
    <w:rsid w:val="00744E6E"/>
    <w:rsid w:val="00745160"/>
    <w:rsid w:val="00746132"/>
    <w:rsid w:val="00753085"/>
    <w:rsid w:val="00753FF2"/>
    <w:rsid w:val="007559BD"/>
    <w:rsid w:val="0076728C"/>
    <w:rsid w:val="0077444A"/>
    <w:rsid w:val="00774535"/>
    <w:rsid w:val="00776C06"/>
    <w:rsid w:val="007B014F"/>
    <w:rsid w:val="007B0F38"/>
    <w:rsid w:val="007B2FE7"/>
    <w:rsid w:val="007C4FBE"/>
    <w:rsid w:val="007C5820"/>
    <w:rsid w:val="007D54D2"/>
    <w:rsid w:val="007D6E46"/>
    <w:rsid w:val="007D7B3D"/>
    <w:rsid w:val="007E203B"/>
    <w:rsid w:val="007E485C"/>
    <w:rsid w:val="00830C6F"/>
    <w:rsid w:val="00841657"/>
    <w:rsid w:val="008417A6"/>
    <w:rsid w:val="00845101"/>
    <w:rsid w:val="008666EC"/>
    <w:rsid w:val="0086684D"/>
    <w:rsid w:val="00872C65"/>
    <w:rsid w:val="0089225E"/>
    <w:rsid w:val="008950A4"/>
    <w:rsid w:val="008B049D"/>
    <w:rsid w:val="008C251A"/>
    <w:rsid w:val="008C2E46"/>
    <w:rsid w:val="008C6D28"/>
    <w:rsid w:val="008C788D"/>
    <w:rsid w:val="008E2E96"/>
    <w:rsid w:val="008E3454"/>
    <w:rsid w:val="008E4AC6"/>
    <w:rsid w:val="008E7A8F"/>
    <w:rsid w:val="008F037D"/>
    <w:rsid w:val="008F6DB1"/>
    <w:rsid w:val="00901430"/>
    <w:rsid w:val="00901587"/>
    <w:rsid w:val="0090789A"/>
    <w:rsid w:val="0091128C"/>
    <w:rsid w:val="00914B0D"/>
    <w:rsid w:val="0092472A"/>
    <w:rsid w:val="00935D8F"/>
    <w:rsid w:val="00940B02"/>
    <w:rsid w:val="00941692"/>
    <w:rsid w:val="00964F1D"/>
    <w:rsid w:val="009657E7"/>
    <w:rsid w:val="009831EC"/>
    <w:rsid w:val="00990A48"/>
    <w:rsid w:val="00996E68"/>
    <w:rsid w:val="009B3311"/>
    <w:rsid w:val="009B46BC"/>
    <w:rsid w:val="009B5309"/>
    <w:rsid w:val="009C46E7"/>
    <w:rsid w:val="009D2058"/>
    <w:rsid w:val="009D409F"/>
    <w:rsid w:val="009F1EF1"/>
    <w:rsid w:val="00A02AA1"/>
    <w:rsid w:val="00A17F1B"/>
    <w:rsid w:val="00A23A6C"/>
    <w:rsid w:val="00A23AB1"/>
    <w:rsid w:val="00A3479E"/>
    <w:rsid w:val="00A34AD4"/>
    <w:rsid w:val="00A35997"/>
    <w:rsid w:val="00A40035"/>
    <w:rsid w:val="00A63B51"/>
    <w:rsid w:val="00A72C93"/>
    <w:rsid w:val="00A76B36"/>
    <w:rsid w:val="00A8230E"/>
    <w:rsid w:val="00AA592E"/>
    <w:rsid w:val="00AC54CB"/>
    <w:rsid w:val="00AC7E3C"/>
    <w:rsid w:val="00AE0C81"/>
    <w:rsid w:val="00AE4789"/>
    <w:rsid w:val="00AE7AB8"/>
    <w:rsid w:val="00AF4078"/>
    <w:rsid w:val="00B02222"/>
    <w:rsid w:val="00B03F4D"/>
    <w:rsid w:val="00B11641"/>
    <w:rsid w:val="00B12ABE"/>
    <w:rsid w:val="00B24139"/>
    <w:rsid w:val="00B257B5"/>
    <w:rsid w:val="00B30546"/>
    <w:rsid w:val="00B378C1"/>
    <w:rsid w:val="00B40658"/>
    <w:rsid w:val="00B51B87"/>
    <w:rsid w:val="00B54BDB"/>
    <w:rsid w:val="00B67A6F"/>
    <w:rsid w:val="00B77B3B"/>
    <w:rsid w:val="00B830EA"/>
    <w:rsid w:val="00B8722B"/>
    <w:rsid w:val="00B90498"/>
    <w:rsid w:val="00BB05A6"/>
    <w:rsid w:val="00BC5CBE"/>
    <w:rsid w:val="00BD3560"/>
    <w:rsid w:val="00BE2A33"/>
    <w:rsid w:val="00BF35A1"/>
    <w:rsid w:val="00BF6359"/>
    <w:rsid w:val="00C06B10"/>
    <w:rsid w:val="00C16972"/>
    <w:rsid w:val="00C2195F"/>
    <w:rsid w:val="00C21C39"/>
    <w:rsid w:val="00C26785"/>
    <w:rsid w:val="00C30571"/>
    <w:rsid w:val="00C60488"/>
    <w:rsid w:val="00C66226"/>
    <w:rsid w:val="00C6779F"/>
    <w:rsid w:val="00C67E9C"/>
    <w:rsid w:val="00C76A20"/>
    <w:rsid w:val="00C83982"/>
    <w:rsid w:val="00C94BED"/>
    <w:rsid w:val="00CA67BB"/>
    <w:rsid w:val="00CB4893"/>
    <w:rsid w:val="00CB760B"/>
    <w:rsid w:val="00CC2A91"/>
    <w:rsid w:val="00CD0186"/>
    <w:rsid w:val="00CD1B8E"/>
    <w:rsid w:val="00CE08A6"/>
    <w:rsid w:val="00CE561E"/>
    <w:rsid w:val="00CF118A"/>
    <w:rsid w:val="00CF4B63"/>
    <w:rsid w:val="00D01DB7"/>
    <w:rsid w:val="00D133F0"/>
    <w:rsid w:val="00D434EA"/>
    <w:rsid w:val="00D445DA"/>
    <w:rsid w:val="00D50015"/>
    <w:rsid w:val="00D60833"/>
    <w:rsid w:val="00D818F3"/>
    <w:rsid w:val="00D84FE0"/>
    <w:rsid w:val="00DA0EA6"/>
    <w:rsid w:val="00DC0892"/>
    <w:rsid w:val="00DD2FF0"/>
    <w:rsid w:val="00DE5792"/>
    <w:rsid w:val="00DE7B28"/>
    <w:rsid w:val="00DF6FF1"/>
    <w:rsid w:val="00E00110"/>
    <w:rsid w:val="00E03562"/>
    <w:rsid w:val="00E3496B"/>
    <w:rsid w:val="00E52160"/>
    <w:rsid w:val="00E53070"/>
    <w:rsid w:val="00E57479"/>
    <w:rsid w:val="00E668EA"/>
    <w:rsid w:val="00E71969"/>
    <w:rsid w:val="00E9086C"/>
    <w:rsid w:val="00E91951"/>
    <w:rsid w:val="00E92AF2"/>
    <w:rsid w:val="00E96B1D"/>
    <w:rsid w:val="00EA18BB"/>
    <w:rsid w:val="00EB2413"/>
    <w:rsid w:val="00EE379F"/>
    <w:rsid w:val="00EE3971"/>
    <w:rsid w:val="00EF0830"/>
    <w:rsid w:val="00F03F7B"/>
    <w:rsid w:val="00F0432F"/>
    <w:rsid w:val="00F05BD8"/>
    <w:rsid w:val="00F071B8"/>
    <w:rsid w:val="00F1289A"/>
    <w:rsid w:val="00F21270"/>
    <w:rsid w:val="00F23ABD"/>
    <w:rsid w:val="00F24EC4"/>
    <w:rsid w:val="00F31614"/>
    <w:rsid w:val="00F34239"/>
    <w:rsid w:val="00F35860"/>
    <w:rsid w:val="00F37A68"/>
    <w:rsid w:val="00F4223D"/>
    <w:rsid w:val="00F5507F"/>
    <w:rsid w:val="00F70BCF"/>
    <w:rsid w:val="00F80E41"/>
    <w:rsid w:val="00F85B79"/>
    <w:rsid w:val="00F95DBB"/>
    <w:rsid w:val="00FB09FC"/>
    <w:rsid w:val="00FB45F2"/>
    <w:rsid w:val="00FD0542"/>
    <w:rsid w:val="00FD14EE"/>
    <w:rsid w:val="00FE08A1"/>
    <w:rsid w:val="00FF0191"/>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26A28DD"/>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7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173840739">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481581966">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6240</Words>
  <Characters>34321</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2023-11-24T19:45:00Z</dcterms:created>
  <dcterms:modified xsi:type="dcterms:W3CDTF">2023-11-24T19:45:00Z</dcterms:modified>
</cp:coreProperties>
</file>