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381F3762" w14:textId="77777777" w:rsidTr="000A506E">
        <w:tc>
          <w:tcPr>
            <w:tcW w:w="10060" w:type="dxa"/>
            <w:shd w:val="clear" w:color="auto" w:fill="1F3864"/>
          </w:tcPr>
          <w:p w14:paraId="7128750C" w14:textId="77777777" w:rsidR="0007680C" w:rsidRPr="00D6643C" w:rsidRDefault="00C1214B" w:rsidP="00390772">
            <w:pPr>
              <w:jc w:val="center"/>
              <w:rPr>
                <w:b/>
                <w:color w:val="FFFFFF" w:themeColor="background1"/>
                <w:sz w:val="64"/>
                <w:szCs w:val="64"/>
              </w:rPr>
            </w:pPr>
            <w:r w:rsidRPr="00C1214B">
              <w:rPr>
                <w:b/>
                <w:color w:val="FFFFFF" w:themeColor="background1"/>
                <w:sz w:val="64"/>
                <w:szCs w:val="64"/>
              </w:rPr>
              <w:t>LA PAZ, SALAR DE UYUNI TEMPORADA SECA</w:t>
            </w:r>
          </w:p>
        </w:tc>
      </w:tr>
    </w:tbl>
    <w:p w14:paraId="209C8558" w14:textId="77777777" w:rsidR="00C316E9" w:rsidRPr="00C316E9" w:rsidRDefault="00C316E9" w:rsidP="00C316E9">
      <w:pPr>
        <w:pStyle w:val="dias"/>
        <w:jc w:val="center"/>
        <w:rPr>
          <w:color w:val="1F3864"/>
          <w:sz w:val="40"/>
          <w:szCs w:val="40"/>
          <w:lang w:val="es-ES"/>
        </w:rPr>
      </w:pPr>
      <w:r w:rsidRPr="00C316E9">
        <w:rPr>
          <w:caps w:val="0"/>
          <w:color w:val="1F3864"/>
          <w:sz w:val="40"/>
          <w:szCs w:val="40"/>
          <w:lang w:val="es-ES"/>
        </w:rPr>
        <w:t>Visitando: La Paz, Salar de Uyuni</w:t>
      </w:r>
    </w:p>
    <w:p w14:paraId="2FB4332C" w14:textId="77777777" w:rsidR="0007680C" w:rsidRPr="00024337" w:rsidRDefault="00390772" w:rsidP="0007680C">
      <w:pPr>
        <w:pStyle w:val="subtituloprograma"/>
        <w:rPr>
          <w:color w:val="1F3864"/>
        </w:rPr>
      </w:pPr>
      <w:r>
        <w:rPr>
          <w:color w:val="1F3864"/>
        </w:rPr>
        <w:t>6</w:t>
      </w:r>
      <w:r w:rsidR="0007680C" w:rsidRPr="00024337">
        <w:rPr>
          <w:color w:val="1F3864"/>
        </w:rPr>
        <w:t xml:space="preserve"> días </w:t>
      </w:r>
      <w:r>
        <w:rPr>
          <w:color w:val="1F3864"/>
        </w:rPr>
        <w:t>5</w:t>
      </w:r>
      <w:r w:rsidR="0007680C" w:rsidRPr="00772616">
        <w:rPr>
          <w:color w:val="1F3864"/>
        </w:rPr>
        <w:t xml:space="preserve"> n</w:t>
      </w:r>
      <w:r w:rsidR="0007680C" w:rsidRPr="00C316E9">
        <w:rPr>
          <w:color w:val="1F3864"/>
        </w:rPr>
        <w:t>oches</w:t>
      </w:r>
    </w:p>
    <w:p w14:paraId="2F1BED49" w14:textId="77777777" w:rsidR="00B20797" w:rsidRDefault="00B20797" w:rsidP="006C3BEF">
      <w:pPr>
        <w:pStyle w:val="itinerario"/>
      </w:pPr>
    </w:p>
    <w:p w14:paraId="5D6ADC3D" w14:textId="77777777" w:rsidR="006C3BEF" w:rsidRPr="00F0432F" w:rsidRDefault="006C3BEF" w:rsidP="006C3BEF">
      <w:pPr>
        <w:pStyle w:val="itinerario"/>
      </w:pPr>
      <w:r w:rsidRPr="005B0D12">
        <w:rPr>
          <w:noProof/>
          <w:color w:val="000000"/>
          <w:lang w:eastAsia="es-CO" w:bidi="ar-SA"/>
        </w:rPr>
        <w:drawing>
          <wp:inline distT="0" distB="0" distL="0" distR="0" wp14:anchorId="09AF0DA2" wp14:editId="1BAAA864">
            <wp:extent cx="3200400" cy="2333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7">
                      <a:extLst>
                        <a:ext uri="{28A0092B-C50C-407E-A947-70E740481C1C}">
                          <a14:useLocalDpi xmlns:a14="http://schemas.microsoft.com/office/drawing/2010/main" val="0"/>
                        </a:ext>
                      </a:extLst>
                    </a:blip>
                    <a:stretch>
                      <a:fillRect/>
                    </a:stretch>
                  </pic:blipFill>
                  <pic:spPr>
                    <a:xfrm>
                      <a:off x="0" y="0"/>
                      <a:ext cx="3201001" cy="2334063"/>
                    </a:xfrm>
                    <a:prstGeom prst="rect">
                      <a:avLst/>
                    </a:prstGeom>
                  </pic:spPr>
                </pic:pic>
              </a:graphicData>
            </a:graphic>
          </wp:inline>
        </w:drawing>
      </w:r>
      <w:r w:rsidR="006C6D1B" w:rsidRPr="005B0D12">
        <w:rPr>
          <w:noProof/>
          <w:color w:val="000000"/>
          <w:lang w:eastAsia="es-CO" w:bidi="ar-SA"/>
        </w:rPr>
        <w:drawing>
          <wp:inline distT="0" distB="0" distL="0" distR="0" wp14:anchorId="7D0AC211" wp14:editId="20C3F9CB">
            <wp:extent cx="3200400" cy="2347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8">
                      <a:extLst>
                        <a:ext uri="{28A0092B-C50C-407E-A947-70E740481C1C}">
                          <a14:useLocalDpi xmlns:a14="http://schemas.microsoft.com/office/drawing/2010/main" val="0"/>
                        </a:ext>
                      </a:extLst>
                    </a:blip>
                    <a:stretch>
                      <a:fillRect/>
                    </a:stretch>
                  </pic:blipFill>
                  <pic:spPr>
                    <a:xfrm>
                      <a:off x="0" y="0"/>
                      <a:ext cx="3201002" cy="2348037"/>
                    </a:xfrm>
                    <a:prstGeom prst="rect">
                      <a:avLst/>
                    </a:prstGeom>
                  </pic:spPr>
                </pic:pic>
              </a:graphicData>
            </a:graphic>
          </wp:inline>
        </w:drawing>
      </w:r>
    </w:p>
    <w:p w14:paraId="678FFE61" w14:textId="77777777" w:rsidR="00F24EC4" w:rsidRPr="00F0432F" w:rsidRDefault="00F24EC4" w:rsidP="006C3BEF">
      <w:pPr>
        <w:pStyle w:val="itinerario"/>
      </w:pPr>
    </w:p>
    <w:p w14:paraId="4376EE50" w14:textId="31217EAC" w:rsidR="005E5CF3" w:rsidRPr="008C42DF" w:rsidRDefault="00C316E9" w:rsidP="005E5CF3">
      <w:pPr>
        <w:pStyle w:val="itinerario"/>
      </w:pPr>
      <w:r w:rsidRPr="00C316E9">
        <w:t>Existen cada vez menos países que califican para el viajero aventurero. Bolivia, sigue siendo uno de estos</w:t>
      </w:r>
      <w:r w:rsidR="005E5CF3">
        <w:t xml:space="preserve">. </w:t>
      </w:r>
      <w:r w:rsidR="0013757D">
        <w:t>P</w:t>
      </w:r>
      <w:r w:rsidRPr="00C316E9">
        <w:t xml:space="preserve">odrá </w:t>
      </w:r>
      <w:r w:rsidR="005E5CF3">
        <w:t>recorrer La Paz, c</w:t>
      </w:r>
      <w:r w:rsidR="005E5CF3" w:rsidRPr="005E5CF3">
        <w:t>on imponentes construcciones históricas, coloniales, modernas, un teleférico asombroso en el cielo que le llevará desde las alturas de El Alto hasta la zona Sur</w:t>
      </w:r>
      <w:r w:rsidR="005E5CF3">
        <w:t xml:space="preserve">. El Salar de Uyuni, una de las vistas más extremas y notables del mundo, es el más grande y </w:t>
      </w:r>
      <w:r w:rsidR="0013757D">
        <w:t xml:space="preserve">el </w:t>
      </w:r>
      <w:r w:rsidR="005E5CF3">
        <w:t>más, parece un océano blanco impresionante, abrumador y solitario. No es un lago en el sentido convencional: debajo de la superficie está en gran parte saturado de agua, su capa superior está formada por una gruesa y dura costra de sal. Es fácil creer que está en otro planeta. Cuando está seca, la deslumbrante superficie de sal brilla con una blancura tan intensa que parece hielo o nieve, mientras que por la noche todo el paisaje queda iluminado por el misterioso resplandor blanco de la luz de la luna reflejada en la sal. Cuando se cubre de agua después de la lluvia (diciembre a abril), el Salar se convierte en un enorme espejo que refleja los picos de las montañas circundantes y el cielo tan perfectamente que por momentos el horizonte desaparece y las montañas parecen islas flotando en el cielo.</w:t>
      </w:r>
    </w:p>
    <w:p w14:paraId="2665C923" w14:textId="77777777" w:rsidR="00E668EA" w:rsidRPr="000D311F" w:rsidRDefault="00E668EA" w:rsidP="000D311F">
      <w:pPr>
        <w:pStyle w:val="dias"/>
      </w:pPr>
      <w:r w:rsidRPr="00DD2FFA">
        <w:rPr>
          <w:rStyle w:val="diasCar"/>
          <w:b/>
          <w:bCs/>
          <w:caps/>
          <w:color w:val="1F3864"/>
          <w:sz w:val="28"/>
          <w:szCs w:val="28"/>
        </w:rPr>
        <w:t>INICIO</w:t>
      </w:r>
      <w:r w:rsidR="008C42DF" w:rsidRPr="00DD2FFA">
        <w:rPr>
          <w:rStyle w:val="diasCar"/>
          <w:b/>
          <w:bCs/>
          <w:caps/>
          <w:sz w:val="28"/>
          <w:szCs w:val="28"/>
        </w:rPr>
        <w:tab/>
      </w:r>
      <w:r w:rsidR="000D311F" w:rsidRPr="000D311F">
        <w:rPr>
          <w:b w:val="0"/>
          <w:caps w:val="0"/>
          <w:sz w:val="22"/>
          <w:szCs w:val="22"/>
        </w:rPr>
        <w:t>diario</w:t>
      </w:r>
    </w:p>
    <w:p w14:paraId="29E204C1" w14:textId="77777777" w:rsidR="00F21270" w:rsidRPr="00DD2FFA" w:rsidRDefault="00317602" w:rsidP="008C42DF">
      <w:pPr>
        <w:pStyle w:val="dias"/>
        <w:rPr>
          <w:color w:val="1F3864"/>
          <w:sz w:val="28"/>
          <w:szCs w:val="28"/>
        </w:rPr>
      </w:pPr>
      <w:r w:rsidRPr="00DD2FFA">
        <w:rPr>
          <w:color w:val="1F3864"/>
          <w:sz w:val="28"/>
          <w:szCs w:val="28"/>
        </w:rPr>
        <w:t>INCLUYE</w:t>
      </w:r>
    </w:p>
    <w:p w14:paraId="5EDD2D10" w14:textId="77777777" w:rsidR="008766F4" w:rsidRPr="00B02749" w:rsidRDefault="008766F4" w:rsidP="00B02749">
      <w:pPr>
        <w:pStyle w:val="vinetas"/>
        <w:jc w:val="both"/>
      </w:pPr>
      <w:r w:rsidRPr="00B02749">
        <w:t xml:space="preserve">Traslados aeropuerto – hotel – aeropuerto, en servicio privado. </w:t>
      </w:r>
    </w:p>
    <w:p w14:paraId="6616AD8E" w14:textId="77777777" w:rsidR="008766F4" w:rsidRPr="00B02749" w:rsidRDefault="008766F4" w:rsidP="00B02749">
      <w:pPr>
        <w:pStyle w:val="vinetas"/>
        <w:jc w:val="both"/>
      </w:pPr>
      <w:r w:rsidRPr="00B02749">
        <w:t>Guía privado durante todo el recorrido, excepto para el traslado de Uyuni o Colchani al aeropuerto que se realiza sólo con chofer, sin guía acompañante.</w:t>
      </w:r>
    </w:p>
    <w:p w14:paraId="0F0D0C43" w14:textId="77777777" w:rsidR="008766F4" w:rsidRPr="00B02749" w:rsidRDefault="008766F4" w:rsidP="00B02749">
      <w:pPr>
        <w:pStyle w:val="vinetas"/>
        <w:jc w:val="both"/>
      </w:pPr>
      <w:r w:rsidRPr="00B02749">
        <w:t xml:space="preserve">3 noches de alojamiento en La Paz en el hotel seleccionado (2 al inicio – 1 al final). </w:t>
      </w:r>
    </w:p>
    <w:p w14:paraId="029C1A7E" w14:textId="77777777" w:rsidR="005F6FF4" w:rsidRPr="00B02749" w:rsidRDefault="005F6FF4" w:rsidP="00B02749">
      <w:pPr>
        <w:pStyle w:val="vinetas"/>
        <w:jc w:val="both"/>
      </w:pPr>
      <w:r w:rsidRPr="00B02749">
        <w:t>2 noches de alojamiento en Colchani (Uyuni), en el hotel seleccionado.</w:t>
      </w:r>
    </w:p>
    <w:p w14:paraId="39B1176F" w14:textId="77777777" w:rsidR="008766F4" w:rsidRPr="00B02749" w:rsidRDefault="008766F4" w:rsidP="00B02749">
      <w:pPr>
        <w:pStyle w:val="vinetas"/>
        <w:jc w:val="both"/>
      </w:pPr>
      <w:r w:rsidRPr="00B02749">
        <w:lastRenderedPageBreak/>
        <w:t>Desayunos diarios.</w:t>
      </w:r>
      <w:r w:rsidR="0066345A" w:rsidRPr="00B02749">
        <w:t xml:space="preserve"> La atención de este servicio es de 7:00 a.m. a 10:00 a.m. dependiendo de las políticas de cada hotel.</w:t>
      </w:r>
    </w:p>
    <w:p w14:paraId="59DCD7FD" w14:textId="67EBD8A3" w:rsidR="008766F4" w:rsidRPr="00B02749" w:rsidRDefault="00390772" w:rsidP="00B02749">
      <w:pPr>
        <w:pStyle w:val="vinetas"/>
        <w:jc w:val="both"/>
      </w:pPr>
      <w:r w:rsidRPr="00B02749">
        <w:t xml:space="preserve">2 </w:t>
      </w:r>
      <w:r w:rsidR="008766F4" w:rsidRPr="00B02749">
        <w:t xml:space="preserve">almuerzos </w:t>
      </w:r>
      <w:r w:rsidR="004C1534">
        <w:t xml:space="preserve">picnic o en restaurante </w:t>
      </w:r>
      <w:r w:rsidR="008766F4" w:rsidRPr="00B02749">
        <w:t>en Uyuni (no incluye bebidas).</w:t>
      </w:r>
    </w:p>
    <w:p w14:paraId="0856ED84" w14:textId="77777777" w:rsidR="008766F4" w:rsidRPr="00B02749" w:rsidRDefault="00390772" w:rsidP="00B02749">
      <w:pPr>
        <w:pStyle w:val="vinetas"/>
        <w:jc w:val="both"/>
      </w:pPr>
      <w:r w:rsidRPr="00B02749">
        <w:t>2</w:t>
      </w:r>
      <w:r w:rsidR="008766F4" w:rsidRPr="00B02749">
        <w:t xml:space="preserve"> cenas en el hotel de Uyuni (no incluye bebidas).</w:t>
      </w:r>
    </w:p>
    <w:p w14:paraId="09E283F3" w14:textId="2E2BA1BF" w:rsidR="008766F4" w:rsidRPr="00B02749" w:rsidRDefault="008766F4" w:rsidP="00B02749">
      <w:pPr>
        <w:pStyle w:val="vinetas"/>
        <w:jc w:val="both"/>
      </w:pPr>
      <w:r w:rsidRPr="00B02749">
        <w:t>Visita de</w:t>
      </w:r>
      <w:r w:rsidR="003E0CF7">
        <w:t xml:space="preserve"> medio día de</w:t>
      </w:r>
      <w:r w:rsidRPr="00B02749">
        <w:t xml:space="preserve"> la ciudad de La Paz, en servicio privado.</w:t>
      </w:r>
    </w:p>
    <w:p w14:paraId="51ECAE15" w14:textId="77777777" w:rsidR="008766F4" w:rsidRPr="00B02749" w:rsidRDefault="008766F4" w:rsidP="00B02749">
      <w:pPr>
        <w:pStyle w:val="vinetas"/>
        <w:jc w:val="both"/>
      </w:pPr>
      <w:r w:rsidRPr="00B02749">
        <w:t>Transporte en Jeep 4X4 con capacidad para 4 personas por vehículo, en Uyuni.</w:t>
      </w:r>
    </w:p>
    <w:p w14:paraId="7FDF4D4B" w14:textId="77777777" w:rsidR="00390772" w:rsidRPr="00B02749" w:rsidRDefault="00390772" w:rsidP="004C1534">
      <w:pPr>
        <w:pStyle w:val="vinetas"/>
        <w:numPr>
          <w:ilvl w:val="0"/>
          <w:numId w:val="0"/>
        </w:numPr>
        <w:ind w:left="708"/>
        <w:jc w:val="both"/>
      </w:pPr>
      <w:r w:rsidRPr="00B02749">
        <w:t>Visita en Uyuni del Cementerio de Trenes, a la población de Colchani y Playa Blanca.</w:t>
      </w:r>
    </w:p>
    <w:p w14:paraId="34A52524" w14:textId="77777777" w:rsidR="00390772" w:rsidRPr="00B02749" w:rsidRDefault="00390772" w:rsidP="004C1534">
      <w:pPr>
        <w:pStyle w:val="vinetas"/>
        <w:numPr>
          <w:ilvl w:val="0"/>
          <w:numId w:val="0"/>
        </w:numPr>
        <w:ind w:left="708"/>
        <w:jc w:val="both"/>
      </w:pPr>
      <w:r w:rsidRPr="00B02749">
        <w:t xml:space="preserve">Visita a la Isla Incahuasi. </w:t>
      </w:r>
    </w:p>
    <w:p w14:paraId="3E8EA953" w14:textId="77777777" w:rsidR="00390772" w:rsidRPr="00B02749" w:rsidRDefault="00390772" w:rsidP="004C1534">
      <w:pPr>
        <w:pStyle w:val="vinetas"/>
        <w:numPr>
          <w:ilvl w:val="0"/>
          <w:numId w:val="0"/>
        </w:numPr>
        <w:ind w:left="708"/>
        <w:jc w:val="both"/>
      </w:pPr>
      <w:r w:rsidRPr="00B02749">
        <w:t>Visita a las Momias de Coquesa y a la Cueva de Chiquini</w:t>
      </w:r>
      <w:r w:rsidR="003511D4" w:rsidRPr="00B02749">
        <w:t>.</w:t>
      </w:r>
    </w:p>
    <w:p w14:paraId="0202A76D" w14:textId="77777777" w:rsidR="00390772" w:rsidRPr="00B02749" w:rsidRDefault="00390772" w:rsidP="00B02749">
      <w:pPr>
        <w:pStyle w:val="vinetas"/>
        <w:jc w:val="both"/>
      </w:pPr>
      <w:r w:rsidRPr="00B02749">
        <w:t>Impuestos hoteleros.</w:t>
      </w:r>
    </w:p>
    <w:p w14:paraId="3ADDC502" w14:textId="77777777" w:rsidR="00397966" w:rsidRDefault="00397966" w:rsidP="00397966">
      <w:pPr>
        <w:pStyle w:val="itinerario"/>
      </w:pPr>
    </w:p>
    <w:p w14:paraId="68DBB159" w14:textId="77777777" w:rsidR="005306A1" w:rsidRPr="00777AE0" w:rsidRDefault="00865641" w:rsidP="005306A1">
      <w:pPr>
        <w:pStyle w:val="dias"/>
        <w:rPr>
          <w:color w:val="1F3864"/>
          <w:sz w:val="28"/>
          <w:szCs w:val="28"/>
        </w:rPr>
      </w:pPr>
      <w:r w:rsidRPr="00777AE0">
        <w:rPr>
          <w:caps w:val="0"/>
          <w:color w:val="1F3864"/>
          <w:sz w:val="28"/>
          <w:szCs w:val="28"/>
        </w:rPr>
        <w:t>NO INCLUYE</w:t>
      </w:r>
    </w:p>
    <w:p w14:paraId="4F2F8916" w14:textId="77777777" w:rsidR="005306A1" w:rsidRPr="002E39F3" w:rsidRDefault="005306A1" w:rsidP="005306A1">
      <w:pPr>
        <w:pStyle w:val="vinetas"/>
        <w:jc w:val="both"/>
      </w:pPr>
      <w:r w:rsidRPr="002E39F3">
        <w:t>2% sobre el valor del paquete turístico por el manejo de divisas, valor cobrado por pago en efectivo en moneda extranjera no reembolsable.</w:t>
      </w:r>
    </w:p>
    <w:p w14:paraId="6DAADE17" w14:textId="77777777" w:rsidR="005306A1" w:rsidRPr="002E39F3" w:rsidRDefault="005306A1" w:rsidP="005306A1">
      <w:pPr>
        <w:pStyle w:val="vinetas"/>
        <w:jc w:val="both"/>
      </w:pPr>
      <w:r w:rsidRPr="002E39F3">
        <w:t>Tiquetes Aéreos. (Q de combustible, Impuestos de tiquete, Tasa Administrativa).</w:t>
      </w:r>
    </w:p>
    <w:p w14:paraId="4F171509" w14:textId="77777777" w:rsidR="005306A1" w:rsidRPr="002E39F3" w:rsidRDefault="005306A1" w:rsidP="005306A1">
      <w:pPr>
        <w:pStyle w:val="vinetas"/>
        <w:jc w:val="both"/>
      </w:pPr>
      <w:r w:rsidRPr="002E39F3">
        <w:t>Tasas de aeropuerto.</w:t>
      </w:r>
    </w:p>
    <w:p w14:paraId="438EDDB3" w14:textId="77777777" w:rsidR="005306A1" w:rsidRPr="002E39F3" w:rsidRDefault="005306A1" w:rsidP="005306A1">
      <w:pPr>
        <w:pStyle w:val="vinetas"/>
        <w:jc w:val="both"/>
      </w:pPr>
      <w:r w:rsidRPr="002E39F3">
        <w:t>Alimentación no estipulada en los itinerarios.</w:t>
      </w:r>
    </w:p>
    <w:p w14:paraId="5ADBF74A" w14:textId="77777777" w:rsidR="005306A1" w:rsidRPr="002E39F3" w:rsidRDefault="005306A1" w:rsidP="005306A1">
      <w:pPr>
        <w:pStyle w:val="vinetas"/>
        <w:jc w:val="both"/>
      </w:pPr>
      <w:r w:rsidRPr="002E39F3">
        <w:t>Bebidas con las comidas.</w:t>
      </w:r>
    </w:p>
    <w:p w14:paraId="43AAB4DD" w14:textId="77777777" w:rsidR="005306A1" w:rsidRPr="002E39F3" w:rsidRDefault="005306A1" w:rsidP="005306A1">
      <w:pPr>
        <w:pStyle w:val="vinetas"/>
        <w:jc w:val="both"/>
      </w:pPr>
      <w:r w:rsidRPr="002E39F3">
        <w:t>Propinas.</w:t>
      </w:r>
    </w:p>
    <w:p w14:paraId="06E95A1B" w14:textId="77777777" w:rsidR="005306A1" w:rsidRPr="002E39F3" w:rsidRDefault="005306A1" w:rsidP="005306A1">
      <w:pPr>
        <w:pStyle w:val="vinetas"/>
        <w:jc w:val="both"/>
      </w:pPr>
      <w:r w:rsidRPr="002E39F3">
        <w:t>Traslados donde no esté contemplado.</w:t>
      </w:r>
    </w:p>
    <w:p w14:paraId="41326CCA" w14:textId="77777777" w:rsidR="005306A1" w:rsidRPr="002E39F3" w:rsidRDefault="005306A1" w:rsidP="005306A1">
      <w:pPr>
        <w:pStyle w:val="vinetas"/>
        <w:jc w:val="both"/>
      </w:pPr>
      <w:r w:rsidRPr="002E39F3">
        <w:t>Extras de ningún tipo en los hoteles.</w:t>
      </w:r>
    </w:p>
    <w:p w14:paraId="468456F3" w14:textId="77777777" w:rsidR="005306A1" w:rsidRPr="002E39F3" w:rsidRDefault="005306A1" w:rsidP="005306A1">
      <w:pPr>
        <w:pStyle w:val="vinetas"/>
        <w:jc w:val="both"/>
      </w:pPr>
      <w:r w:rsidRPr="002E39F3">
        <w:t>Excesos de equipaje.</w:t>
      </w:r>
    </w:p>
    <w:p w14:paraId="5E0892C0" w14:textId="77777777" w:rsidR="005306A1" w:rsidRPr="002E39F3" w:rsidRDefault="005306A1" w:rsidP="005306A1">
      <w:pPr>
        <w:pStyle w:val="vinetas"/>
        <w:jc w:val="both"/>
      </w:pPr>
      <w:r w:rsidRPr="002E39F3">
        <w:t>Gastos de índole personal.</w:t>
      </w:r>
    </w:p>
    <w:p w14:paraId="09F2ADDD" w14:textId="77777777" w:rsidR="005306A1" w:rsidRPr="002E39F3" w:rsidRDefault="005306A1" w:rsidP="005306A1">
      <w:pPr>
        <w:pStyle w:val="vinetas"/>
        <w:jc w:val="both"/>
      </w:pPr>
      <w:r w:rsidRPr="002E39F3">
        <w:t>Gastos médicos.</w:t>
      </w:r>
    </w:p>
    <w:p w14:paraId="3E04B028" w14:textId="77777777" w:rsidR="005306A1" w:rsidRPr="002E39F3" w:rsidRDefault="005306A1" w:rsidP="005306A1">
      <w:pPr>
        <w:pStyle w:val="vinetas"/>
        <w:jc w:val="both"/>
      </w:pPr>
      <w:r w:rsidRPr="002E39F3">
        <w:t>Tarjeta de asistencia médica.</w:t>
      </w:r>
    </w:p>
    <w:p w14:paraId="54E6C333" w14:textId="77777777" w:rsidR="005306A1" w:rsidRDefault="005306A1" w:rsidP="00397966">
      <w:pPr>
        <w:pStyle w:val="itinerario"/>
      </w:pPr>
    </w:p>
    <w:p w14:paraId="33DB5F1C" w14:textId="5DE2D78E" w:rsidR="00C1214B" w:rsidRDefault="00C1214B" w:rsidP="00397966">
      <w:pPr>
        <w:pStyle w:val="itinerario"/>
      </w:pPr>
    </w:p>
    <w:p w14:paraId="01DC7803" w14:textId="77777777" w:rsidR="00397966" w:rsidRDefault="00397966" w:rsidP="0039796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56210CD" w14:textId="77777777" w:rsidTr="000A506E">
        <w:tc>
          <w:tcPr>
            <w:tcW w:w="10060" w:type="dxa"/>
            <w:shd w:val="clear" w:color="auto" w:fill="1F3864"/>
          </w:tcPr>
          <w:p w14:paraId="01F4BF78" w14:textId="77777777" w:rsidR="0007680C" w:rsidRPr="00D6643C" w:rsidRDefault="0047072A" w:rsidP="000A506E">
            <w:pPr>
              <w:jc w:val="center"/>
              <w:rPr>
                <w:b/>
                <w:color w:val="FFFFFF" w:themeColor="background1"/>
                <w:sz w:val="40"/>
                <w:szCs w:val="40"/>
              </w:rPr>
            </w:pPr>
            <w:r w:rsidRPr="00D6643C">
              <w:rPr>
                <w:b/>
                <w:color w:val="FFFFFF" w:themeColor="background1"/>
                <w:sz w:val="40"/>
                <w:szCs w:val="40"/>
              </w:rPr>
              <w:t>ITINERARIO</w:t>
            </w:r>
          </w:p>
        </w:tc>
      </w:tr>
    </w:tbl>
    <w:p w14:paraId="3E2B4768" w14:textId="77777777" w:rsidR="0007680C" w:rsidRPr="00EA7754" w:rsidRDefault="0047072A" w:rsidP="0007680C">
      <w:pPr>
        <w:pStyle w:val="dias"/>
        <w:rPr>
          <w:color w:val="1F3864"/>
          <w:sz w:val="28"/>
          <w:szCs w:val="28"/>
        </w:rPr>
      </w:pPr>
      <w:r w:rsidRPr="00EA7754">
        <w:rPr>
          <w:caps w:val="0"/>
          <w:color w:val="1F3864"/>
          <w:sz w:val="28"/>
          <w:szCs w:val="28"/>
        </w:rPr>
        <w:t>DÍA 1</w:t>
      </w:r>
      <w:r w:rsidRPr="00EA7754">
        <w:rPr>
          <w:caps w:val="0"/>
          <w:color w:val="1F3864"/>
          <w:sz w:val="28"/>
          <w:szCs w:val="28"/>
        </w:rPr>
        <w:tab/>
      </w:r>
      <w:r w:rsidRPr="00EA7754">
        <w:rPr>
          <w:caps w:val="0"/>
          <w:color w:val="1F3864"/>
          <w:sz w:val="28"/>
          <w:szCs w:val="28"/>
        </w:rPr>
        <w:tab/>
        <w:t>LA PAZ</w:t>
      </w:r>
    </w:p>
    <w:p w14:paraId="1D5F4929" w14:textId="77777777" w:rsidR="0007680C" w:rsidRDefault="0007680C" w:rsidP="0007680C">
      <w:pPr>
        <w:pStyle w:val="itinerario"/>
      </w:pPr>
      <w:r w:rsidRPr="006B144D">
        <w:t xml:space="preserve">A la llegada, recibimiento en el </w:t>
      </w:r>
      <w:r>
        <w:t>a</w:t>
      </w:r>
      <w:r w:rsidRPr="006B144D">
        <w:t>eropuerto y traslado en servicio privado al hotel seleccionado. Alojamiento.</w:t>
      </w:r>
    </w:p>
    <w:p w14:paraId="6B865E58" w14:textId="77777777" w:rsidR="008766F4" w:rsidRDefault="008766F4" w:rsidP="00EA7754">
      <w:pPr>
        <w:pStyle w:val="dias"/>
        <w:rPr>
          <w:b w:val="0"/>
          <w:bCs w:val="0"/>
          <w:caps w:val="0"/>
          <w:sz w:val="22"/>
          <w:szCs w:val="22"/>
        </w:rPr>
      </w:pPr>
      <w:r w:rsidRPr="008766F4">
        <w:rPr>
          <w:b w:val="0"/>
          <w:bCs w:val="0"/>
          <w:caps w:val="0"/>
          <w:sz w:val="22"/>
          <w:szCs w:val="22"/>
        </w:rPr>
        <w:t>En un marco deslumbrante de montañas nevadas, variando de estilos antiguos a modernos, aparece La Paz, la ciudad más alta del mundo. La mezcla de culturas que alberga esta ciudad, puede ser vista en cualquier parte. La población, que aún viste ropa colorida que era acostumbrada en el tiempo de los Incas, contrasta con los vestidos sobrios de la clase ejecutiva.</w:t>
      </w:r>
    </w:p>
    <w:p w14:paraId="3FA16547" w14:textId="77777777" w:rsidR="004C1534" w:rsidRDefault="004C1534" w:rsidP="003E0CF7">
      <w:pPr>
        <w:pStyle w:val="dias"/>
        <w:rPr>
          <w:caps w:val="0"/>
          <w:color w:val="1F3864"/>
          <w:sz w:val="28"/>
          <w:szCs w:val="28"/>
        </w:rPr>
      </w:pPr>
    </w:p>
    <w:p w14:paraId="64267552" w14:textId="77777777" w:rsidR="004C1534" w:rsidRDefault="004C1534" w:rsidP="003E0CF7">
      <w:pPr>
        <w:pStyle w:val="dias"/>
        <w:rPr>
          <w:caps w:val="0"/>
          <w:color w:val="1F3864"/>
          <w:sz w:val="28"/>
          <w:szCs w:val="28"/>
        </w:rPr>
      </w:pPr>
    </w:p>
    <w:p w14:paraId="0147B7F0" w14:textId="77777777" w:rsidR="004C1534" w:rsidRDefault="004C1534" w:rsidP="003E0CF7">
      <w:pPr>
        <w:pStyle w:val="dias"/>
        <w:rPr>
          <w:caps w:val="0"/>
          <w:color w:val="1F3864"/>
          <w:sz w:val="28"/>
          <w:szCs w:val="28"/>
        </w:rPr>
      </w:pPr>
    </w:p>
    <w:p w14:paraId="17DF6B29" w14:textId="326FACDF" w:rsidR="003E0CF7" w:rsidRPr="00EA7754" w:rsidRDefault="003E0CF7" w:rsidP="003E0CF7">
      <w:pPr>
        <w:pStyle w:val="dias"/>
        <w:rPr>
          <w:color w:val="1F3864"/>
          <w:sz w:val="28"/>
          <w:szCs w:val="28"/>
        </w:rPr>
      </w:pPr>
      <w:r w:rsidRPr="00EA7754">
        <w:rPr>
          <w:caps w:val="0"/>
          <w:color w:val="1F3864"/>
          <w:sz w:val="28"/>
          <w:szCs w:val="28"/>
        </w:rPr>
        <w:lastRenderedPageBreak/>
        <w:t>DÍA 2</w:t>
      </w:r>
      <w:r w:rsidRPr="00EA7754">
        <w:rPr>
          <w:caps w:val="0"/>
          <w:color w:val="1F3864"/>
          <w:sz w:val="28"/>
          <w:szCs w:val="28"/>
        </w:rPr>
        <w:tab/>
      </w:r>
      <w:r w:rsidRPr="00EA7754">
        <w:rPr>
          <w:caps w:val="0"/>
          <w:color w:val="1F3864"/>
          <w:sz w:val="28"/>
          <w:szCs w:val="28"/>
        </w:rPr>
        <w:tab/>
        <w:t>LA PAZ</w:t>
      </w:r>
      <w:r>
        <w:rPr>
          <w:caps w:val="0"/>
          <w:color w:val="1F3864"/>
          <w:sz w:val="28"/>
          <w:szCs w:val="28"/>
        </w:rPr>
        <w:t xml:space="preserve">: VISITA CULTURAL </w:t>
      </w:r>
      <w:r w:rsidRPr="004F78F9">
        <w:rPr>
          <w:caps w:val="0"/>
          <w:color w:val="1F3864"/>
          <w:sz w:val="28"/>
          <w:szCs w:val="28"/>
        </w:rPr>
        <w:t>DE LA CIUDAD</w:t>
      </w:r>
      <w:r w:rsidRPr="00EA7754">
        <w:rPr>
          <w:caps w:val="0"/>
          <w:color w:val="1F3864"/>
          <w:sz w:val="28"/>
          <w:szCs w:val="28"/>
        </w:rPr>
        <w:tab/>
      </w:r>
    </w:p>
    <w:p w14:paraId="711EB053" w14:textId="64F19980" w:rsidR="003E0CF7" w:rsidRDefault="003E0CF7" w:rsidP="003E0CF7">
      <w:pPr>
        <w:pStyle w:val="itinerario"/>
      </w:pPr>
      <w:r>
        <w:t xml:space="preserve">Desayuno en el hotel. Salida para realizar una visita de la ciudad: </w:t>
      </w:r>
      <w:r w:rsidRPr="00B83B14">
        <w:t>la calle Colonial Jaén, la cual es una de las calles coloniales mejor conservadas donde se visitan museos como el Museo de Metales Preciosos y el Museo Murillo. El recorrido continúa hasta la Plaza Murillo, donde se encuentran la Catedral, el Palacio de Gobierno y el Congreso Nacional. Después, pasear por el Mercado de las Brujas ofrece una ventana fascinante al mundo secreto del misticismo andino. Sin duda, una visita obligada en La Paz es viajar en teleférico para disfrutar de fantásticas vistas y para finalizar el recorrido, visite el espectacular Valle de la Luna, que cuenta con extrañas formaciones geológicas.</w:t>
      </w:r>
      <w:r>
        <w:t xml:space="preserve"> Alojamiento en el hotel.</w:t>
      </w:r>
    </w:p>
    <w:p w14:paraId="0A92C1D0" w14:textId="3B220ED9" w:rsidR="003E0CF7" w:rsidRDefault="003E0CF7" w:rsidP="003E0CF7">
      <w:pPr>
        <w:pStyle w:val="itinerario"/>
      </w:pPr>
    </w:p>
    <w:p w14:paraId="0159C7BF" w14:textId="77777777" w:rsidR="003E0CF7" w:rsidRDefault="003E0CF7" w:rsidP="003E0CF7">
      <w:pPr>
        <w:pStyle w:val="itinerario"/>
      </w:pPr>
      <w:r w:rsidRPr="00EA7754">
        <w:rPr>
          <w:b/>
          <w:color w:val="1F3864"/>
        </w:rPr>
        <w:t>Nota</w:t>
      </w:r>
      <w:r w:rsidRPr="00EA7754">
        <w:t>:</w:t>
      </w:r>
      <w:r>
        <w:t xml:space="preserve"> Los </w:t>
      </w:r>
      <w:r w:rsidRPr="00EA7754">
        <w:t>museos</w:t>
      </w:r>
      <w:r>
        <w:t xml:space="preserve"> están cerrados los </w:t>
      </w:r>
      <w:r w:rsidRPr="00EA7754">
        <w:t xml:space="preserve">dias </w:t>
      </w:r>
      <w:r>
        <w:t xml:space="preserve">domingo por la tarde y los días </w:t>
      </w:r>
      <w:r w:rsidRPr="00EA7754">
        <w:t>lunes</w:t>
      </w:r>
      <w:r>
        <w:t>, todo el día</w:t>
      </w:r>
      <w:r w:rsidRPr="00EA7754">
        <w:t>.</w:t>
      </w:r>
    </w:p>
    <w:p w14:paraId="5B61E004" w14:textId="77777777" w:rsidR="00390772" w:rsidRPr="00871C6B" w:rsidRDefault="0047072A" w:rsidP="00390772">
      <w:pPr>
        <w:pStyle w:val="dias"/>
        <w:rPr>
          <w:color w:val="1F3864"/>
          <w:sz w:val="28"/>
          <w:szCs w:val="28"/>
        </w:rPr>
      </w:pPr>
      <w:r w:rsidRPr="00871C6B">
        <w:rPr>
          <w:caps w:val="0"/>
          <w:color w:val="1F3864"/>
          <w:sz w:val="28"/>
          <w:szCs w:val="28"/>
        </w:rPr>
        <w:t>DÍA 3</w:t>
      </w:r>
      <w:r w:rsidRPr="00871C6B">
        <w:rPr>
          <w:caps w:val="0"/>
          <w:color w:val="1F3864"/>
          <w:sz w:val="28"/>
          <w:szCs w:val="28"/>
        </w:rPr>
        <w:tab/>
      </w:r>
      <w:r w:rsidRPr="00871C6B">
        <w:rPr>
          <w:caps w:val="0"/>
          <w:color w:val="1F3864"/>
          <w:sz w:val="28"/>
          <w:szCs w:val="28"/>
        </w:rPr>
        <w:tab/>
        <w:t>LA PAZ – SALAR DE UYUNI – COLCHANI (VUELO NO INCLUIDO)</w:t>
      </w:r>
    </w:p>
    <w:p w14:paraId="54DBCFC5" w14:textId="0AE4A10E" w:rsidR="0047072A" w:rsidRDefault="00390772" w:rsidP="0047072A">
      <w:pPr>
        <w:pStyle w:val="itinerario"/>
      </w:pPr>
      <w:r>
        <w:t xml:space="preserve">Desayuno en el hotel. A la hora conveniente, traslado al aeropuerto donde se tomará el vuelo con destino Uyuni. </w:t>
      </w:r>
      <w:r w:rsidR="0047072A">
        <w:t xml:space="preserve">Recibimiento en el </w:t>
      </w:r>
      <w:r w:rsidR="00143F1C">
        <w:t>a</w:t>
      </w:r>
      <w:r w:rsidR="0047072A">
        <w:t>eropuerto. Salida hacia el Salar para visitar el Cementerio de Trenes y la población de Colchani, donde es posible observar el proceso de extracción de sal a mano así también las artesanías locales de sal. Visita a Playa Blanca, museo de sal; los ojos de sal, interesantes por ser puntos de salida del agua subterránea del salar; los hexágonos de sal formas geométricas en la superficie del salar, montones de sal y atravesaremos el salar para disfrutar de los hermosos paisajes. Visita a Isla Incahuasi, situada en el corazón del salar y la más grande de un grupo de islas que representa un ecosistema aislado. La isla está poblada de una especie de cactus que llegan a medir hasta 12 metros de altura, brindando un panorama impresionante del lugar. Almuerzo picnic en el Salar. Posteriormente apreciaremos el ocaso del sol y regreso al hotel. Cena y alojamiento en el hotel.</w:t>
      </w:r>
    </w:p>
    <w:p w14:paraId="0FBEAA63" w14:textId="77777777" w:rsidR="00390772" w:rsidRPr="003511D4" w:rsidRDefault="0047072A" w:rsidP="00390772">
      <w:pPr>
        <w:pStyle w:val="dias"/>
        <w:rPr>
          <w:color w:val="1F3864"/>
          <w:sz w:val="28"/>
          <w:szCs w:val="28"/>
        </w:rPr>
      </w:pPr>
      <w:r w:rsidRPr="003511D4">
        <w:rPr>
          <w:caps w:val="0"/>
          <w:color w:val="1F3864"/>
          <w:sz w:val="28"/>
          <w:szCs w:val="28"/>
        </w:rPr>
        <w:t>DÍA 4</w:t>
      </w:r>
      <w:r w:rsidRPr="003511D4">
        <w:rPr>
          <w:caps w:val="0"/>
          <w:color w:val="1F3864"/>
          <w:sz w:val="28"/>
          <w:szCs w:val="28"/>
        </w:rPr>
        <w:tab/>
      </w:r>
      <w:r w:rsidRPr="003511D4">
        <w:rPr>
          <w:caps w:val="0"/>
          <w:color w:val="1F3864"/>
          <w:sz w:val="28"/>
          <w:szCs w:val="28"/>
        </w:rPr>
        <w:tab/>
        <w:t xml:space="preserve">SALAR DE UYUNI – COLCHANI  </w:t>
      </w:r>
    </w:p>
    <w:p w14:paraId="209B4812" w14:textId="417631F3" w:rsidR="0047072A" w:rsidRDefault="00390772" w:rsidP="0047072A">
      <w:pPr>
        <w:pStyle w:val="itinerario"/>
      </w:pPr>
      <w:r>
        <w:t xml:space="preserve">Desayuno en el hotel. </w:t>
      </w:r>
      <w:r w:rsidR="0047072A">
        <w:t>Nuevamente salida al Salar de Uyuni para la visita a la parte norte del salar donde visitaremos las Momias de Coquesa, restos arqueológicos humanos en una pequeña cueva cerca del Volcán Tunupa de donde se podrá observar la inmensidad del salar además de visitar la Cueva de Chiquini, una cueva de forma circular y húmeda donde se observa impresionantes formas de estalactitas y estalagmitas. Almuerzo en restaurante o picnic. De abril a noviembre, época seca, la superficie del salar da la oportunidad de jugar con fotografías y la perspectiva. Regreso al hotel. Cena y alojamiento.</w:t>
      </w:r>
    </w:p>
    <w:p w14:paraId="0028A58C" w14:textId="7C1869A6" w:rsidR="008766F4" w:rsidRPr="00C1214B" w:rsidRDefault="0047072A" w:rsidP="00C1214B">
      <w:pPr>
        <w:pStyle w:val="dias"/>
        <w:rPr>
          <w:sz w:val="28"/>
          <w:szCs w:val="28"/>
        </w:rPr>
      </w:pPr>
      <w:r w:rsidRPr="00C1214B">
        <w:rPr>
          <w:caps w:val="0"/>
          <w:color w:val="1F3864"/>
          <w:sz w:val="28"/>
          <w:szCs w:val="28"/>
        </w:rPr>
        <w:t xml:space="preserve">DÍA </w:t>
      </w:r>
      <w:r>
        <w:rPr>
          <w:caps w:val="0"/>
          <w:color w:val="1F3864"/>
          <w:sz w:val="28"/>
          <w:szCs w:val="28"/>
        </w:rPr>
        <w:t>5</w:t>
      </w:r>
      <w:r w:rsidRPr="00C1214B">
        <w:rPr>
          <w:caps w:val="0"/>
          <w:color w:val="1F3864"/>
          <w:sz w:val="28"/>
          <w:szCs w:val="28"/>
        </w:rPr>
        <w:tab/>
      </w:r>
      <w:r w:rsidRPr="00C1214B">
        <w:rPr>
          <w:caps w:val="0"/>
          <w:color w:val="1F3864"/>
          <w:sz w:val="28"/>
          <w:szCs w:val="28"/>
        </w:rPr>
        <w:tab/>
        <w:t>COLCHANI – LA PAZ (VUELO NO INCLUIDO)</w:t>
      </w:r>
    </w:p>
    <w:p w14:paraId="32639885" w14:textId="77777777" w:rsidR="008766F4" w:rsidRDefault="008766F4" w:rsidP="008766F4">
      <w:pPr>
        <w:pStyle w:val="itinerario"/>
      </w:pPr>
      <w:r>
        <w:t>Desayuno en el hotel. A la hora conveniente, traslado al aeropuerto donde se tomará el vuelo con destino La Paz.  A la llegada, recibimiento y traslado al hotel.  Alojamiento.</w:t>
      </w:r>
    </w:p>
    <w:p w14:paraId="31DEE3AF" w14:textId="77777777" w:rsidR="00317602" w:rsidRPr="00DD2FFA" w:rsidRDefault="0047072A" w:rsidP="008C42DF">
      <w:pPr>
        <w:pStyle w:val="dias"/>
        <w:rPr>
          <w:color w:val="1F3864"/>
          <w:sz w:val="28"/>
          <w:szCs w:val="28"/>
        </w:rPr>
      </w:pPr>
      <w:r w:rsidRPr="00DD2FFA">
        <w:rPr>
          <w:caps w:val="0"/>
          <w:color w:val="1F3864"/>
          <w:sz w:val="28"/>
          <w:szCs w:val="28"/>
        </w:rPr>
        <w:t xml:space="preserve">DÍA </w:t>
      </w:r>
      <w:r>
        <w:rPr>
          <w:caps w:val="0"/>
          <w:color w:val="1F3864"/>
          <w:sz w:val="28"/>
          <w:szCs w:val="28"/>
        </w:rPr>
        <w:t>6</w:t>
      </w:r>
      <w:r>
        <w:rPr>
          <w:caps w:val="0"/>
          <w:color w:val="1F3864"/>
          <w:sz w:val="28"/>
          <w:szCs w:val="28"/>
        </w:rPr>
        <w:tab/>
      </w:r>
      <w:r w:rsidRPr="00C1214B">
        <w:rPr>
          <w:caps w:val="0"/>
          <w:color w:val="1F3864"/>
          <w:sz w:val="28"/>
          <w:szCs w:val="28"/>
        </w:rPr>
        <w:tab/>
        <w:t>LA PAZ</w:t>
      </w:r>
    </w:p>
    <w:p w14:paraId="4ED18FBC" w14:textId="7777777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EA7754">
        <w:t>al aeropuerto</w:t>
      </w:r>
      <w:r w:rsidRPr="001C70A2">
        <w:t xml:space="preserve"> para tomar vuelo </w:t>
      </w:r>
      <w:r>
        <w:t>de salida</w:t>
      </w:r>
      <w:r w:rsidRPr="001C70A2">
        <w:t>.</w:t>
      </w:r>
    </w:p>
    <w:p w14:paraId="5883ECFF" w14:textId="77777777" w:rsidR="00317602" w:rsidRPr="00DD2FFA" w:rsidRDefault="0047072A" w:rsidP="00063520">
      <w:pPr>
        <w:pStyle w:val="dias"/>
        <w:rPr>
          <w:color w:val="1F3864"/>
          <w:sz w:val="28"/>
          <w:szCs w:val="28"/>
        </w:rPr>
      </w:pPr>
      <w:r w:rsidRPr="00DD2FFA">
        <w:rPr>
          <w:caps w:val="0"/>
          <w:color w:val="1F3864"/>
          <w:sz w:val="28"/>
          <w:szCs w:val="28"/>
        </w:rPr>
        <w:t>FIN DE LOS SERVICIOS</w:t>
      </w:r>
    </w:p>
    <w:p w14:paraId="5827DA56" w14:textId="77777777" w:rsidR="00B20797" w:rsidRDefault="00B20797" w:rsidP="00B20797">
      <w:pPr>
        <w:pStyle w:val="itinerario"/>
      </w:pPr>
    </w:p>
    <w:p w14:paraId="0BEFFE12" w14:textId="77777777" w:rsidR="005306A1" w:rsidRDefault="005306A1" w:rsidP="00B20797">
      <w:pPr>
        <w:pStyle w:val="itinerario"/>
      </w:pPr>
    </w:p>
    <w:p w14:paraId="4740EACF" w14:textId="77777777" w:rsidR="00143F1C" w:rsidRDefault="00143F1C" w:rsidP="009F46C1">
      <w:pPr>
        <w:pStyle w:val="dias"/>
        <w:rPr>
          <w:caps w:val="0"/>
          <w:color w:val="1F3864"/>
          <w:sz w:val="28"/>
          <w:szCs w:val="28"/>
        </w:rPr>
      </w:pPr>
    </w:p>
    <w:p w14:paraId="7031410E" w14:textId="77777777" w:rsidR="00143F1C" w:rsidRDefault="00143F1C" w:rsidP="009F46C1">
      <w:pPr>
        <w:pStyle w:val="dias"/>
        <w:rPr>
          <w:caps w:val="0"/>
          <w:color w:val="1F3864"/>
          <w:sz w:val="28"/>
          <w:szCs w:val="28"/>
        </w:rPr>
      </w:pPr>
    </w:p>
    <w:p w14:paraId="1D720366" w14:textId="77777777" w:rsidR="00143F1C" w:rsidRDefault="00143F1C" w:rsidP="009F46C1">
      <w:pPr>
        <w:pStyle w:val="dias"/>
        <w:rPr>
          <w:caps w:val="0"/>
          <w:color w:val="1F3864"/>
          <w:sz w:val="28"/>
          <w:szCs w:val="28"/>
        </w:rPr>
      </w:pPr>
    </w:p>
    <w:p w14:paraId="2F068BD7" w14:textId="6050931A" w:rsidR="009F46C1" w:rsidRDefault="009F46C1" w:rsidP="009F46C1">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92F8572" w14:textId="128D9C31" w:rsidR="009F46C1" w:rsidRDefault="009F46C1" w:rsidP="009F46C1">
      <w:pPr>
        <w:pStyle w:val="itinerario"/>
        <w:rPr>
          <w:bCs/>
        </w:rPr>
      </w:pPr>
      <w:r w:rsidRPr="003F40D8">
        <w:rPr>
          <w:bCs/>
        </w:rPr>
        <w:t xml:space="preserve">Vigencia: </w:t>
      </w:r>
      <w:r w:rsidR="00143F1C">
        <w:rPr>
          <w:bCs/>
        </w:rPr>
        <w:t>abril 16 a noviembre 30</w:t>
      </w:r>
      <w:r>
        <w:rPr>
          <w:bCs/>
        </w:rPr>
        <w:t xml:space="preserve"> de 2024</w:t>
      </w:r>
      <w:r w:rsidRPr="003F40D8">
        <w:rPr>
          <w:bCs/>
        </w:rPr>
        <w:t xml:space="preserve">.  </w:t>
      </w:r>
    </w:p>
    <w:p w14:paraId="1F1F4071" w14:textId="77777777" w:rsidR="009F46C1" w:rsidRDefault="009F46C1" w:rsidP="009F46C1">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CF7FEF7" w14:textId="77777777" w:rsidR="009F46C1" w:rsidRDefault="009F46C1" w:rsidP="009F46C1">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F46C1" w:rsidRPr="00013431" w14:paraId="25CE0D61" w14:textId="77777777" w:rsidTr="002A4549">
        <w:tc>
          <w:tcPr>
            <w:tcW w:w="10060" w:type="dxa"/>
            <w:gridSpan w:val="4"/>
            <w:shd w:val="clear" w:color="auto" w:fill="1F3864"/>
            <w:vAlign w:val="center"/>
          </w:tcPr>
          <w:p w14:paraId="20FD05A3" w14:textId="77777777" w:rsidR="009F46C1" w:rsidRPr="006C08C4" w:rsidRDefault="009F46C1" w:rsidP="00EB2ADC">
            <w:pPr>
              <w:jc w:val="center"/>
              <w:rPr>
                <w:b/>
                <w:color w:val="FFFFFF" w:themeColor="background1"/>
                <w:sz w:val="28"/>
                <w:szCs w:val="28"/>
              </w:rPr>
            </w:pPr>
            <w:r w:rsidRPr="00D5779C">
              <w:rPr>
                <w:b/>
                <w:color w:val="FFFFFF" w:themeColor="background1"/>
                <w:sz w:val="28"/>
                <w:szCs w:val="28"/>
              </w:rPr>
              <w:t xml:space="preserve">Con Hotel </w:t>
            </w:r>
            <w:r>
              <w:rPr>
                <w:b/>
                <w:color w:val="FFFFFF" w:themeColor="background1"/>
                <w:sz w:val="28"/>
                <w:szCs w:val="28"/>
              </w:rPr>
              <w:t>Palacio de Sal</w:t>
            </w:r>
            <w:r w:rsidRPr="00D5779C">
              <w:rPr>
                <w:b/>
                <w:color w:val="FFFFFF" w:themeColor="background1"/>
                <w:sz w:val="28"/>
                <w:szCs w:val="28"/>
              </w:rPr>
              <w:t xml:space="preserve"> en Colchani</w:t>
            </w:r>
          </w:p>
        </w:tc>
      </w:tr>
      <w:tr w:rsidR="009F46C1" w:rsidRPr="00013431" w14:paraId="76D3F9B5" w14:textId="77777777" w:rsidTr="002A4549">
        <w:tc>
          <w:tcPr>
            <w:tcW w:w="2515" w:type="dxa"/>
            <w:shd w:val="clear" w:color="auto" w:fill="1F3864"/>
            <w:vAlign w:val="center"/>
          </w:tcPr>
          <w:p w14:paraId="6CE4052F"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02A7D473"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7B8DFF17"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118001DB" w14:textId="77777777" w:rsidR="009F46C1" w:rsidRPr="006C08C4" w:rsidRDefault="009F46C1" w:rsidP="00EB2ADC">
            <w:pPr>
              <w:jc w:val="center"/>
              <w:rPr>
                <w:b/>
                <w:color w:val="FFFFFF" w:themeColor="background1"/>
                <w:sz w:val="28"/>
                <w:szCs w:val="28"/>
              </w:rPr>
            </w:pPr>
            <w:r w:rsidRPr="006C08C4">
              <w:rPr>
                <w:b/>
                <w:color w:val="FFFFFF" w:themeColor="background1"/>
                <w:sz w:val="28"/>
                <w:szCs w:val="28"/>
              </w:rPr>
              <w:t xml:space="preserve">Sencilla </w:t>
            </w:r>
          </w:p>
        </w:tc>
      </w:tr>
      <w:tr w:rsidR="00143F1C" w14:paraId="497415CB" w14:textId="77777777" w:rsidTr="002A4549">
        <w:tc>
          <w:tcPr>
            <w:tcW w:w="2515" w:type="dxa"/>
            <w:shd w:val="clear" w:color="auto" w:fill="auto"/>
            <w:vAlign w:val="center"/>
          </w:tcPr>
          <w:p w14:paraId="3D1F9C13" w14:textId="77777777" w:rsidR="00143F1C" w:rsidRPr="00CE2640" w:rsidRDefault="00143F1C" w:rsidP="00143F1C">
            <w:pPr>
              <w:jc w:val="center"/>
            </w:pPr>
            <w:r w:rsidRPr="00CE2640">
              <w:t>Suites Camino Real</w:t>
            </w:r>
          </w:p>
        </w:tc>
        <w:tc>
          <w:tcPr>
            <w:tcW w:w="2515" w:type="dxa"/>
            <w:shd w:val="clear" w:color="auto" w:fill="auto"/>
          </w:tcPr>
          <w:p w14:paraId="00B3608B" w14:textId="45565E4A" w:rsidR="00143F1C" w:rsidRPr="00995B37" w:rsidRDefault="00143F1C" w:rsidP="00143F1C">
            <w:pPr>
              <w:jc w:val="center"/>
            </w:pPr>
            <w:r w:rsidRPr="00D06F3B">
              <w:t>1</w:t>
            </w:r>
            <w:r>
              <w:t>.</w:t>
            </w:r>
            <w:r w:rsidRPr="00D06F3B">
              <w:t>708</w:t>
            </w:r>
          </w:p>
        </w:tc>
        <w:tc>
          <w:tcPr>
            <w:tcW w:w="2515" w:type="dxa"/>
            <w:shd w:val="clear" w:color="auto" w:fill="auto"/>
          </w:tcPr>
          <w:p w14:paraId="7C8B6D97" w14:textId="3D2A6F76" w:rsidR="00143F1C" w:rsidRDefault="00143F1C" w:rsidP="00143F1C">
            <w:pPr>
              <w:jc w:val="center"/>
            </w:pPr>
            <w:r w:rsidRPr="00D06F3B">
              <w:t>NA</w:t>
            </w:r>
          </w:p>
        </w:tc>
        <w:tc>
          <w:tcPr>
            <w:tcW w:w="2515" w:type="dxa"/>
            <w:vAlign w:val="center"/>
          </w:tcPr>
          <w:p w14:paraId="0BF8236F" w14:textId="3CF87532" w:rsidR="00143F1C" w:rsidRDefault="00143F1C" w:rsidP="00143F1C">
            <w:pPr>
              <w:jc w:val="center"/>
            </w:pPr>
            <w:r>
              <w:t>3.221</w:t>
            </w:r>
          </w:p>
        </w:tc>
      </w:tr>
      <w:tr w:rsidR="00143F1C" w14:paraId="4777B790" w14:textId="77777777" w:rsidTr="002A4549">
        <w:tc>
          <w:tcPr>
            <w:tcW w:w="2515" w:type="dxa"/>
            <w:shd w:val="pct20" w:color="auto" w:fill="auto"/>
            <w:vAlign w:val="center"/>
          </w:tcPr>
          <w:p w14:paraId="0574D6A1" w14:textId="77777777" w:rsidR="00143F1C" w:rsidRPr="0009368D" w:rsidRDefault="00143F1C" w:rsidP="00143F1C">
            <w:pPr>
              <w:jc w:val="center"/>
            </w:pPr>
            <w:r>
              <w:t>Atix</w:t>
            </w:r>
          </w:p>
        </w:tc>
        <w:tc>
          <w:tcPr>
            <w:tcW w:w="2515" w:type="dxa"/>
            <w:shd w:val="pct20" w:color="auto" w:fill="auto"/>
          </w:tcPr>
          <w:p w14:paraId="6E5A95B5" w14:textId="1D6C10CE" w:rsidR="00143F1C" w:rsidRPr="000427CF" w:rsidRDefault="00143F1C" w:rsidP="00143F1C">
            <w:pPr>
              <w:jc w:val="center"/>
            </w:pPr>
            <w:r w:rsidRPr="008D2E4E">
              <w:t>1</w:t>
            </w:r>
            <w:r>
              <w:t>.</w:t>
            </w:r>
            <w:r w:rsidRPr="008D2E4E">
              <w:t>708</w:t>
            </w:r>
          </w:p>
        </w:tc>
        <w:tc>
          <w:tcPr>
            <w:tcW w:w="2515" w:type="dxa"/>
            <w:shd w:val="pct20" w:color="auto" w:fill="auto"/>
          </w:tcPr>
          <w:p w14:paraId="242E3BF0" w14:textId="559E344E" w:rsidR="00143F1C" w:rsidRDefault="00143F1C" w:rsidP="00143F1C">
            <w:pPr>
              <w:jc w:val="center"/>
            </w:pPr>
            <w:r w:rsidRPr="008D2E4E">
              <w:t>NA</w:t>
            </w:r>
          </w:p>
        </w:tc>
        <w:tc>
          <w:tcPr>
            <w:tcW w:w="2515" w:type="dxa"/>
            <w:shd w:val="pct20" w:color="auto" w:fill="auto"/>
            <w:vAlign w:val="center"/>
          </w:tcPr>
          <w:p w14:paraId="1CBE3158" w14:textId="22B4D496" w:rsidR="00143F1C" w:rsidRDefault="00143F1C" w:rsidP="00143F1C">
            <w:pPr>
              <w:jc w:val="center"/>
            </w:pPr>
            <w:r>
              <w:t>3.155</w:t>
            </w:r>
          </w:p>
        </w:tc>
      </w:tr>
      <w:tr w:rsidR="00143F1C" w14:paraId="2A2CDAA8" w14:textId="77777777" w:rsidTr="002A4549">
        <w:tc>
          <w:tcPr>
            <w:tcW w:w="2515" w:type="dxa"/>
            <w:shd w:val="clear" w:color="auto" w:fill="auto"/>
            <w:vAlign w:val="center"/>
          </w:tcPr>
          <w:p w14:paraId="56C9EACD" w14:textId="77777777" w:rsidR="00143F1C" w:rsidRPr="0009368D" w:rsidRDefault="00143F1C" w:rsidP="00143F1C">
            <w:pPr>
              <w:jc w:val="center"/>
            </w:pPr>
            <w:r>
              <w:t>Met</w:t>
            </w:r>
          </w:p>
        </w:tc>
        <w:tc>
          <w:tcPr>
            <w:tcW w:w="2515" w:type="dxa"/>
            <w:shd w:val="clear" w:color="auto" w:fill="auto"/>
          </w:tcPr>
          <w:p w14:paraId="1B418BFF" w14:textId="55CD7318" w:rsidR="00143F1C" w:rsidRPr="003022B7" w:rsidRDefault="00143F1C" w:rsidP="00143F1C">
            <w:pPr>
              <w:jc w:val="center"/>
            </w:pPr>
            <w:r w:rsidRPr="0095790A">
              <w:t>1</w:t>
            </w:r>
            <w:r>
              <w:t>.</w:t>
            </w:r>
            <w:r w:rsidRPr="0095790A">
              <w:t>649</w:t>
            </w:r>
          </w:p>
        </w:tc>
        <w:tc>
          <w:tcPr>
            <w:tcW w:w="2515" w:type="dxa"/>
            <w:shd w:val="clear" w:color="auto" w:fill="auto"/>
          </w:tcPr>
          <w:p w14:paraId="3CA48117" w14:textId="16E4648C" w:rsidR="00143F1C" w:rsidRPr="003022B7" w:rsidRDefault="00143F1C" w:rsidP="00143F1C">
            <w:pPr>
              <w:jc w:val="center"/>
            </w:pPr>
            <w:r w:rsidRPr="0095790A">
              <w:t>NA</w:t>
            </w:r>
          </w:p>
        </w:tc>
        <w:tc>
          <w:tcPr>
            <w:tcW w:w="2515" w:type="dxa"/>
            <w:vAlign w:val="center"/>
          </w:tcPr>
          <w:p w14:paraId="0DF925D3" w14:textId="0E4C34AB" w:rsidR="00143F1C" w:rsidRDefault="00143F1C" w:rsidP="00143F1C">
            <w:pPr>
              <w:jc w:val="center"/>
            </w:pPr>
            <w:r>
              <w:t>3.038</w:t>
            </w:r>
          </w:p>
        </w:tc>
      </w:tr>
      <w:tr w:rsidR="00143F1C" w14:paraId="16FAA6EC" w14:textId="77777777" w:rsidTr="002A4549">
        <w:tc>
          <w:tcPr>
            <w:tcW w:w="2515" w:type="dxa"/>
            <w:shd w:val="pct20" w:color="auto" w:fill="auto"/>
            <w:vAlign w:val="center"/>
          </w:tcPr>
          <w:p w14:paraId="15CD320E" w14:textId="77777777" w:rsidR="00143F1C" w:rsidRPr="00074EDE" w:rsidRDefault="00143F1C" w:rsidP="00143F1C">
            <w:pPr>
              <w:jc w:val="center"/>
            </w:pPr>
            <w:r>
              <w:t>Ritz Apart Hotel</w:t>
            </w:r>
          </w:p>
        </w:tc>
        <w:tc>
          <w:tcPr>
            <w:tcW w:w="2515" w:type="dxa"/>
            <w:shd w:val="pct20" w:color="auto" w:fill="auto"/>
          </w:tcPr>
          <w:p w14:paraId="7C060073" w14:textId="45C54BC4" w:rsidR="00143F1C" w:rsidRPr="00466D52" w:rsidRDefault="00143F1C" w:rsidP="00143F1C">
            <w:pPr>
              <w:jc w:val="center"/>
            </w:pPr>
            <w:r w:rsidRPr="00F26DED">
              <w:t>1</w:t>
            </w:r>
            <w:r>
              <w:t>.</w:t>
            </w:r>
            <w:r w:rsidRPr="00F26DED">
              <w:t>591</w:t>
            </w:r>
          </w:p>
        </w:tc>
        <w:tc>
          <w:tcPr>
            <w:tcW w:w="2515" w:type="dxa"/>
            <w:shd w:val="pct20" w:color="auto" w:fill="auto"/>
          </w:tcPr>
          <w:p w14:paraId="0D4C32EB" w14:textId="16DE7580" w:rsidR="00143F1C" w:rsidRDefault="00143F1C" w:rsidP="00143F1C">
            <w:pPr>
              <w:jc w:val="center"/>
            </w:pPr>
            <w:r w:rsidRPr="00F26DED">
              <w:t>NA</w:t>
            </w:r>
          </w:p>
        </w:tc>
        <w:tc>
          <w:tcPr>
            <w:tcW w:w="2515" w:type="dxa"/>
            <w:shd w:val="pct20" w:color="auto" w:fill="auto"/>
            <w:vAlign w:val="center"/>
          </w:tcPr>
          <w:p w14:paraId="3F4A0DA7" w14:textId="1C8D441D" w:rsidR="00143F1C" w:rsidRDefault="00143F1C" w:rsidP="00143F1C">
            <w:pPr>
              <w:jc w:val="center"/>
            </w:pPr>
            <w:r>
              <w:t>2.968</w:t>
            </w:r>
          </w:p>
        </w:tc>
      </w:tr>
    </w:tbl>
    <w:p w14:paraId="7D81DF6E" w14:textId="77777777" w:rsidR="009F46C1" w:rsidRDefault="009F46C1" w:rsidP="009F46C1">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F46C1" w:rsidRPr="00013431" w14:paraId="23F452C3" w14:textId="77777777" w:rsidTr="00EB2ADC">
        <w:tc>
          <w:tcPr>
            <w:tcW w:w="10060" w:type="dxa"/>
            <w:gridSpan w:val="4"/>
            <w:shd w:val="clear" w:color="auto" w:fill="1F3864"/>
            <w:vAlign w:val="center"/>
          </w:tcPr>
          <w:p w14:paraId="7A6586E1" w14:textId="77777777" w:rsidR="009F46C1" w:rsidRPr="006C08C4" w:rsidRDefault="009F46C1" w:rsidP="00EB2ADC">
            <w:pPr>
              <w:jc w:val="center"/>
              <w:rPr>
                <w:b/>
                <w:color w:val="FFFFFF" w:themeColor="background1"/>
                <w:sz w:val="28"/>
                <w:szCs w:val="28"/>
              </w:rPr>
            </w:pPr>
            <w:r>
              <w:rPr>
                <w:b/>
                <w:color w:val="FFFFFF" w:themeColor="background1"/>
                <w:sz w:val="28"/>
                <w:szCs w:val="28"/>
              </w:rPr>
              <w:t xml:space="preserve">Con </w:t>
            </w:r>
            <w:r w:rsidRPr="00F27DBA">
              <w:rPr>
                <w:b/>
                <w:color w:val="FFFFFF" w:themeColor="background1"/>
                <w:sz w:val="28"/>
                <w:szCs w:val="28"/>
              </w:rPr>
              <w:t>Hotel Luna Salada en Colchani</w:t>
            </w:r>
          </w:p>
        </w:tc>
      </w:tr>
      <w:tr w:rsidR="009F46C1" w:rsidRPr="00013431" w14:paraId="1936F42B" w14:textId="77777777" w:rsidTr="00EB2ADC">
        <w:tc>
          <w:tcPr>
            <w:tcW w:w="2515" w:type="dxa"/>
            <w:shd w:val="clear" w:color="auto" w:fill="1F3864"/>
            <w:vAlign w:val="center"/>
          </w:tcPr>
          <w:p w14:paraId="6F17C167"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7D637FF4"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6D30B770"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00FA3103" w14:textId="77777777" w:rsidR="009F46C1" w:rsidRPr="006C08C4" w:rsidRDefault="009F46C1" w:rsidP="00EB2ADC">
            <w:pPr>
              <w:jc w:val="center"/>
              <w:rPr>
                <w:b/>
                <w:color w:val="FFFFFF" w:themeColor="background1"/>
                <w:sz w:val="28"/>
                <w:szCs w:val="28"/>
              </w:rPr>
            </w:pPr>
            <w:r w:rsidRPr="006C08C4">
              <w:rPr>
                <w:b/>
                <w:color w:val="FFFFFF" w:themeColor="background1"/>
                <w:sz w:val="28"/>
                <w:szCs w:val="28"/>
              </w:rPr>
              <w:t xml:space="preserve">Sencilla </w:t>
            </w:r>
          </w:p>
        </w:tc>
      </w:tr>
      <w:tr w:rsidR="00412B89" w14:paraId="1085BB75" w14:textId="77777777" w:rsidTr="00C701B2">
        <w:tc>
          <w:tcPr>
            <w:tcW w:w="2515" w:type="dxa"/>
            <w:tcBorders>
              <w:bottom w:val="single" w:sz="4" w:space="0" w:color="auto"/>
            </w:tcBorders>
            <w:shd w:val="clear" w:color="auto" w:fill="auto"/>
            <w:vAlign w:val="center"/>
          </w:tcPr>
          <w:p w14:paraId="6C41D250" w14:textId="77777777" w:rsidR="00412B89" w:rsidRPr="00CE2640" w:rsidRDefault="00412B89" w:rsidP="00412B89">
            <w:pPr>
              <w:jc w:val="center"/>
            </w:pPr>
            <w:r w:rsidRPr="00CE2640">
              <w:t>Suites Camino Real</w:t>
            </w:r>
          </w:p>
        </w:tc>
        <w:tc>
          <w:tcPr>
            <w:tcW w:w="2515" w:type="dxa"/>
            <w:tcBorders>
              <w:bottom w:val="single" w:sz="4" w:space="0" w:color="auto"/>
            </w:tcBorders>
            <w:shd w:val="clear" w:color="auto" w:fill="auto"/>
          </w:tcPr>
          <w:p w14:paraId="342E3159" w14:textId="7491AF1D" w:rsidR="00412B89" w:rsidRPr="00995B37" w:rsidRDefault="00412B89" w:rsidP="00412B89">
            <w:pPr>
              <w:jc w:val="center"/>
            </w:pPr>
            <w:r w:rsidRPr="006072C5">
              <w:t>1</w:t>
            </w:r>
            <w:r w:rsidR="008570F0">
              <w:t>.</w:t>
            </w:r>
            <w:r w:rsidRPr="006072C5">
              <w:t>551</w:t>
            </w:r>
          </w:p>
        </w:tc>
        <w:tc>
          <w:tcPr>
            <w:tcW w:w="2515" w:type="dxa"/>
            <w:tcBorders>
              <w:bottom w:val="single" w:sz="4" w:space="0" w:color="auto"/>
            </w:tcBorders>
            <w:shd w:val="clear" w:color="auto" w:fill="auto"/>
          </w:tcPr>
          <w:p w14:paraId="6B280350" w14:textId="3CB79B17" w:rsidR="00412B89" w:rsidRDefault="00412B89" w:rsidP="00412B89">
            <w:pPr>
              <w:jc w:val="center"/>
            </w:pPr>
            <w:r w:rsidRPr="006072C5">
              <w:t>1</w:t>
            </w:r>
            <w:r w:rsidR="00E25E8B">
              <w:t>.23</w:t>
            </w:r>
            <w:r w:rsidRPr="006072C5">
              <w:t>8</w:t>
            </w:r>
          </w:p>
        </w:tc>
        <w:tc>
          <w:tcPr>
            <w:tcW w:w="2515" w:type="dxa"/>
            <w:tcBorders>
              <w:bottom w:val="single" w:sz="4" w:space="0" w:color="auto"/>
            </w:tcBorders>
            <w:vAlign w:val="center"/>
          </w:tcPr>
          <w:p w14:paraId="7914080C" w14:textId="31B6E305" w:rsidR="00412B89" w:rsidRDefault="00412B89" w:rsidP="00412B89">
            <w:pPr>
              <w:jc w:val="center"/>
            </w:pPr>
            <w:r>
              <w:t>2</w:t>
            </w:r>
            <w:r w:rsidR="008570F0">
              <w:t>.</w:t>
            </w:r>
            <w:r>
              <w:t>917</w:t>
            </w:r>
          </w:p>
        </w:tc>
      </w:tr>
      <w:tr w:rsidR="00412B89" w14:paraId="0B8B94DD" w14:textId="77777777" w:rsidTr="00871EA1">
        <w:tc>
          <w:tcPr>
            <w:tcW w:w="2515" w:type="dxa"/>
            <w:shd w:val="pct20" w:color="auto" w:fill="auto"/>
            <w:vAlign w:val="center"/>
          </w:tcPr>
          <w:p w14:paraId="75753E29" w14:textId="77777777" w:rsidR="00412B89" w:rsidRPr="0009368D" w:rsidRDefault="00412B89" w:rsidP="00412B89">
            <w:pPr>
              <w:jc w:val="center"/>
            </w:pPr>
            <w:r>
              <w:t>Atix</w:t>
            </w:r>
          </w:p>
        </w:tc>
        <w:tc>
          <w:tcPr>
            <w:tcW w:w="2515" w:type="dxa"/>
            <w:shd w:val="pct20" w:color="auto" w:fill="auto"/>
          </w:tcPr>
          <w:p w14:paraId="2DDE8FC0" w14:textId="13F7EA2B" w:rsidR="00412B89" w:rsidRPr="000427CF" w:rsidRDefault="00412B89" w:rsidP="00412B89">
            <w:pPr>
              <w:jc w:val="center"/>
            </w:pPr>
            <w:r w:rsidRPr="00F52E5C">
              <w:t>1</w:t>
            </w:r>
            <w:r w:rsidR="008570F0">
              <w:t>.</w:t>
            </w:r>
            <w:r w:rsidRPr="00F52E5C">
              <w:t>551</w:t>
            </w:r>
          </w:p>
        </w:tc>
        <w:tc>
          <w:tcPr>
            <w:tcW w:w="2515" w:type="dxa"/>
            <w:shd w:val="pct20" w:color="auto" w:fill="auto"/>
          </w:tcPr>
          <w:p w14:paraId="4E3D7F1B" w14:textId="27FEF7D7" w:rsidR="00412B89" w:rsidRDefault="00412B89" w:rsidP="00412B89">
            <w:pPr>
              <w:jc w:val="center"/>
            </w:pPr>
            <w:r w:rsidRPr="00F52E5C">
              <w:t>NA</w:t>
            </w:r>
          </w:p>
        </w:tc>
        <w:tc>
          <w:tcPr>
            <w:tcW w:w="2515" w:type="dxa"/>
            <w:shd w:val="pct20" w:color="auto" w:fill="auto"/>
            <w:vAlign w:val="center"/>
          </w:tcPr>
          <w:p w14:paraId="28421E27" w14:textId="502FF528" w:rsidR="00412B89" w:rsidRDefault="00412B89" w:rsidP="00412B89">
            <w:pPr>
              <w:jc w:val="center"/>
            </w:pPr>
            <w:r>
              <w:t>2</w:t>
            </w:r>
            <w:r w:rsidR="008570F0">
              <w:t>.</w:t>
            </w:r>
            <w:r>
              <w:t>851</w:t>
            </w:r>
          </w:p>
        </w:tc>
      </w:tr>
      <w:tr w:rsidR="00412B89" w14:paraId="03CE2CDD" w14:textId="77777777" w:rsidTr="00AE42DC">
        <w:tc>
          <w:tcPr>
            <w:tcW w:w="2515" w:type="dxa"/>
            <w:tcBorders>
              <w:bottom w:val="single" w:sz="4" w:space="0" w:color="auto"/>
            </w:tcBorders>
            <w:shd w:val="clear" w:color="auto" w:fill="auto"/>
            <w:vAlign w:val="center"/>
          </w:tcPr>
          <w:p w14:paraId="04DA9BD6" w14:textId="77777777" w:rsidR="00412B89" w:rsidRPr="0009368D" w:rsidRDefault="00412B89" w:rsidP="00412B89">
            <w:pPr>
              <w:jc w:val="center"/>
            </w:pPr>
            <w:r>
              <w:t>Met</w:t>
            </w:r>
          </w:p>
        </w:tc>
        <w:tc>
          <w:tcPr>
            <w:tcW w:w="2515" w:type="dxa"/>
            <w:tcBorders>
              <w:bottom w:val="single" w:sz="4" w:space="0" w:color="auto"/>
            </w:tcBorders>
            <w:shd w:val="clear" w:color="auto" w:fill="auto"/>
          </w:tcPr>
          <w:p w14:paraId="51990109" w14:textId="28DF2633" w:rsidR="00412B89" w:rsidRPr="003022B7" w:rsidRDefault="00412B89" w:rsidP="00412B89">
            <w:pPr>
              <w:jc w:val="center"/>
            </w:pPr>
            <w:r w:rsidRPr="003F1D3B">
              <w:t>1</w:t>
            </w:r>
            <w:r w:rsidR="008570F0">
              <w:t>.</w:t>
            </w:r>
            <w:r w:rsidRPr="003F1D3B">
              <w:t>492</w:t>
            </w:r>
          </w:p>
        </w:tc>
        <w:tc>
          <w:tcPr>
            <w:tcW w:w="2515" w:type="dxa"/>
            <w:tcBorders>
              <w:bottom w:val="single" w:sz="4" w:space="0" w:color="auto"/>
            </w:tcBorders>
            <w:shd w:val="clear" w:color="auto" w:fill="auto"/>
          </w:tcPr>
          <w:p w14:paraId="75C99B1F" w14:textId="27851387" w:rsidR="00412B89" w:rsidRPr="003022B7" w:rsidRDefault="00412B89" w:rsidP="00412B89">
            <w:pPr>
              <w:jc w:val="center"/>
            </w:pPr>
            <w:r w:rsidRPr="003F1D3B">
              <w:t>NA</w:t>
            </w:r>
          </w:p>
        </w:tc>
        <w:tc>
          <w:tcPr>
            <w:tcW w:w="2515" w:type="dxa"/>
            <w:tcBorders>
              <w:bottom w:val="single" w:sz="4" w:space="0" w:color="auto"/>
            </w:tcBorders>
            <w:vAlign w:val="center"/>
          </w:tcPr>
          <w:p w14:paraId="5250E0D5" w14:textId="5ADCDE2A" w:rsidR="00412B89" w:rsidRDefault="00412B89" w:rsidP="00412B89">
            <w:pPr>
              <w:jc w:val="center"/>
            </w:pPr>
            <w:r>
              <w:t>2</w:t>
            </w:r>
            <w:r w:rsidR="008570F0">
              <w:t>.</w:t>
            </w:r>
            <w:r>
              <w:t>734</w:t>
            </w:r>
          </w:p>
        </w:tc>
      </w:tr>
      <w:tr w:rsidR="00412B89" w14:paraId="2358324F" w14:textId="77777777" w:rsidTr="00AB25FB">
        <w:tc>
          <w:tcPr>
            <w:tcW w:w="2515" w:type="dxa"/>
            <w:tcBorders>
              <w:bottom w:val="single" w:sz="4" w:space="0" w:color="auto"/>
            </w:tcBorders>
            <w:shd w:val="pct20" w:color="auto" w:fill="auto"/>
            <w:vAlign w:val="center"/>
          </w:tcPr>
          <w:p w14:paraId="179BD9D4" w14:textId="77777777" w:rsidR="00412B89" w:rsidRPr="00074EDE" w:rsidRDefault="00412B89" w:rsidP="00412B89">
            <w:pPr>
              <w:jc w:val="center"/>
            </w:pPr>
            <w:r>
              <w:t>Ritz Apart Hotel</w:t>
            </w:r>
          </w:p>
        </w:tc>
        <w:tc>
          <w:tcPr>
            <w:tcW w:w="2515" w:type="dxa"/>
            <w:tcBorders>
              <w:bottom w:val="single" w:sz="4" w:space="0" w:color="auto"/>
            </w:tcBorders>
            <w:shd w:val="pct20" w:color="auto" w:fill="auto"/>
          </w:tcPr>
          <w:p w14:paraId="51004EB1" w14:textId="13C93D4F" w:rsidR="00412B89" w:rsidRPr="00466D52" w:rsidRDefault="00412B89" w:rsidP="00412B89">
            <w:pPr>
              <w:jc w:val="center"/>
            </w:pPr>
            <w:r w:rsidRPr="003E6706">
              <w:t>1</w:t>
            </w:r>
            <w:r w:rsidR="008570F0">
              <w:t>.</w:t>
            </w:r>
            <w:r w:rsidRPr="003E6706">
              <w:t>434</w:t>
            </w:r>
          </w:p>
        </w:tc>
        <w:tc>
          <w:tcPr>
            <w:tcW w:w="2515" w:type="dxa"/>
            <w:tcBorders>
              <w:bottom w:val="single" w:sz="4" w:space="0" w:color="auto"/>
            </w:tcBorders>
            <w:shd w:val="pct20" w:color="auto" w:fill="auto"/>
          </w:tcPr>
          <w:p w14:paraId="13D7AA61" w14:textId="1A12FE62" w:rsidR="00412B89" w:rsidRDefault="00412B89" w:rsidP="00412B89">
            <w:pPr>
              <w:jc w:val="center"/>
            </w:pPr>
            <w:r w:rsidRPr="003E6706">
              <w:t>1</w:t>
            </w:r>
            <w:r w:rsidR="008570F0">
              <w:t>.</w:t>
            </w:r>
            <w:r w:rsidRPr="003E6706">
              <w:t>119</w:t>
            </w:r>
          </w:p>
        </w:tc>
        <w:tc>
          <w:tcPr>
            <w:tcW w:w="2515" w:type="dxa"/>
            <w:tcBorders>
              <w:bottom w:val="single" w:sz="4" w:space="0" w:color="auto"/>
            </w:tcBorders>
            <w:shd w:val="pct20" w:color="auto" w:fill="auto"/>
            <w:vAlign w:val="center"/>
          </w:tcPr>
          <w:p w14:paraId="53B0090E" w14:textId="6643DAE8" w:rsidR="00412B89" w:rsidRDefault="00412B89" w:rsidP="00412B89">
            <w:pPr>
              <w:jc w:val="center"/>
            </w:pPr>
            <w:r>
              <w:t>2</w:t>
            </w:r>
            <w:r w:rsidR="008570F0">
              <w:t>.</w:t>
            </w:r>
            <w:r>
              <w:t>664</w:t>
            </w:r>
          </w:p>
        </w:tc>
      </w:tr>
    </w:tbl>
    <w:p w14:paraId="098EBA79" w14:textId="77777777" w:rsidR="009F46C1" w:rsidRDefault="009F46C1" w:rsidP="009F46C1">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F46C1" w:rsidRPr="006C08C4" w14:paraId="2F92FC06" w14:textId="77777777" w:rsidTr="00EB2ADC">
        <w:tc>
          <w:tcPr>
            <w:tcW w:w="10060" w:type="dxa"/>
            <w:gridSpan w:val="4"/>
            <w:shd w:val="clear" w:color="auto" w:fill="1F3864"/>
            <w:vAlign w:val="center"/>
          </w:tcPr>
          <w:p w14:paraId="43946928" w14:textId="77777777" w:rsidR="009F46C1" w:rsidRPr="006C08C4" w:rsidRDefault="009F46C1" w:rsidP="00EB2ADC">
            <w:pPr>
              <w:jc w:val="center"/>
              <w:rPr>
                <w:b/>
                <w:color w:val="FFFFFF" w:themeColor="background1"/>
                <w:sz w:val="28"/>
                <w:szCs w:val="28"/>
              </w:rPr>
            </w:pPr>
            <w:r>
              <w:rPr>
                <w:b/>
                <w:color w:val="FFFFFF" w:themeColor="background1"/>
                <w:sz w:val="28"/>
                <w:szCs w:val="28"/>
              </w:rPr>
              <w:t xml:space="preserve">Con </w:t>
            </w:r>
            <w:r w:rsidRPr="00F27DBA">
              <w:rPr>
                <w:b/>
                <w:color w:val="FFFFFF" w:themeColor="background1"/>
                <w:sz w:val="28"/>
                <w:szCs w:val="28"/>
              </w:rPr>
              <w:t xml:space="preserve">Hotel </w:t>
            </w:r>
            <w:r>
              <w:rPr>
                <w:b/>
                <w:color w:val="FFFFFF" w:themeColor="background1"/>
                <w:sz w:val="28"/>
                <w:szCs w:val="28"/>
              </w:rPr>
              <w:t>Cristal Samaña</w:t>
            </w:r>
            <w:r w:rsidRPr="00F27DBA">
              <w:rPr>
                <w:b/>
                <w:color w:val="FFFFFF" w:themeColor="background1"/>
                <w:sz w:val="28"/>
                <w:szCs w:val="28"/>
              </w:rPr>
              <w:t xml:space="preserve"> en Colchani</w:t>
            </w:r>
          </w:p>
        </w:tc>
      </w:tr>
      <w:tr w:rsidR="009F46C1" w:rsidRPr="006C08C4" w14:paraId="18E395A4" w14:textId="77777777" w:rsidTr="00EB2ADC">
        <w:tc>
          <w:tcPr>
            <w:tcW w:w="2515" w:type="dxa"/>
            <w:shd w:val="clear" w:color="auto" w:fill="1F3864"/>
            <w:vAlign w:val="center"/>
          </w:tcPr>
          <w:p w14:paraId="34DB3983"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593A2D6E"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27EDC2CF" w14:textId="77777777" w:rsidR="009F46C1" w:rsidRPr="001149F8" w:rsidRDefault="009F46C1" w:rsidP="00EB2ADC">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67573D9D" w14:textId="77777777" w:rsidR="009F46C1" w:rsidRPr="006C08C4" w:rsidRDefault="009F46C1" w:rsidP="00EB2ADC">
            <w:pPr>
              <w:jc w:val="center"/>
              <w:rPr>
                <w:b/>
                <w:color w:val="FFFFFF" w:themeColor="background1"/>
                <w:sz w:val="28"/>
                <w:szCs w:val="28"/>
              </w:rPr>
            </w:pPr>
            <w:r w:rsidRPr="006C08C4">
              <w:rPr>
                <w:b/>
                <w:color w:val="FFFFFF" w:themeColor="background1"/>
                <w:sz w:val="28"/>
                <w:szCs w:val="28"/>
              </w:rPr>
              <w:t xml:space="preserve">Sencilla </w:t>
            </w:r>
          </w:p>
        </w:tc>
      </w:tr>
      <w:tr w:rsidR="00412B89" w14:paraId="5AC6F579" w14:textId="77777777" w:rsidTr="006975F4">
        <w:tc>
          <w:tcPr>
            <w:tcW w:w="2515" w:type="dxa"/>
            <w:tcBorders>
              <w:bottom w:val="single" w:sz="4" w:space="0" w:color="auto"/>
            </w:tcBorders>
            <w:shd w:val="clear" w:color="auto" w:fill="auto"/>
            <w:vAlign w:val="center"/>
          </w:tcPr>
          <w:p w14:paraId="6DF073BD" w14:textId="77777777" w:rsidR="00412B89" w:rsidRPr="00CE2640" w:rsidRDefault="00412B89" w:rsidP="00412B89">
            <w:pPr>
              <w:jc w:val="center"/>
            </w:pPr>
            <w:r w:rsidRPr="00CE2640">
              <w:t>Suites Camino Real</w:t>
            </w:r>
          </w:p>
        </w:tc>
        <w:tc>
          <w:tcPr>
            <w:tcW w:w="2515" w:type="dxa"/>
            <w:tcBorders>
              <w:bottom w:val="single" w:sz="4" w:space="0" w:color="auto"/>
            </w:tcBorders>
            <w:shd w:val="clear" w:color="auto" w:fill="auto"/>
          </w:tcPr>
          <w:p w14:paraId="3C951E95" w14:textId="2A41BDD1" w:rsidR="00412B89" w:rsidRPr="00995B37" w:rsidRDefault="00412B89" w:rsidP="00412B89">
            <w:pPr>
              <w:jc w:val="center"/>
            </w:pPr>
            <w:r w:rsidRPr="002A4873">
              <w:t>1</w:t>
            </w:r>
            <w:r w:rsidR="008570F0">
              <w:t>.</w:t>
            </w:r>
            <w:r w:rsidRPr="002A4873">
              <w:t>596</w:t>
            </w:r>
          </w:p>
        </w:tc>
        <w:tc>
          <w:tcPr>
            <w:tcW w:w="2515" w:type="dxa"/>
            <w:tcBorders>
              <w:bottom w:val="single" w:sz="4" w:space="0" w:color="auto"/>
            </w:tcBorders>
            <w:shd w:val="clear" w:color="auto" w:fill="auto"/>
          </w:tcPr>
          <w:p w14:paraId="3FC31CF6" w14:textId="65B5AD92" w:rsidR="00412B89" w:rsidRDefault="00412B89" w:rsidP="00412B89">
            <w:pPr>
              <w:jc w:val="center"/>
            </w:pPr>
            <w:r w:rsidRPr="002A4873">
              <w:t>1</w:t>
            </w:r>
            <w:r w:rsidR="008570F0">
              <w:t>.</w:t>
            </w:r>
            <w:r w:rsidRPr="002A4873">
              <w:t>319</w:t>
            </w:r>
          </w:p>
        </w:tc>
        <w:tc>
          <w:tcPr>
            <w:tcW w:w="2515" w:type="dxa"/>
            <w:tcBorders>
              <w:bottom w:val="single" w:sz="4" w:space="0" w:color="auto"/>
            </w:tcBorders>
            <w:vAlign w:val="center"/>
          </w:tcPr>
          <w:p w14:paraId="3B3AD33F" w14:textId="5431D477" w:rsidR="00412B89" w:rsidRDefault="00412B89" w:rsidP="00412B89">
            <w:pPr>
              <w:jc w:val="center"/>
            </w:pPr>
            <w:r>
              <w:t>2</w:t>
            </w:r>
            <w:r w:rsidR="008570F0">
              <w:t>.</w:t>
            </w:r>
            <w:r>
              <w:t>860</w:t>
            </w:r>
          </w:p>
        </w:tc>
      </w:tr>
      <w:tr w:rsidR="008570F0" w14:paraId="2B737E87" w14:textId="77777777" w:rsidTr="00C27A02">
        <w:tc>
          <w:tcPr>
            <w:tcW w:w="2515" w:type="dxa"/>
            <w:shd w:val="pct20" w:color="auto" w:fill="auto"/>
            <w:vAlign w:val="center"/>
          </w:tcPr>
          <w:p w14:paraId="1DC3F7C7" w14:textId="77777777" w:rsidR="008570F0" w:rsidRPr="0009368D" w:rsidRDefault="008570F0" w:rsidP="008570F0">
            <w:pPr>
              <w:jc w:val="center"/>
            </w:pPr>
            <w:r>
              <w:t>Atix</w:t>
            </w:r>
          </w:p>
        </w:tc>
        <w:tc>
          <w:tcPr>
            <w:tcW w:w="2515" w:type="dxa"/>
            <w:shd w:val="pct20" w:color="auto" w:fill="auto"/>
          </w:tcPr>
          <w:p w14:paraId="02055873" w14:textId="371BC4A8" w:rsidR="008570F0" w:rsidRPr="000427CF" w:rsidRDefault="008570F0" w:rsidP="008570F0">
            <w:pPr>
              <w:jc w:val="center"/>
            </w:pPr>
            <w:r w:rsidRPr="005473E6">
              <w:t>1</w:t>
            </w:r>
            <w:r>
              <w:t>.</w:t>
            </w:r>
            <w:r w:rsidRPr="005473E6">
              <w:t>596</w:t>
            </w:r>
          </w:p>
        </w:tc>
        <w:tc>
          <w:tcPr>
            <w:tcW w:w="2515" w:type="dxa"/>
            <w:shd w:val="pct20" w:color="auto" w:fill="auto"/>
          </w:tcPr>
          <w:p w14:paraId="221EEE60" w14:textId="262BAE69" w:rsidR="008570F0" w:rsidRDefault="008570F0" w:rsidP="008570F0">
            <w:pPr>
              <w:jc w:val="center"/>
            </w:pPr>
            <w:r w:rsidRPr="005473E6">
              <w:t>NA</w:t>
            </w:r>
          </w:p>
        </w:tc>
        <w:tc>
          <w:tcPr>
            <w:tcW w:w="2515" w:type="dxa"/>
            <w:shd w:val="pct20" w:color="auto" w:fill="auto"/>
            <w:vAlign w:val="center"/>
          </w:tcPr>
          <w:p w14:paraId="17AB8E01" w14:textId="16B0BF6F" w:rsidR="008570F0" w:rsidRDefault="008570F0" w:rsidP="008570F0">
            <w:pPr>
              <w:jc w:val="center"/>
            </w:pPr>
            <w:r>
              <w:t>2.794</w:t>
            </w:r>
          </w:p>
        </w:tc>
      </w:tr>
      <w:tr w:rsidR="008570F0" w14:paraId="66C99CB5" w14:textId="77777777" w:rsidTr="0066390A">
        <w:tc>
          <w:tcPr>
            <w:tcW w:w="2515" w:type="dxa"/>
            <w:tcBorders>
              <w:bottom w:val="single" w:sz="4" w:space="0" w:color="auto"/>
            </w:tcBorders>
            <w:shd w:val="clear" w:color="auto" w:fill="auto"/>
            <w:vAlign w:val="center"/>
          </w:tcPr>
          <w:p w14:paraId="08C9C36F" w14:textId="77777777" w:rsidR="008570F0" w:rsidRPr="0009368D" w:rsidRDefault="008570F0" w:rsidP="008570F0">
            <w:pPr>
              <w:jc w:val="center"/>
            </w:pPr>
            <w:r>
              <w:t>Met</w:t>
            </w:r>
          </w:p>
        </w:tc>
        <w:tc>
          <w:tcPr>
            <w:tcW w:w="2515" w:type="dxa"/>
            <w:tcBorders>
              <w:bottom w:val="single" w:sz="4" w:space="0" w:color="auto"/>
            </w:tcBorders>
            <w:shd w:val="clear" w:color="auto" w:fill="auto"/>
          </w:tcPr>
          <w:p w14:paraId="3F5B2A41" w14:textId="3F5430AE" w:rsidR="008570F0" w:rsidRPr="003022B7" w:rsidRDefault="008570F0" w:rsidP="008570F0">
            <w:pPr>
              <w:jc w:val="center"/>
            </w:pPr>
            <w:r w:rsidRPr="009F474C">
              <w:t>1</w:t>
            </w:r>
            <w:r>
              <w:t>.</w:t>
            </w:r>
            <w:r w:rsidRPr="009F474C">
              <w:t>538</w:t>
            </w:r>
          </w:p>
        </w:tc>
        <w:tc>
          <w:tcPr>
            <w:tcW w:w="2515" w:type="dxa"/>
            <w:tcBorders>
              <w:bottom w:val="single" w:sz="4" w:space="0" w:color="auto"/>
            </w:tcBorders>
            <w:shd w:val="clear" w:color="auto" w:fill="auto"/>
          </w:tcPr>
          <w:p w14:paraId="2770CA8B" w14:textId="0591F3B9" w:rsidR="008570F0" w:rsidRPr="003022B7" w:rsidRDefault="008570F0" w:rsidP="008570F0">
            <w:pPr>
              <w:jc w:val="center"/>
            </w:pPr>
            <w:r w:rsidRPr="009F474C">
              <w:t>NA</w:t>
            </w:r>
          </w:p>
        </w:tc>
        <w:tc>
          <w:tcPr>
            <w:tcW w:w="2515" w:type="dxa"/>
            <w:tcBorders>
              <w:bottom w:val="single" w:sz="4" w:space="0" w:color="auto"/>
            </w:tcBorders>
            <w:vAlign w:val="center"/>
          </w:tcPr>
          <w:p w14:paraId="2D17028D" w14:textId="15ACD5E0" w:rsidR="008570F0" w:rsidRDefault="008570F0" w:rsidP="008570F0">
            <w:pPr>
              <w:jc w:val="center"/>
            </w:pPr>
            <w:r>
              <w:t>2.677</w:t>
            </w:r>
          </w:p>
        </w:tc>
      </w:tr>
      <w:tr w:rsidR="008570F0" w14:paraId="5E1D6439" w14:textId="77777777" w:rsidTr="00AF4CA0">
        <w:tc>
          <w:tcPr>
            <w:tcW w:w="2515" w:type="dxa"/>
            <w:tcBorders>
              <w:bottom w:val="single" w:sz="4" w:space="0" w:color="auto"/>
            </w:tcBorders>
            <w:shd w:val="pct20" w:color="auto" w:fill="auto"/>
            <w:vAlign w:val="center"/>
          </w:tcPr>
          <w:p w14:paraId="5F8DC283" w14:textId="77777777" w:rsidR="008570F0" w:rsidRPr="00074EDE" w:rsidRDefault="008570F0" w:rsidP="008570F0">
            <w:pPr>
              <w:jc w:val="center"/>
            </w:pPr>
            <w:r>
              <w:t>Ritz Apart Hotel</w:t>
            </w:r>
          </w:p>
        </w:tc>
        <w:tc>
          <w:tcPr>
            <w:tcW w:w="2515" w:type="dxa"/>
            <w:tcBorders>
              <w:bottom w:val="single" w:sz="4" w:space="0" w:color="auto"/>
            </w:tcBorders>
            <w:shd w:val="pct20" w:color="auto" w:fill="auto"/>
          </w:tcPr>
          <w:p w14:paraId="5C6C17F8" w14:textId="1BDC6046" w:rsidR="008570F0" w:rsidRPr="00466D52" w:rsidRDefault="008570F0" w:rsidP="008570F0">
            <w:pPr>
              <w:jc w:val="center"/>
            </w:pPr>
            <w:r w:rsidRPr="00C252D2">
              <w:t>1</w:t>
            </w:r>
            <w:r>
              <w:t>.</w:t>
            </w:r>
            <w:r w:rsidRPr="00C252D2">
              <w:t>479</w:t>
            </w:r>
          </w:p>
        </w:tc>
        <w:tc>
          <w:tcPr>
            <w:tcW w:w="2515" w:type="dxa"/>
            <w:tcBorders>
              <w:bottom w:val="single" w:sz="4" w:space="0" w:color="auto"/>
            </w:tcBorders>
            <w:shd w:val="pct20" w:color="auto" w:fill="auto"/>
          </w:tcPr>
          <w:p w14:paraId="39E07304" w14:textId="05D0AE2F" w:rsidR="008570F0" w:rsidRDefault="008570F0" w:rsidP="008570F0">
            <w:pPr>
              <w:jc w:val="center"/>
            </w:pPr>
            <w:r w:rsidRPr="00C252D2">
              <w:t>1</w:t>
            </w:r>
            <w:r>
              <w:t>.</w:t>
            </w:r>
            <w:r w:rsidRPr="00C252D2">
              <w:t>199</w:t>
            </w:r>
          </w:p>
        </w:tc>
        <w:tc>
          <w:tcPr>
            <w:tcW w:w="2515" w:type="dxa"/>
            <w:tcBorders>
              <w:bottom w:val="single" w:sz="4" w:space="0" w:color="auto"/>
            </w:tcBorders>
            <w:shd w:val="pct20" w:color="auto" w:fill="auto"/>
            <w:vAlign w:val="center"/>
          </w:tcPr>
          <w:p w14:paraId="72A925D5" w14:textId="2295AFF8" w:rsidR="008570F0" w:rsidRDefault="008570F0" w:rsidP="008570F0">
            <w:pPr>
              <w:jc w:val="center"/>
            </w:pPr>
            <w:r>
              <w:t>2.606</w:t>
            </w:r>
          </w:p>
        </w:tc>
      </w:tr>
    </w:tbl>
    <w:p w14:paraId="289AC4B0" w14:textId="77777777" w:rsidR="009F46C1" w:rsidRDefault="009F46C1" w:rsidP="009F46C1">
      <w:pPr>
        <w:pStyle w:val="itinerario"/>
      </w:pPr>
    </w:p>
    <w:p w14:paraId="54784F94" w14:textId="77777777" w:rsidR="009F46C1" w:rsidRDefault="009F46C1" w:rsidP="009F46C1">
      <w:pPr>
        <w:pStyle w:val="vinetas"/>
        <w:jc w:val="both"/>
      </w:pPr>
      <w:r>
        <w:t xml:space="preserve">Hoteles previstos o de categoría similar. </w:t>
      </w:r>
    </w:p>
    <w:p w14:paraId="2691D116" w14:textId="77777777" w:rsidR="009F46C1" w:rsidRDefault="009F46C1" w:rsidP="009F46C1">
      <w:pPr>
        <w:pStyle w:val="vinetas"/>
        <w:jc w:val="both"/>
      </w:pPr>
      <w:r>
        <w:t>Precios sujetos a cambio sin previo aviso.</w:t>
      </w:r>
    </w:p>
    <w:p w14:paraId="430EF72F" w14:textId="77777777" w:rsidR="009F46C1" w:rsidRDefault="009F46C1" w:rsidP="009F46C1">
      <w:pPr>
        <w:pStyle w:val="vinetas"/>
        <w:jc w:val="both"/>
      </w:pPr>
      <w:r>
        <w:t xml:space="preserve">Aplican gastos de cancelación según condiciones generales sin excepción. </w:t>
      </w:r>
    </w:p>
    <w:p w14:paraId="302D96C6" w14:textId="77777777" w:rsidR="009F46C1" w:rsidRDefault="009F46C1" w:rsidP="009F46C1">
      <w:pPr>
        <w:pStyle w:val="vinetas"/>
        <w:jc w:val="both"/>
      </w:pPr>
      <w:r>
        <w:t>El traslado de Uyuni o Colchani al aeropuerto se realiza sólo con chofer, sin guía acompañante.</w:t>
      </w:r>
    </w:p>
    <w:p w14:paraId="4DA1DC02" w14:textId="77777777" w:rsidR="008570F0" w:rsidRPr="00AC2F22" w:rsidRDefault="008570F0" w:rsidP="008570F0">
      <w:pPr>
        <w:pStyle w:val="vinetas"/>
        <w:jc w:val="both"/>
      </w:pPr>
      <w:r w:rsidRPr="00AC2F22">
        <w:t>Por feriados nacionales</w:t>
      </w:r>
      <w:r>
        <w:t>, febrero 10 al 15, mayo 1</w:t>
      </w:r>
      <w:r w:rsidRPr="00D04B86">
        <w:t xml:space="preserve">, </w:t>
      </w:r>
      <w:r>
        <w:t xml:space="preserve">carnavales, semana santa, </w:t>
      </w:r>
      <w:r w:rsidRPr="00AC2F22">
        <w:t>navidad</w:t>
      </w:r>
      <w:r>
        <w:t xml:space="preserve"> y</w:t>
      </w:r>
      <w:r w:rsidRPr="00AC2F22">
        <w:t xml:space="preserve"> año nuevo, las tarifas tendrán un incremento durante esas festividades.</w:t>
      </w:r>
    </w:p>
    <w:p w14:paraId="2CBE66F1" w14:textId="77777777" w:rsidR="009F46C1" w:rsidRDefault="009F46C1" w:rsidP="009F46C1">
      <w:pPr>
        <w:pStyle w:val="vinetas"/>
        <w:numPr>
          <w:ilvl w:val="0"/>
          <w:numId w:val="0"/>
        </w:numPr>
        <w:jc w:val="both"/>
      </w:pPr>
    </w:p>
    <w:p w14:paraId="09555954" w14:textId="77777777" w:rsidR="008570F0" w:rsidRDefault="008570F0" w:rsidP="005306A1">
      <w:pPr>
        <w:spacing w:before="240" w:after="0" w:line="120" w:lineRule="atLeast"/>
        <w:rPr>
          <w:rFonts w:cs="Calibri"/>
          <w:b/>
          <w:bCs/>
          <w:color w:val="1F3864"/>
          <w:sz w:val="28"/>
          <w:szCs w:val="28"/>
        </w:rPr>
      </w:pPr>
    </w:p>
    <w:p w14:paraId="74296E56" w14:textId="77777777" w:rsidR="008570F0" w:rsidRDefault="008570F0" w:rsidP="005306A1">
      <w:pPr>
        <w:spacing w:before="240" w:after="0" w:line="120" w:lineRule="atLeast"/>
        <w:rPr>
          <w:rFonts w:cs="Calibri"/>
          <w:b/>
          <w:bCs/>
          <w:color w:val="1F3864"/>
          <w:sz w:val="28"/>
          <w:szCs w:val="28"/>
        </w:rPr>
      </w:pPr>
    </w:p>
    <w:p w14:paraId="2656CEC9" w14:textId="77777777" w:rsidR="008570F0" w:rsidRDefault="008570F0" w:rsidP="005306A1">
      <w:pPr>
        <w:spacing w:before="240" w:after="0" w:line="120" w:lineRule="atLeast"/>
        <w:rPr>
          <w:rFonts w:cs="Calibri"/>
          <w:b/>
          <w:bCs/>
          <w:color w:val="1F3864"/>
          <w:sz w:val="28"/>
          <w:szCs w:val="28"/>
        </w:rPr>
      </w:pPr>
    </w:p>
    <w:p w14:paraId="341963C5" w14:textId="747ACEA7" w:rsidR="005306A1" w:rsidRPr="005306A1" w:rsidRDefault="00F27DBA" w:rsidP="005306A1">
      <w:pPr>
        <w:spacing w:before="240" w:after="0" w:line="120" w:lineRule="atLeast"/>
        <w:rPr>
          <w:rFonts w:cs="Calibri"/>
          <w:b/>
          <w:bCs/>
          <w:caps/>
          <w:color w:val="1F3864"/>
          <w:sz w:val="28"/>
          <w:szCs w:val="28"/>
        </w:rPr>
      </w:pPr>
      <w:r w:rsidRPr="005306A1">
        <w:rPr>
          <w:rFonts w:cs="Calibri"/>
          <w:b/>
          <w:bCs/>
          <w:color w:val="1F3864"/>
          <w:sz w:val="28"/>
          <w:szCs w:val="28"/>
        </w:rPr>
        <w:lastRenderedPageBreak/>
        <w:t xml:space="preserve">TIQUETES AÉREOS INTERNOS </w:t>
      </w:r>
    </w:p>
    <w:p w14:paraId="4D154758" w14:textId="638C7C68" w:rsidR="005306A1" w:rsidRDefault="005306A1" w:rsidP="005306A1">
      <w:pPr>
        <w:pStyle w:val="vinetas"/>
        <w:jc w:val="both"/>
      </w:pPr>
      <w:r w:rsidRPr="005306A1">
        <w:t xml:space="preserve">Para este programa se requiere el vuelo doméstico en la ruta </w:t>
      </w:r>
      <w:r>
        <w:t>La Paz – Uyuni – La Paz.</w:t>
      </w:r>
    </w:p>
    <w:p w14:paraId="1F8D8E48" w14:textId="6B7AA813" w:rsidR="008570F0" w:rsidRPr="005306A1" w:rsidRDefault="008471B6" w:rsidP="005306A1">
      <w:pPr>
        <w:pStyle w:val="vinetas"/>
        <w:jc w:val="both"/>
      </w:pPr>
      <w:r>
        <w:t>Operación de vuelos, diario</w:t>
      </w:r>
      <w:r w:rsidR="002A4549">
        <w:t xml:space="preserve">, </w:t>
      </w:r>
      <w:r w:rsidR="008570F0">
        <w:t xml:space="preserve">excepto el día </w:t>
      </w:r>
      <w:r w:rsidR="004C1534">
        <w:t>sábado.</w:t>
      </w:r>
    </w:p>
    <w:p w14:paraId="445EDF73" w14:textId="77777777" w:rsidR="005306A1" w:rsidRDefault="005306A1" w:rsidP="005306A1">
      <w:pPr>
        <w:pStyle w:val="vinetas"/>
        <w:jc w:val="both"/>
      </w:pPr>
      <w:r w:rsidRPr="005306A1">
        <w:t xml:space="preserve">Valor neto de estos trayectos USD </w:t>
      </w:r>
      <w:r>
        <w:t>420</w:t>
      </w:r>
      <w:r w:rsidRPr="005306A1">
        <w:t xml:space="preserve"> por </w:t>
      </w:r>
      <w:r>
        <w:t>persona (tarifa sujeta a cambio y disponibilidad por parte de la compañía aérea). No incluye AIRPORT TAX que se debe pagar en el aeropuerto USD 4 por persona.</w:t>
      </w:r>
    </w:p>
    <w:p w14:paraId="06AF0883" w14:textId="77777777" w:rsidR="005306A1" w:rsidRPr="008B42AB" w:rsidRDefault="005306A1" w:rsidP="005306A1">
      <w:pPr>
        <w:pStyle w:val="vinetas"/>
        <w:jc w:val="both"/>
      </w:pPr>
      <w:r w:rsidRPr="008B42AB">
        <w:t>Una vez emitidos los tiquetes internos no serán reembolsables.</w:t>
      </w:r>
    </w:p>
    <w:p w14:paraId="03E632E1" w14:textId="77777777" w:rsidR="005306A1" w:rsidRDefault="005306A1" w:rsidP="005306A1">
      <w:pPr>
        <w:pStyle w:val="vinetas"/>
      </w:pPr>
      <w:r w:rsidRPr="005306A1">
        <w:t>Tarifa sujeta a cambio y disponibilidad por parte de la compañía aérea.</w:t>
      </w:r>
    </w:p>
    <w:p w14:paraId="313A9870" w14:textId="77777777" w:rsidR="008D2058" w:rsidRDefault="008D2058" w:rsidP="008D2058">
      <w:pPr>
        <w:pStyle w:val="vinetas"/>
        <w:numPr>
          <w:ilvl w:val="0"/>
          <w:numId w:val="0"/>
        </w:numPr>
      </w:pPr>
    </w:p>
    <w:p w14:paraId="2FF6CB18" w14:textId="77777777" w:rsidR="006B1E9C" w:rsidRPr="004A73C4" w:rsidRDefault="00F27DBA" w:rsidP="006B1E9C">
      <w:pPr>
        <w:pStyle w:val="dias"/>
        <w:rPr>
          <w:color w:val="1F3864"/>
          <w:sz w:val="28"/>
          <w:szCs w:val="28"/>
        </w:rPr>
      </w:pPr>
      <w:r w:rsidRPr="004A73C4">
        <w:rPr>
          <w:caps w:val="0"/>
          <w:color w:val="1F3864"/>
          <w:sz w:val="28"/>
          <w:szCs w:val="28"/>
        </w:rPr>
        <w:t>POLÍTICA DE NIÑOS</w:t>
      </w:r>
    </w:p>
    <w:p w14:paraId="29DA195C" w14:textId="77777777" w:rsidR="006B1E9C" w:rsidRDefault="006B1E9C" w:rsidP="006B1E9C">
      <w:pPr>
        <w:pStyle w:val="Prrafodelista"/>
        <w:numPr>
          <w:ilvl w:val="0"/>
          <w:numId w:val="25"/>
        </w:numPr>
        <w:spacing w:line="240" w:lineRule="atLeast"/>
        <w:jc w:val="both"/>
        <w:rPr>
          <w:rFonts w:cs="Calibri"/>
          <w:szCs w:val="22"/>
        </w:rPr>
      </w:pPr>
      <w:r>
        <w:rPr>
          <w:lang w:val="es-ES"/>
        </w:rPr>
        <w:t>Menores de 2 años viajan gratis, compartiendo cama con adultos (</w:t>
      </w:r>
      <w:r w:rsidRPr="005F496C">
        <w:rPr>
          <w:lang w:val="es-ES"/>
        </w:rPr>
        <w:t>no se incluyen comidas, cama, ni asiento en buses</w:t>
      </w:r>
      <w:r>
        <w:rPr>
          <w:lang w:val="es-ES"/>
        </w:rPr>
        <w:t>).</w:t>
      </w:r>
      <w:r w:rsidRPr="009E2B43">
        <w:rPr>
          <w:rFonts w:cs="Calibri"/>
          <w:szCs w:val="22"/>
        </w:rPr>
        <w:t xml:space="preserve"> </w:t>
      </w:r>
    </w:p>
    <w:p w14:paraId="2F0B9665" w14:textId="77777777" w:rsidR="006B1E9C" w:rsidRPr="00DC1B71" w:rsidRDefault="006B1E9C" w:rsidP="006B1E9C">
      <w:pPr>
        <w:pStyle w:val="Prrafodelista"/>
        <w:numPr>
          <w:ilvl w:val="0"/>
          <w:numId w:val="25"/>
        </w:numPr>
        <w:spacing w:line="240" w:lineRule="atLeast"/>
        <w:jc w:val="both"/>
      </w:pPr>
      <w:r>
        <w:rPr>
          <w:rFonts w:cs="Calibri"/>
          <w:szCs w:val="22"/>
        </w:rPr>
        <w:t>Niños entre 2 y 8 años</w:t>
      </w:r>
      <w:r w:rsidRPr="00E9571F">
        <w:rPr>
          <w:rFonts w:cs="Calibri"/>
          <w:szCs w:val="22"/>
        </w:rPr>
        <w:t xml:space="preserve">, estarán sujetos a pago de </w:t>
      </w:r>
      <w:r>
        <w:rPr>
          <w:rFonts w:cs="Calibri"/>
          <w:szCs w:val="22"/>
        </w:rPr>
        <w:t>acuerdo a las políticas de los h</w:t>
      </w:r>
      <w:r w:rsidRPr="00E9571F">
        <w:rPr>
          <w:rFonts w:cs="Calibri"/>
          <w:szCs w:val="22"/>
        </w:rPr>
        <w:t>oteles y otros servicios contratados</w:t>
      </w:r>
      <w:r>
        <w:rPr>
          <w:rFonts w:cs="Calibri"/>
          <w:szCs w:val="22"/>
        </w:rPr>
        <w:t>. C</w:t>
      </w:r>
      <w:r w:rsidRPr="00E9571F">
        <w:rPr>
          <w:rFonts w:cs="Calibri"/>
          <w:szCs w:val="22"/>
        </w:rPr>
        <w:t>omparten habitación con sus padres.</w:t>
      </w:r>
    </w:p>
    <w:p w14:paraId="6A956E77" w14:textId="77777777" w:rsidR="006B1E9C" w:rsidRPr="00295B34" w:rsidRDefault="006B1E9C" w:rsidP="006B1E9C">
      <w:pPr>
        <w:pStyle w:val="Prrafodelista"/>
        <w:numPr>
          <w:ilvl w:val="0"/>
          <w:numId w:val="25"/>
        </w:numPr>
        <w:spacing w:line="240" w:lineRule="atLeast"/>
        <w:jc w:val="both"/>
      </w:pPr>
      <w:r>
        <w:rPr>
          <w:rFonts w:cs="Calibri"/>
          <w:szCs w:val="22"/>
        </w:rPr>
        <w:t>Niños a partir de 9 años pagan como adulto</w:t>
      </w:r>
    </w:p>
    <w:p w14:paraId="01BBB9E7" w14:textId="682899CB" w:rsidR="006B1E9C" w:rsidRPr="00466455" w:rsidRDefault="006B1E9C" w:rsidP="006B1E9C">
      <w:pPr>
        <w:pStyle w:val="Prrafodelista"/>
        <w:numPr>
          <w:ilvl w:val="0"/>
          <w:numId w:val="25"/>
        </w:numPr>
        <w:spacing w:line="240" w:lineRule="atLeast"/>
        <w:jc w:val="both"/>
        <w:rPr>
          <w:lang w:val="es-ES"/>
        </w:rPr>
      </w:pPr>
      <w:r w:rsidRPr="00295B34">
        <w:t xml:space="preserve">Máximo un niño por habitación. Otras acomodaciones deberán ser consultadas. </w:t>
      </w:r>
    </w:p>
    <w:p w14:paraId="78A0EE23" w14:textId="77777777" w:rsidR="00466455" w:rsidRPr="009E2B43" w:rsidRDefault="00466455" w:rsidP="00466455">
      <w:pPr>
        <w:pStyle w:val="itinerario"/>
        <w:rPr>
          <w:lang w:val="es-ES"/>
        </w:rPr>
      </w:pPr>
    </w:p>
    <w:p w14:paraId="19D79143" w14:textId="77777777" w:rsidR="006B1E9C" w:rsidRDefault="00F27DBA" w:rsidP="006B1E9C">
      <w:pPr>
        <w:pStyle w:val="dias"/>
        <w:rPr>
          <w:caps w:val="0"/>
          <w:color w:val="1F3864"/>
          <w:sz w:val="28"/>
          <w:szCs w:val="28"/>
        </w:rPr>
      </w:pPr>
      <w:r w:rsidRPr="00744E6E">
        <w:rPr>
          <w:caps w:val="0"/>
          <w:color w:val="1F3864"/>
          <w:sz w:val="28"/>
          <w:szCs w:val="28"/>
        </w:rPr>
        <w:t>HOTELES PREVISTOS O S</w:t>
      </w:r>
      <w:r w:rsidRPr="00BA20F1">
        <w:rPr>
          <w:caps w:val="0"/>
          <w:color w:val="1F3864"/>
          <w:sz w:val="28"/>
          <w:szCs w:val="28"/>
        </w:rPr>
        <w:t>IMILARES</w:t>
      </w:r>
    </w:p>
    <w:p w14:paraId="7DEC6F9C" w14:textId="77777777" w:rsidR="006B1E9C" w:rsidRPr="00FF64CE" w:rsidRDefault="006B1E9C" w:rsidP="006B1E9C">
      <w:pPr>
        <w:spacing w:before="0" w:after="0"/>
        <w:jc w:val="both"/>
        <w:rPr>
          <w:rFonts w:cs="Calibri"/>
          <w:szCs w:val="22"/>
          <w:lang w:val="es-ES"/>
        </w:rPr>
      </w:pPr>
    </w:p>
    <w:tbl>
      <w:tblPr>
        <w:tblStyle w:val="Tablaconcuadrcula1"/>
        <w:tblW w:w="0" w:type="auto"/>
        <w:tblLook w:val="04A0" w:firstRow="1" w:lastRow="0" w:firstColumn="1" w:lastColumn="0" w:noHBand="0" w:noVBand="1"/>
      </w:tblPr>
      <w:tblGrid>
        <w:gridCol w:w="5030"/>
        <w:gridCol w:w="5030"/>
      </w:tblGrid>
      <w:tr w:rsidR="006B1E9C" w:rsidRPr="00FF64CE" w14:paraId="67098309" w14:textId="77777777" w:rsidTr="001D1F19">
        <w:tc>
          <w:tcPr>
            <w:tcW w:w="5030" w:type="dxa"/>
            <w:shd w:val="clear" w:color="auto" w:fill="1F3864"/>
            <w:vAlign w:val="center"/>
          </w:tcPr>
          <w:p w14:paraId="7282B452" w14:textId="77777777" w:rsidR="006B1E9C" w:rsidRPr="00FF64CE" w:rsidRDefault="006B1E9C" w:rsidP="00F27DBA">
            <w:pPr>
              <w:jc w:val="center"/>
              <w:rPr>
                <w:b/>
                <w:color w:val="FFFFFF" w:themeColor="background1"/>
                <w:sz w:val="28"/>
                <w:szCs w:val="28"/>
              </w:rPr>
            </w:pPr>
            <w:r>
              <w:rPr>
                <w:b/>
                <w:color w:val="FFFFFF" w:themeColor="background1"/>
                <w:sz w:val="28"/>
                <w:szCs w:val="28"/>
              </w:rPr>
              <w:t xml:space="preserve">Hotel </w:t>
            </w:r>
            <w:r w:rsidR="00F27DBA">
              <w:rPr>
                <w:b/>
                <w:color w:val="FFFFFF" w:themeColor="background1"/>
                <w:sz w:val="28"/>
                <w:szCs w:val="28"/>
              </w:rPr>
              <w:t>en Colchani</w:t>
            </w:r>
          </w:p>
        </w:tc>
        <w:tc>
          <w:tcPr>
            <w:tcW w:w="5030" w:type="dxa"/>
            <w:shd w:val="clear" w:color="auto" w:fill="1F3864"/>
            <w:vAlign w:val="center"/>
          </w:tcPr>
          <w:p w14:paraId="1B4CA959" w14:textId="77777777" w:rsidR="006B1E9C" w:rsidRPr="00FF64CE" w:rsidRDefault="006B1E9C" w:rsidP="001D1F19">
            <w:pPr>
              <w:jc w:val="center"/>
              <w:rPr>
                <w:b/>
                <w:color w:val="FFFFFF" w:themeColor="background1"/>
                <w:sz w:val="28"/>
                <w:szCs w:val="28"/>
              </w:rPr>
            </w:pPr>
            <w:r>
              <w:rPr>
                <w:b/>
                <w:color w:val="FFFFFF" w:themeColor="background1"/>
                <w:sz w:val="28"/>
                <w:szCs w:val="28"/>
              </w:rPr>
              <w:t>Categoría</w:t>
            </w:r>
          </w:p>
        </w:tc>
      </w:tr>
      <w:tr w:rsidR="006B1E9C" w:rsidRPr="00FF64CE" w14:paraId="3B07B477" w14:textId="77777777" w:rsidTr="001D1F19">
        <w:tc>
          <w:tcPr>
            <w:tcW w:w="5030" w:type="dxa"/>
            <w:vAlign w:val="center"/>
          </w:tcPr>
          <w:p w14:paraId="72F4E9F3" w14:textId="77777777" w:rsidR="006B1E9C" w:rsidRPr="008D1366" w:rsidRDefault="00F27DBA" w:rsidP="001D1F19">
            <w:pPr>
              <w:jc w:val="center"/>
            </w:pPr>
            <w:r>
              <w:t>Palacio de Sal</w:t>
            </w:r>
          </w:p>
        </w:tc>
        <w:tc>
          <w:tcPr>
            <w:tcW w:w="5030" w:type="dxa"/>
            <w:vAlign w:val="center"/>
          </w:tcPr>
          <w:p w14:paraId="38C00EE2" w14:textId="77777777" w:rsidR="006B1E9C" w:rsidRDefault="006B1E9C" w:rsidP="001D1F19">
            <w:pPr>
              <w:jc w:val="center"/>
            </w:pPr>
            <w:r w:rsidRPr="008D1366">
              <w:t>Primera Superior</w:t>
            </w:r>
          </w:p>
        </w:tc>
      </w:tr>
      <w:tr w:rsidR="006B1E9C" w:rsidRPr="004B1564" w14:paraId="3E81045E" w14:textId="77777777" w:rsidTr="001D1F19">
        <w:tc>
          <w:tcPr>
            <w:tcW w:w="5030" w:type="dxa"/>
            <w:vAlign w:val="center"/>
          </w:tcPr>
          <w:p w14:paraId="31A31432" w14:textId="77777777" w:rsidR="006B1E9C" w:rsidRPr="0009368D" w:rsidRDefault="002C789C" w:rsidP="001D1F19">
            <w:pPr>
              <w:jc w:val="center"/>
            </w:pPr>
            <w:r>
              <w:t>Luna Salada</w:t>
            </w:r>
          </w:p>
        </w:tc>
        <w:tc>
          <w:tcPr>
            <w:tcW w:w="5030" w:type="dxa"/>
            <w:vAlign w:val="center"/>
          </w:tcPr>
          <w:p w14:paraId="584A8945" w14:textId="77777777" w:rsidR="006B1E9C" w:rsidRPr="00AB7809" w:rsidRDefault="006B1E9C" w:rsidP="002C789C">
            <w:pPr>
              <w:spacing w:before="0" w:after="0"/>
              <w:jc w:val="center"/>
              <w:rPr>
                <w:rFonts w:cs="Calibri"/>
                <w:szCs w:val="22"/>
                <w:lang w:val="en-US"/>
              </w:rPr>
            </w:pPr>
            <w:r w:rsidRPr="008D1366">
              <w:t xml:space="preserve">Primera </w:t>
            </w:r>
          </w:p>
        </w:tc>
      </w:tr>
      <w:tr w:rsidR="006B1E9C" w:rsidRPr="004B1564" w14:paraId="598FC06A" w14:textId="77777777" w:rsidTr="001D1F19">
        <w:tc>
          <w:tcPr>
            <w:tcW w:w="5030" w:type="dxa"/>
            <w:vAlign w:val="center"/>
          </w:tcPr>
          <w:p w14:paraId="76915DFD" w14:textId="77777777" w:rsidR="006B1E9C" w:rsidRPr="0009368D" w:rsidRDefault="002C789C" w:rsidP="001D1F19">
            <w:pPr>
              <w:jc w:val="center"/>
            </w:pPr>
            <w:r>
              <w:t>Cristal Samaña</w:t>
            </w:r>
          </w:p>
        </w:tc>
        <w:tc>
          <w:tcPr>
            <w:tcW w:w="5030" w:type="dxa"/>
            <w:vAlign w:val="center"/>
          </w:tcPr>
          <w:p w14:paraId="41CFBCEE" w14:textId="77777777" w:rsidR="006B1E9C" w:rsidRPr="00AB7809" w:rsidRDefault="002C789C" w:rsidP="001D1F19">
            <w:pPr>
              <w:spacing w:before="0" w:after="0"/>
              <w:jc w:val="center"/>
              <w:rPr>
                <w:rFonts w:cs="Calibri"/>
                <w:szCs w:val="22"/>
                <w:lang w:val="en-US"/>
              </w:rPr>
            </w:pPr>
            <w:r>
              <w:t>Turista</w:t>
            </w:r>
            <w:r w:rsidR="006B1E9C" w:rsidRPr="008D1366">
              <w:t xml:space="preserve"> Superior</w:t>
            </w:r>
          </w:p>
        </w:tc>
      </w:tr>
    </w:tbl>
    <w:p w14:paraId="7AD5870F" w14:textId="77777777" w:rsidR="006B1E9C" w:rsidRPr="00074EDE" w:rsidRDefault="006B1E9C" w:rsidP="006B1E9C">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F27DBA" w:rsidRPr="00FF64CE" w14:paraId="067CDE49" w14:textId="77777777" w:rsidTr="00151CAF">
        <w:tc>
          <w:tcPr>
            <w:tcW w:w="5030" w:type="dxa"/>
            <w:shd w:val="clear" w:color="auto" w:fill="1F3864"/>
            <w:vAlign w:val="center"/>
          </w:tcPr>
          <w:p w14:paraId="6CAB4182" w14:textId="77777777" w:rsidR="00F27DBA" w:rsidRPr="00FF64CE" w:rsidRDefault="00F27DBA" w:rsidP="001D1F19">
            <w:pPr>
              <w:jc w:val="center"/>
              <w:rPr>
                <w:b/>
                <w:color w:val="FFFFFF" w:themeColor="background1"/>
                <w:sz w:val="28"/>
                <w:szCs w:val="28"/>
              </w:rPr>
            </w:pPr>
            <w:r>
              <w:rPr>
                <w:b/>
                <w:color w:val="FFFFFF" w:themeColor="background1"/>
                <w:sz w:val="28"/>
                <w:szCs w:val="28"/>
              </w:rPr>
              <w:t>Hotel en La Paz</w:t>
            </w:r>
          </w:p>
        </w:tc>
        <w:tc>
          <w:tcPr>
            <w:tcW w:w="5030" w:type="dxa"/>
            <w:shd w:val="clear" w:color="auto" w:fill="1F3864"/>
            <w:vAlign w:val="center"/>
          </w:tcPr>
          <w:p w14:paraId="00FD0A32" w14:textId="77777777" w:rsidR="00F27DBA" w:rsidRPr="00FF64CE" w:rsidRDefault="00F27DBA" w:rsidP="001D1F19">
            <w:pPr>
              <w:jc w:val="center"/>
              <w:rPr>
                <w:b/>
                <w:color w:val="FFFFFF" w:themeColor="background1"/>
                <w:sz w:val="28"/>
                <w:szCs w:val="28"/>
              </w:rPr>
            </w:pPr>
            <w:r>
              <w:rPr>
                <w:b/>
                <w:color w:val="FFFFFF" w:themeColor="background1"/>
                <w:sz w:val="28"/>
                <w:szCs w:val="28"/>
              </w:rPr>
              <w:t>Categoría</w:t>
            </w:r>
          </w:p>
        </w:tc>
      </w:tr>
      <w:tr w:rsidR="00F27DBA" w:rsidRPr="00FF64CE" w14:paraId="722F08D9" w14:textId="77777777" w:rsidTr="00151CAF">
        <w:tc>
          <w:tcPr>
            <w:tcW w:w="5030" w:type="dxa"/>
            <w:vAlign w:val="center"/>
          </w:tcPr>
          <w:p w14:paraId="7F6839E2" w14:textId="77777777" w:rsidR="00F27DBA" w:rsidRPr="008D1366" w:rsidRDefault="00F27DBA" w:rsidP="001D1F19">
            <w:pPr>
              <w:jc w:val="center"/>
            </w:pPr>
            <w:r w:rsidRPr="008D1366">
              <w:t>Suites Camino Real</w:t>
            </w:r>
          </w:p>
        </w:tc>
        <w:tc>
          <w:tcPr>
            <w:tcW w:w="5030" w:type="dxa"/>
            <w:vAlign w:val="center"/>
          </w:tcPr>
          <w:p w14:paraId="5C81949C" w14:textId="77777777" w:rsidR="00F27DBA" w:rsidRDefault="00F27DBA" w:rsidP="001D1F19">
            <w:pPr>
              <w:jc w:val="center"/>
            </w:pPr>
            <w:r w:rsidRPr="008D1366">
              <w:t>Primera Superior</w:t>
            </w:r>
          </w:p>
        </w:tc>
      </w:tr>
      <w:tr w:rsidR="00F27DBA" w:rsidRPr="004B1564" w14:paraId="790AC823" w14:textId="77777777" w:rsidTr="00151CAF">
        <w:tc>
          <w:tcPr>
            <w:tcW w:w="5030" w:type="dxa"/>
            <w:vAlign w:val="center"/>
          </w:tcPr>
          <w:p w14:paraId="1173676B" w14:textId="77777777" w:rsidR="00F27DBA" w:rsidRPr="0009368D" w:rsidRDefault="00F27DBA" w:rsidP="001D1F19">
            <w:pPr>
              <w:jc w:val="center"/>
            </w:pPr>
            <w:r>
              <w:t>Atix</w:t>
            </w:r>
          </w:p>
        </w:tc>
        <w:tc>
          <w:tcPr>
            <w:tcW w:w="5030" w:type="dxa"/>
            <w:vAlign w:val="center"/>
          </w:tcPr>
          <w:p w14:paraId="13532DA5" w14:textId="77777777" w:rsidR="00F27DBA" w:rsidRPr="00AB7809" w:rsidRDefault="00F27DBA" w:rsidP="001D1F19">
            <w:pPr>
              <w:spacing w:before="0" w:after="0"/>
              <w:jc w:val="center"/>
              <w:rPr>
                <w:rFonts w:cs="Calibri"/>
                <w:szCs w:val="22"/>
                <w:lang w:val="en-US"/>
              </w:rPr>
            </w:pPr>
            <w:r w:rsidRPr="008D1366">
              <w:t>Primera Superior</w:t>
            </w:r>
          </w:p>
        </w:tc>
      </w:tr>
      <w:tr w:rsidR="00F27DBA" w:rsidRPr="004B1564" w14:paraId="7875C839" w14:textId="77777777" w:rsidTr="00151CAF">
        <w:tc>
          <w:tcPr>
            <w:tcW w:w="5030" w:type="dxa"/>
            <w:vAlign w:val="center"/>
          </w:tcPr>
          <w:p w14:paraId="2DACE592" w14:textId="77777777" w:rsidR="00F27DBA" w:rsidRPr="0009368D" w:rsidRDefault="00F27DBA" w:rsidP="001D1F19">
            <w:pPr>
              <w:jc w:val="center"/>
            </w:pPr>
            <w:r>
              <w:t>Met</w:t>
            </w:r>
          </w:p>
        </w:tc>
        <w:tc>
          <w:tcPr>
            <w:tcW w:w="5030" w:type="dxa"/>
            <w:vAlign w:val="center"/>
          </w:tcPr>
          <w:p w14:paraId="5CEFD972" w14:textId="77777777" w:rsidR="00F27DBA" w:rsidRPr="00AB7809" w:rsidRDefault="00F27DBA" w:rsidP="001D1F19">
            <w:pPr>
              <w:spacing w:before="0" w:after="0"/>
              <w:jc w:val="center"/>
              <w:rPr>
                <w:rFonts w:cs="Calibri"/>
                <w:szCs w:val="22"/>
                <w:lang w:val="en-US"/>
              </w:rPr>
            </w:pPr>
            <w:r w:rsidRPr="008D1366">
              <w:t>Primera Superior</w:t>
            </w:r>
          </w:p>
        </w:tc>
      </w:tr>
      <w:tr w:rsidR="00F27DBA" w:rsidRPr="009D0399" w14:paraId="2E2F537D" w14:textId="77777777" w:rsidTr="00151CAF">
        <w:tc>
          <w:tcPr>
            <w:tcW w:w="5030" w:type="dxa"/>
            <w:vAlign w:val="center"/>
          </w:tcPr>
          <w:p w14:paraId="598F1C6E" w14:textId="77777777" w:rsidR="00F27DBA" w:rsidRPr="00074EDE" w:rsidRDefault="00F27DBA" w:rsidP="001D1F19">
            <w:pPr>
              <w:jc w:val="center"/>
            </w:pPr>
            <w:r>
              <w:t>Ritz Apart Hotel</w:t>
            </w:r>
          </w:p>
        </w:tc>
        <w:tc>
          <w:tcPr>
            <w:tcW w:w="5030" w:type="dxa"/>
            <w:vAlign w:val="center"/>
          </w:tcPr>
          <w:p w14:paraId="62428D30" w14:textId="77777777" w:rsidR="00F27DBA" w:rsidRPr="00AB7809" w:rsidRDefault="00F27DBA" w:rsidP="001D1F19">
            <w:pPr>
              <w:spacing w:before="0" w:after="0"/>
              <w:jc w:val="center"/>
              <w:rPr>
                <w:rFonts w:cs="Calibri"/>
                <w:szCs w:val="22"/>
                <w:lang w:val="en-US"/>
              </w:rPr>
            </w:pPr>
            <w:r>
              <w:rPr>
                <w:rFonts w:cs="Calibri"/>
                <w:szCs w:val="22"/>
                <w:lang w:val="en-US"/>
              </w:rPr>
              <w:t>Primera</w:t>
            </w:r>
          </w:p>
        </w:tc>
      </w:tr>
    </w:tbl>
    <w:p w14:paraId="68A2AF36" w14:textId="6B47C112" w:rsidR="006B1E9C" w:rsidRDefault="006B1E9C" w:rsidP="006B1E9C">
      <w:pPr>
        <w:pStyle w:val="itinerario"/>
      </w:pPr>
    </w:p>
    <w:p w14:paraId="3AC6B764" w14:textId="747647E0" w:rsidR="008570F0" w:rsidRDefault="008570F0" w:rsidP="006B1E9C">
      <w:pPr>
        <w:pStyle w:val="itinerario"/>
      </w:pPr>
    </w:p>
    <w:p w14:paraId="78B04054" w14:textId="1CA0BC58" w:rsidR="008570F0" w:rsidRDefault="008570F0" w:rsidP="006B1E9C">
      <w:pPr>
        <w:pStyle w:val="itinerario"/>
      </w:pPr>
    </w:p>
    <w:p w14:paraId="5D66501D" w14:textId="391C41B3" w:rsidR="008570F0" w:rsidRDefault="008570F0" w:rsidP="006B1E9C">
      <w:pPr>
        <w:pStyle w:val="itinerario"/>
      </w:pPr>
    </w:p>
    <w:p w14:paraId="0C114FB7" w14:textId="0F2BD13C" w:rsidR="008570F0" w:rsidRDefault="008570F0" w:rsidP="006B1E9C">
      <w:pPr>
        <w:pStyle w:val="itinerario"/>
      </w:pPr>
    </w:p>
    <w:p w14:paraId="1F06B5A7" w14:textId="5F738CC0" w:rsidR="008570F0" w:rsidRDefault="008570F0" w:rsidP="006B1E9C">
      <w:pPr>
        <w:pStyle w:val="itinerario"/>
      </w:pPr>
    </w:p>
    <w:p w14:paraId="6EEB8DB8" w14:textId="5DA8C23B" w:rsidR="008570F0" w:rsidRDefault="008570F0" w:rsidP="006B1E9C">
      <w:pPr>
        <w:pStyle w:val="itinerario"/>
      </w:pPr>
    </w:p>
    <w:p w14:paraId="2E302AF9" w14:textId="08ED6E9F" w:rsidR="008570F0" w:rsidRDefault="008570F0" w:rsidP="006B1E9C">
      <w:pPr>
        <w:pStyle w:val="itinerario"/>
      </w:pPr>
    </w:p>
    <w:p w14:paraId="17B98D46" w14:textId="77777777" w:rsidR="008570F0" w:rsidRDefault="008570F0" w:rsidP="006B1E9C">
      <w:pPr>
        <w:pStyle w:val="itinerario"/>
      </w:pPr>
    </w:p>
    <w:p w14:paraId="44288B6D" w14:textId="77777777" w:rsidR="00F27DBA" w:rsidRDefault="00F27DBA" w:rsidP="006B1E9C">
      <w:pPr>
        <w:pStyle w:val="itinerario"/>
      </w:pPr>
    </w:p>
    <w:p w14:paraId="6279A226" w14:textId="77777777" w:rsidR="006B1E9C" w:rsidRPr="0061190E" w:rsidRDefault="006B1E9C" w:rsidP="006B1E9C">
      <w:pPr>
        <w:spacing w:before="0" w:after="0"/>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6B1E9C" w:rsidRPr="0061190E" w14:paraId="2D9B5CBE" w14:textId="77777777" w:rsidTr="001D1F19">
        <w:tc>
          <w:tcPr>
            <w:tcW w:w="10060" w:type="dxa"/>
            <w:shd w:val="clear" w:color="auto" w:fill="1F3864"/>
          </w:tcPr>
          <w:p w14:paraId="6F4E6591" w14:textId="77777777" w:rsidR="006B1E9C" w:rsidRPr="0061190E" w:rsidRDefault="00F27DBA" w:rsidP="001D1F19">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3C41C29C" w14:textId="77777777" w:rsidR="006B1E9C" w:rsidRPr="0061190E" w:rsidRDefault="006B1E9C" w:rsidP="006B1E9C">
      <w:pPr>
        <w:spacing w:before="0" w:after="0"/>
        <w:jc w:val="both"/>
        <w:rPr>
          <w:rFonts w:cs="Calibri"/>
          <w:szCs w:val="22"/>
        </w:rPr>
      </w:pPr>
    </w:p>
    <w:p w14:paraId="41D3AF7E"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71003FED" w14:textId="77777777" w:rsidR="006B1E9C" w:rsidRPr="0061190E" w:rsidRDefault="006B1E9C" w:rsidP="006B1E9C">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31A1480E" w14:textId="77777777" w:rsidR="006B1E9C" w:rsidRPr="0061190E" w:rsidRDefault="006B1E9C" w:rsidP="006B1E9C">
      <w:pPr>
        <w:spacing w:before="0" w:after="0"/>
        <w:jc w:val="both"/>
        <w:rPr>
          <w:rFonts w:cs="Calibri"/>
          <w:szCs w:val="22"/>
        </w:rPr>
      </w:pPr>
    </w:p>
    <w:p w14:paraId="13561CBA" w14:textId="77777777" w:rsidR="006B1E9C" w:rsidRPr="0061190E" w:rsidRDefault="006B1E9C" w:rsidP="006B1E9C">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6998C4AA"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4BD9755" w14:textId="77777777" w:rsidR="006B1E9C" w:rsidRPr="0061190E" w:rsidRDefault="006B1E9C" w:rsidP="006B1E9C">
      <w:pPr>
        <w:pStyle w:val="vinetas"/>
        <w:jc w:val="both"/>
        <w:rPr>
          <w:lang w:val="es-419"/>
        </w:rPr>
      </w:pPr>
      <w:r w:rsidRPr="0061190E">
        <w:rPr>
          <w:lang w:val="es-419"/>
        </w:rPr>
        <w:t xml:space="preserve">Tarifas sujetas a cambios y disponibilidad sin previo aviso. </w:t>
      </w:r>
    </w:p>
    <w:p w14:paraId="18636F19" w14:textId="77777777" w:rsidR="006B1E9C" w:rsidRPr="0061190E" w:rsidRDefault="006B1E9C" w:rsidP="006B1E9C">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A9D60B" w14:textId="77777777" w:rsidR="006B1E9C" w:rsidRPr="0061190E" w:rsidRDefault="006B1E9C" w:rsidP="006B1E9C">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385342B" w14:textId="77777777" w:rsidR="006B1E9C" w:rsidRPr="0061190E" w:rsidRDefault="006B1E9C" w:rsidP="006B1E9C">
      <w:pPr>
        <w:pStyle w:val="vinetas"/>
        <w:jc w:val="both"/>
        <w:rPr>
          <w:lang w:val="es-419"/>
        </w:rPr>
      </w:pPr>
      <w:r w:rsidRPr="0061190E">
        <w:rPr>
          <w:lang w:val="es-419"/>
        </w:rPr>
        <w:t>Se entiende por servicios: traslados, visitas y excursiones detalladas, asistencia de guías locales para las visitas.</w:t>
      </w:r>
    </w:p>
    <w:p w14:paraId="682F3D18" w14:textId="77777777" w:rsidR="006B1E9C" w:rsidRPr="004454E4" w:rsidRDefault="006B1E9C" w:rsidP="006B1E9C">
      <w:pPr>
        <w:pStyle w:val="vinetas"/>
        <w:jc w:val="both"/>
      </w:pPr>
      <w:r w:rsidRPr="0061190E">
        <w:rPr>
          <w:lang w:val="es-419"/>
        </w:rPr>
        <w:t xml:space="preserve">Las visitas incluidas son prestadas </w:t>
      </w:r>
      <w:r w:rsidRPr="004454E4">
        <w:t>en servicio</w:t>
      </w:r>
      <w:r>
        <w:t xml:space="preserve"> </w:t>
      </w:r>
      <w:r w:rsidRPr="004454E4">
        <w:t>privado.</w:t>
      </w:r>
    </w:p>
    <w:p w14:paraId="7747BC00" w14:textId="77777777" w:rsidR="006B1E9C" w:rsidRPr="0061190E" w:rsidRDefault="006B1E9C" w:rsidP="006B1E9C">
      <w:pPr>
        <w:pStyle w:val="vinetas"/>
        <w:jc w:val="both"/>
        <w:rPr>
          <w:lang w:val="es-419"/>
        </w:rPr>
      </w:pPr>
      <w:r w:rsidRPr="0061190E">
        <w:rPr>
          <w:lang w:val="es-419"/>
        </w:rPr>
        <w:t>Los hoteles mencionados como previstos al final están sujetos a variación, sin alterar en ningún momento su categoría.</w:t>
      </w:r>
    </w:p>
    <w:p w14:paraId="160436A0" w14:textId="77777777" w:rsidR="006B1E9C" w:rsidRPr="0061190E" w:rsidRDefault="006B1E9C" w:rsidP="006B1E9C">
      <w:pPr>
        <w:pStyle w:val="vinetas"/>
        <w:jc w:val="both"/>
        <w:rPr>
          <w:lang w:val="es-419"/>
        </w:rPr>
      </w:pPr>
      <w:r w:rsidRPr="0061190E">
        <w:rPr>
          <w:lang w:val="es-419"/>
        </w:rPr>
        <w:t>Las habitaciones que se ofrece son de categoría estándar.</w:t>
      </w:r>
    </w:p>
    <w:p w14:paraId="3AB05DE2" w14:textId="77777777" w:rsidR="006B1E9C" w:rsidRPr="0061190E" w:rsidRDefault="006B1E9C" w:rsidP="006B1E9C">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B0E8510" w14:textId="77777777" w:rsidR="006B1E9C" w:rsidRPr="00322DED" w:rsidRDefault="006B1E9C" w:rsidP="006B1E9C">
      <w:pPr>
        <w:pStyle w:val="vinetas"/>
        <w:jc w:val="both"/>
        <w:rPr>
          <w:lang w:val="es-419"/>
        </w:rPr>
      </w:pPr>
      <w:r w:rsidRPr="0061190E">
        <w:rPr>
          <w:lang w:val="es-419"/>
        </w:rPr>
        <w:t xml:space="preserve">Precios no válidos para grupos, </w:t>
      </w:r>
      <w:r w:rsidRPr="00322DED">
        <w:rPr>
          <w:lang w:val="es-419"/>
        </w:rPr>
        <w:t xml:space="preserve">Semana Santa, </w:t>
      </w:r>
      <w:r w:rsidRPr="004454E4">
        <w:t>grandes eventos, Navidad y Fin de año.</w:t>
      </w:r>
    </w:p>
    <w:p w14:paraId="1713881D" w14:textId="77777777" w:rsidR="006B1E9C" w:rsidRPr="00BA27BD" w:rsidRDefault="006B1E9C" w:rsidP="006B1E9C">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63597715"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7A3A4375" w14:textId="77777777" w:rsidR="006B1E9C" w:rsidRPr="0061190E" w:rsidRDefault="006B1E9C" w:rsidP="006B1E9C">
      <w:pPr>
        <w:pStyle w:val="vinetas"/>
        <w:jc w:val="both"/>
        <w:rPr>
          <w:lang w:val="es-419"/>
        </w:rPr>
      </w:pPr>
      <w:r w:rsidRPr="0061190E">
        <w:rPr>
          <w:lang w:val="es-419"/>
        </w:rPr>
        <w:t>Pasaporte con una vigencia mínima de seis meses, con hojas disponibles para colocarle los sellos de ingreso y salida del país a visitar.</w:t>
      </w:r>
    </w:p>
    <w:p w14:paraId="283ACFC0" w14:textId="77777777" w:rsidR="006B1E9C" w:rsidRDefault="006B1E9C" w:rsidP="006B1E9C">
      <w:pPr>
        <w:pStyle w:val="vinetas"/>
        <w:jc w:val="both"/>
        <w:rPr>
          <w:lang w:val="es-419"/>
        </w:rPr>
      </w:pPr>
      <w:r w:rsidRPr="0061190E">
        <w:rPr>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7340B01F" w14:textId="77777777" w:rsidR="006B1E9C" w:rsidRPr="0061190E" w:rsidRDefault="006B1E9C" w:rsidP="006B1E9C">
      <w:pPr>
        <w:pStyle w:val="vinetas"/>
        <w:jc w:val="both"/>
        <w:rPr>
          <w:lang w:val="es-419"/>
        </w:rPr>
      </w:pPr>
      <w:r w:rsidRPr="0061190E">
        <w:rPr>
          <w:lang w:val="es-419"/>
        </w:rPr>
        <w:t>Es responsabilidad de los viajeros tener toda su documentación al día para no tener inconvenientes en los aeropuertos.</w:t>
      </w:r>
    </w:p>
    <w:p w14:paraId="13B17805" w14:textId="77777777" w:rsidR="006B1E9C" w:rsidRDefault="006B1E9C" w:rsidP="006B1E9C">
      <w:pPr>
        <w:pStyle w:val="vinetas"/>
        <w:jc w:val="both"/>
        <w:rPr>
          <w:lang w:val="es-419"/>
        </w:rPr>
      </w:pPr>
      <w:r w:rsidRPr="0061190E">
        <w:rPr>
          <w:lang w:val="es-419"/>
        </w:rPr>
        <w:t xml:space="preserve">La documentación requerida puede tener cambios en cualquier momento por resolución de los países a visitar. </w:t>
      </w:r>
    </w:p>
    <w:p w14:paraId="384D6F5F" w14:textId="77777777" w:rsidR="008570F0" w:rsidRDefault="008570F0" w:rsidP="006B1E9C">
      <w:pPr>
        <w:pStyle w:val="dias"/>
        <w:rPr>
          <w:caps w:val="0"/>
          <w:color w:val="1F3864"/>
          <w:sz w:val="28"/>
          <w:szCs w:val="28"/>
        </w:rPr>
      </w:pPr>
    </w:p>
    <w:p w14:paraId="1A561AE1" w14:textId="446D8328" w:rsidR="006B1E9C" w:rsidRDefault="00F27DBA" w:rsidP="006B1E9C">
      <w:pPr>
        <w:pStyle w:val="dias"/>
        <w:rPr>
          <w:caps w:val="0"/>
          <w:color w:val="1F3864"/>
          <w:sz w:val="28"/>
          <w:szCs w:val="28"/>
        </w:rPr>
      </w:pPr>
      <w:r w:rsidRPr="00575B3A">
        <w:rPr>
          <w:caps w:val="0"/>
          <w:color w:val="1F3864"/>
          <w:sz w:val="28"/>
          <w:szCs w:val="28"/>
        </w:rPr>
        <w:lastRenderedPageBreak/>
        <w:t xml:space="preserve">POLÍTICA </w:t>
      </w:r>
      <w:r w:rsidRPr="00FC7E2B">
        <w:rPr>
          <w:caps w:val="0"/>
          <w:color w:val="1F3864"/>
          <w:sz w:val="28"/>
          <w:szCs w:val="28"/>
        </w:rPr>
        <w:t xml:space="preserve">DE </w:t>
      </w:r>
      <w:r w:rsidRPr="00FF576F">
        <w:rPr>
          <w:caps w:val="0"/>
          <w:color w:val="1F3864"/>
          <w:sz w:val="28"/>
          <w:szCs w:val="28"/>
        </w:rPr>
        <w:t>PAGOS</w:t>
      </w:r>
    </w:p>
    <w:p w14:paraId="7451F304" w14:textId="376F1045" w:rsidR="006B1E9C" w:rsidRPr="00F27DBA" w:rsidRDefault="006B1E9C" w:rsidP="006B1E9C">
      <w:pPr>
        <w:pStyle w:val="vinetas"/>
        <w:numPr>
          <w:ilvl w:val="0"/>
          <w:numId w:val="0"/>
        </w:numPr>
        <w:jc w:val="both"/>
        <w:rPr>
          <w:b/>
          <w:color w:val="1F3864"/>
        </w:rPr>
      </w:pPr>
      <w:r w:rsidRPr="00F27DBA">
        <w:rPr>
          <w:b/>
          <w:color w:val="1F3864"/>
        </w:rPr>
        <w:t xml:space="preserve">Temporada Baja (abril 16 a </w:t>
      </w:r>
      <w:r w:rsidR="008570F0">
        <w:rPr>
          <w:b/>
          <w:color w:val="1F3864"/>
        </w:rPr>
        <w:t>noviembre 30</w:t>
      </w:r>
      <w:r w:rsidRPr="00F27DBA">
        <w:rPr>
          <w:b/>
          <w:color w:val="1F3864"/>
        </w:rPr>
        <w:t>)</w:t>
      </w:r>
    </w:p>
    <w:p w14:paraId="06E4D306" w14:textId="77777777" w:rsidR="006B1E9C" w:rsidRPr="00FC7E2B" w:rsidRDefault="006B1E9C" w:rsidP="006B1E9C">
      <w:pPr>
        <w:pStyle w:val="vinetas"/>
        <w:numPr>
          <w:ilvl w:val="0"/>
          <w:numId w:val="0"/>
        </w:numPr>
        <w:ind w:left="714" w:hanging="357"/>
        <w:jc w:val="both"/>
        <w:rPr>
          <w:b/>
          <w:color w:val="1F3864"/>
        </w:rPr>
      </w:pPr>
      <w:r w:rsidRPr="00FC7E2B">
        <w:rPr>
          <w:b/>
          <w:color w:val="1F3864"/>
        </w:rPr>
        <w:t xml:space="preserve">Servicios terrestres: </w:t>
      </w:r>
    </w:p>
    <w:p w14:paraId="13803652" w14:textId="77777777" w:rsidR="006B1E9C" w:rsidRPr="00572073" w:rsidRDefault="006B1E9C" w:rsidP="006B1E9C">
      <w:pPr>
        <w:pStyle w:val="vinetas"/>
        <w:jc w:val="both"/>
      </w:pPr>
      <w:r w:rsidRPr="00572073">
        <w:t>Se debe pagar la totalidad de la reserva 15 días antes de la fecha de inicio del servicio.</w:t>
      </w:r>
    </w:p>
    <w:p w14:paraId="38B0908D" w14:textId="77777777" w:rsidR="006B1E9C" w:rsidRDefault="006B1E9C" w:rsidP="006B1E9C">
      <w:pPr>
        <w:pStyle w:val="vinetas"/>
        <w:jc w:val="both"/>
      </w:pPr>
      <w:r>
        <w:t>Reservas confirmadas dentro de los 15 días antes del inicio del servicio, 48 horas después de la confirmación.</w:t>
      </w:r>
    </w:p>
    <w:p w14:paraId="68A643DE" w14:textId="77777777" w:rsidR="006B1E9C" w:rsidRDefault="006B1E9C" w:rsidP="006B1E9C">
      <w:pPr>
        <w:pStyle w:val="vinetas"/>
        <w:jc w:val="both"/>
      </w:pPr>
      <w:r>
        <w:t>De no cumplirse con esta condición, el servicio no será operado.</w:t>
      </w:r>
    </w:p>
    <w:p w14:paraId="4D8682E6" w14:textId="77777777" w:rsidR="006B1E9C" w:rsidRDefault="006B1E9C" w:rsidP="006B1E9C">
      <w:pPr>
        <w:pStyle w:val="vinetas"/>
        <w:numPr>
          <w:ilvl w:val="0"/>
          <w:numId w:val="0"/>
        </w:numPr>
        <w:ind w:left="357"/>
        <w:jc w:val="both"/>
      </w:pPr>
    </w:p>
    <w:p w14:paraId="3C5896EF" w14:textId="77777777" w:rsidR="006B1E9C" w:rsidRDefault="006B1E9C" w:rsidP="006B1E9C">
      <w:pPr>
        <w:pStyle w:val="vinetas"/>
        <w:numPr>
          <w:ilvl w:val="0"/>
          <w:numId w:val="0"/>
        </w:numPr>
        <w:ind w:left="357"/>
        <w:jc w:val="both"/>
      </w:pPr>
      <w:r w:rsidRPr="00FC7E2B">
        <w:rPr>
          <w:b/>
          <w:color w:val="1F3864"/>
        </w:rPr>
        <w:t>Hoteles de SAL</w:t>
      </w:r>
      <w:r>
        <w:rPr>
          <w:b/>
          <w:color w:val="1F3864"/>
        </w:rPr>
        <w:t xml:space="preserve">: </w:t>
      </w:r>
      <w:r>
        <w:t xml:space="preserve">Se aplicará las políticas de cada hotel de Sal. </w:t>
      </w:r>
    </w:p>
    <w:p w14:paraId="2DA31F73" w14:textId="77777777" w:rsidR="006B1E9C" w:rsidRDefault="006B1E9C" w:rsidP="006B1E9C">
      <w:pPr>
        <w:pStyle w:val="vinetas"/>
        <w:numPr>
          <w:ilvl w:val="0"/>
          <w:numId w:val="0"/>
        </w:numPr>
        <w:ind w:left="714" w:hanging="357"/>
        <w:jc w:val="both"/>
      </w:pPr>
    </w:p>
    <w:p w14:paraId="65FA4356" w14:textId="77777777" w:rsidR="006B1E9C" w:rsidRDefault="006B1E9C" w:rsidP="006B1E9C">
      <w:pPr>
        <w:pStyle w:val="vinetas"/>
        <w:numPr>
          <w:ilvl w:val="0"/>
          <w:numId w:val="0"/>
        </w:numPr>
        <w:ind w:left="714" w:hanging="357"/>
        <w:jc w:val="both"/>
      </w:pPr>
      <w:r w:rsidRPr="006A1269">
        <w:rPr>
          <w:b/>
          <w:color w:val="1F3864"/>
        </w:rPr>
        <w:t>Vuelos</w:t>
      </w:r>
      <w:r>
        <w:t xml:space="preserve">: se aplicará las políticas de cada línea aérea </w:t>
      </w:r>
    </w:p>
    <w:p w14:paraId="4CF61BCC"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18954DFC" w14:textId="77777777" w:rsidR="006B1E9C" w:rsidRDefault="006B1E9C" w:rsidP="006B1E9C">
      <w:pPr>
        <w:spacing w:before="0" w:after="0"/>
        <w:jc w:val="both"/>
        <w:rPr>
          <w:rFonts w:cs="Calibri"/>
          <w:szCs w:val="22"/>
        </w:rPr>
      </w:pPr>
      <w:r w:rsidRPr="0061190E">
        <w:rPr>
          <w:rFonts w:cs="Calibri"/>
          <w:szCs w:val="22"/>
        </w:rPr>
        <w:t xml:space="preserve">Se incurriría una penalización como sigue: </w:t>
      </w:r>
    </w:p>
    <w:p w14:paraId="32DD6D1A" w14:textId="4F57E5DD" w:rsidR="006B1E9C" w:rsidRPr="00CD3C25" w:rsidRDefault="006B1E9C" w:rsidP="004E7B52">
      <w:pPr>
        <w:pStyle w:val="vinetas"/>
        <w:rPr>
          <w:b/>
          <w:color w:val="1F3864"/>
        </w:rPr>
      </w:pPr>
      <w:r w:rsidRPr="00CD3C25">
        <w:rPr>
          <w:b/>
          <w:color w:val="1F3864"/>
        </w:rPr>
        <w:t xml:space="preserve">Temporada Baja </w:t>
      </w:r>
      <w:r w:rsidR="008570F0" w:rsidRPr="00F27DBA">
        <w:rPr>
          <w:b/>
          <w:color w:val="1F3864"/>
        </w:rPr>
        <w:t xml:space="preserve">(abril 16 a </w:t>
      </w:r>
      <w:r w:rsidR="008570F0">
        <w:rPr>
          <w:b/>
          <w:color w:val="1F3864"/>
        </w:rPr>
        <w:t>noviembre 30</w:t>
      </w:r>
      <w:r w:rsidR="008570F0" w:rsidRPr="00F27DBA">
        <w:rPr>
          <w:b/>
          <w:color w:val="1F3864"/>
        </w:rPr>
        <w:t>)</w:t>
      </w:r>
    </w:p>
    <w:p w14:paraId="73AF4CE4" w14:textId="77777777" w:rsidR="006B1E9C" w:rsidRPr="00FF576F" w:rsidRDefault="006B1E9C" w:rsidP="004E7B52">
      <w:pPr>
        <w:spacing w:before="0" w:after="0"/>
        <w:ind w:left="708"/>
        <w:jc w:val="both"/>
        <w:rPr>
          <w:rFonts w:cs="Calibri"/>
          <w:b/>
          <w:color w:val="1F3864"/>
          <w:szCs w:val="22"/>
        </w:rPr>
      </w:pPr>
      <w:r w:rsidRPr="00FF576F">
        <w:rPr>
          <w:rFonts w:cs="Calibri"/>
          <w:b/>
          <w:color w:val="1F3864"/>
          <w:szCs w:val="22"/>
        </w:rPr>
        <w:t xml:space="preserve">Servicios terrestres: </w:t>
      </w:r>
    </w:p>
    <w:p w14:paraId="2725CDDA" w14:textId="77777777" w:rsidR="006B1E9C" w:rsidRDefault="006B1E9C" w:rsidP="004E7B52">
      <w:pPr>
        <w:spacing w:before="0" w:after="0"/>
        <w:ind w:left="708"/>
        <w:jc w:val="both"/>
        <w:rPr>
          <w:rFonts w:cs="Calibri"/>
          <w:szCs w:val="22"/>
        </w:rPr>
      </w:pPr>
      <w:r>
        <w:rPr>
          <w:rFonts w:cs="Calibri"/>
          <w:szCs w:val="22"/>
        </w:rPr>
        <w:t>15</w:t>
      </w:r>
      <w:r w:rsidRPr="006A1269">
        <w:rPr>
          <w:rFonts w:cs="Calibri"/>
          <w:szCs w:val="22"/>
        </w:rPr>
        <w:t xml:space="preserve"> días antes del inicio del servicio, sin penalidad. </w:t>
      </w:r>
    </w:p>
    <w:p w14:paraId="7056E3F5" w14:textId="77777777" w:rsidR="006B1E9C" w:rsidRPr="006A1269" w:rsidRDefault="006B1E9C" w:rsidP="004E7B52">
      <w:pPr>
        <w:spacing w:before="0" w:after="0"/>
        <w:ind w:left="708"/>
        <w:jc w:val="both"/>
        <w:rPr>
          <w:rFonts w:cs="Calibri"/>
          <w:szCs w:val="22"/>
        </w:rPr>
      </w:pPr>
      <w:r w:rsidRPr="006A1269">
        <w:rPr>
          <w:rFonts w:cs="Calibri"/>
          <w:szCs w:val="22"/>
        </w:rPr>
        <w:t>E</w:t>
      </w:r>
      <w:r>
        <w:rPr>
          <w:rFonts w:cs="Calibri"/>
          <w:szCs w:val="22"/>
        </w:rPr>
        <w:t>ntre 14</w:t>
      </w:r>
      <w:r w:rsidRPr="006A1269">
        <w:rPr>
          <w:rFonts w:cs="Calibri"/>
          <w:szCs w:val="22"/>
        </w:rPr>
        <w:t xml:space="preserve"> a 0 días antes del inicio del servicio, se cobrará el 100% de la tarifa.</w:t>
      </w:r>
    </w:p>
    <w:p w14:paraId="50741DF2" w14:textId="77777777" w:rsidR="006B1E9C" w:rsidRPr="006A1269" w:rsidRDefault="006B1E9C" w:rsidP="004E7B52">
      <w:pPr>
        <w:spacing w:before="0" w:after="0"/>
        <w:ind w:left="708"/>
        <w:jc w:val="both"/>
        <w:rPr>
          <w:rFonts w:cs="Calibri"/>
          <w:szCs w:val="22"/>
        </w:rPr>
      </w:pPr>
      <w:r w:rsidRPr="00FF576F">
        <w:rPr>
          <w:rFonts w:cs="Calibri"/>
          <w:b/>
          <w:color w:val="1F3864"/>
          <w:szCs w:val="22"/>
        </w:rPr>
        <w:t>Hoteles de SAL:</w:t>
      </w:r>
      <w:r w:rsidRPr="00FF576F">
        <w:rPr>
          <w:rFonts w:cs="Calibri"/>
          <w:color w:val="1F3864"/>
          <w:szCs w:val="22"/>
        </w:rPr>
        <w:t xml:space="preserve"> </w:t>
      </w:r>
      <w:r w:rsidRPr="006A1269">
        <w:rPr>
          <w:rFonts w:cs="Calibri"/>
          <w:szCs w:val="22"/>
        </w:rPr>
        <w:t>Se aplicarán las penalidades de acuerdo a las políticas de cada hotel de Sal.</w:t>
      </w:r>
    </w:p>
    <w:p w14:paraId="11ADB524" w14:textId="77777777" w:rsidR="006B1E9C" w:rsidRDefault="006B1E9C" w:rsidP="004E7B52">
      <w:pPr>
        <w:spacing w:before="0" w:after="0"/>
        <w:ind w:left="708"/>
        <w:jc w:val="both"/>
        <w:rPr>
          <w:rFonts w:cs="Calibri"/>
          <w:szCs w:val="22"/>
        </w:rPr>
      </w:pPr>
      <w:r w:rsidRPr="00FF576F">
        <w:rPr>
          <w:rFonts w:cs="Calibri"/>
          <w:b/>
          <w:color w:val="1F3864"/>
          <w:szCs w:val="22"/>
        </w:rPr>
        <w:t>Vuelos</w:t>
      </w:r>
      <w:r w:rsidRPr="00DE48C9">
        <w:rPr>
          <w:rFonts w:cs="Calibri"/>
          <w:b/>
          <w:szCs w:val="22"/>
        </w:rPr>
        <w:t>:</w:t>
      </w:r>
      <w:r>
        <w:rPr>
          <w:rFonts w:cs="Calibri"/>
          <w:szCs w:val="22"/>
        </w:rPr>
        <w:t xml:space="preserve"> S</w:t>
      </w:r>
      <w:r w:rsidRPr="006A1269">
        <w:rPr>
          <w:rFonts w:cs="Calibri"/>
          <w:szCs w:val="22"/>
        </w:rPr>
        <w:t>e aplicará las penalidades de acuerdo a las políticas de cada línea área</w:t>
      </w:r>
    </w:p>
    <w:p w14:paraId="500AF2F4" w14:textId="77777777" w:rsidR="006B1E9C" w:rsidRPr="0061190E" w:rsidRDefault="006B1E9C" w:rsidP="006B1E9C">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4F17626A" w14:textId="77777777" w:rsidR="006B1E9C" w:rsidRPr="0061190E" w:rsidRDefault="006B1E9C" w:rsidP="006B1E9C">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4F276C4D" w14:textId="77777777" w:rsidR="006B1E9C" w:rsidRPr="0061190E" w:rsidRDefault="006B1E9C" w:rsidP="006B1E9C">
      <w:pPr>
        <w:pStyle w:val="vinetas"/>
        <w:jc w:val="both"/>
        <w:rPr>
          <w:lang w:val="es-419"/>
        </w:rPr>
      </w:pPr>
      <w:r w:rsidRPr="0061190E">
        <w:rPr>
          <w:lang w:val="es-419"/>
        </w:rPr>
        <w:t>Toda reserva nueva puede ser cancelada o modificada dentro de las 72 horas sin en ningun gasto.</w:t>
      </w:r>
    </w:p>
    <w:p w14:paraId="3672A01D" w14:textId="77777777" w:rsidR="006B1E9C" w:rsidRPr="0061190E" w:rsidRDefault="006B1E9C" w:rsidP="006B1E9C">
      <w:pPr>
        <w:pStyle w:val="vinetas"/>
        <w:jc w:val="both"/>
        <w:rPr>
          <w:lang w:val="es-419"/>
        </w:rPr>
      </w:pPr>
      <w:r w:rsidRPr="0061190E">
        <w:rPr>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66753FB7" w14:textId="77777777" w:rsidR="006B1E9C" w:rsidRPr="0061190E" w:rsidRDefault="006B1E9C" w:rsidP="006B1E9C">
      <w:pPr>
        <w:pStyle w:val="vinetas"/>
        <w:jc w:val="both"/>
        <w:rPr>
          <w:b/>
          <w:color w:val="1F3864"/>
          <w:lang w:val="es-419"/>
        </w:rPr>
      </w:pPr>
      <w:r w:rsidRPr="0061190E">
        <w:rPr>
          <w:b/>
          <w:color w:val="1F3864"/>
          <w:lang w:val="es-419"/>
        </w:rPr>
        <w:t xml:space="preserve">El resultado positivo de COVID 19, no exonera a los pasajeros del cumplimiento de las políticas de cancelación aplicables a este circuito. </w:t>
      </w:r>
    </w:p>
    <w:p w14:paraId="3B1A3EC0" w14:textId="77777777" w:rsidR="006B1E9C" w:rsidRPr="0061190E" w:rsidRDefault="006B1E9C" w:rsidP="006B1E9C">
      <w:pPr>
        <w:pStyle w:val="vinetas"/>
        <w:jc w:val="both"/>
        <w:rPr>
          <w:lang w:val="es-419"/>
        </w:rPr>
      </w:pPr>
      <w:r w:rsidRPr="0061190E">
        <w:rPr>
          <w:lang w:val="es-419"/>
        </w:rPr>
        <w:t>Si la reserva está en prepago y al cancelarse genera gastos por cancelación la agencia de viajes será responsable por el pago de los mismos.</w:t>
      </w:r>
    </w:p>
    <w:p w14:paraId="78E61B78" w14:textId="77777777" w:rsidR="006B1E9C" w:rsidRPr="0061190E" w:rsidRDefault="006B1E9C" w:rsidP="006B1E9C">
      <w:pPr>
        <w:pStyle w:val="vinetas"/>
        <w:jc w:val="both"/>
        <w:rPr>
          <w:lang w:val="es-419"/>
        </w:rPr>
      </w:pPr>
      <w:r w:rsidRPr="0061190E">
        <w:rPr>
          <w:lang w:val="es-419"/>
        </w:rPr>
        <w:t>No habrá reembolso alguno por los servicios no tomados durante el recorrido.</w:t>
      </w:r>
    </w:p>
    <w:p w14:paraId="2EB8D4FD" w14:textId="77777777" w:rsidR="006B1E9C" w:rsidRPr="0061190E" w:rsidRDefault="006B1E9C" w:rsidP="006B1E9C">
      <w:pPr>
        <w:pStyle w:val="vinetas"/>
        <w:jc w:val="both"/>
        <w:rPr>
          <w:lang w:val="es-419"/>
        </w:rPr>
      </w:pPr>
      <w:r w:rsidRPr="0061190E">
        <w:rPr>
          <w:lang w:val="es-419"/>
        </w:rPr>
        <w:t>La confirmación definitiva de los hoteles estará disponible treinta (30) días antes de la salida.</w:t>
      </w:r>
    </w:p>
    <w:p w14:paraId="03CFB446" w14:textId="77777777" w:rsidR="006B1E9C" w:rsidRPr="0061190E" w:rsidRDefault="006B1E9C" w:rsidP="006B1E9C">
      <w:pPr>
        <w:pStyle w:val="vinetas"/>
        <w:jc w:val="both"/>
        <w:rPr>
          <w:lang w:val="es-419"/>
        </w:rPr>
      </w:pPr>
      <w:r w:rsidRPr="0061190E">
        <w:rPr>
          <w:lang w:val="es-419"/>
        </w:rPr>
        <w:t>El precio de los circuitos incluye visitas y excursiones indicadas en el itinerario.</w:t>
      </w:r>
    </w:p>
    <w:p w14:paraId="5243840C"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32D970E" w14:textId="77777777" w:rsidR="006B1E9C" w:rsidRPr="0061190E" w:rsidRDefault="006B1E9C" w:rsidP="006B1E9C">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0708ADA2" w14:textId="77777777" w:rsidR="006B1E9C" w:rsidRPr="0061190E" w:rsidRDefault="006B1E9C" w:rsidP="006B1E9C">
      <w:pPr>
        <w:spacing w:before="0" w:after="0"/>
        <w:jc w:val="both"/>
        <w:rPr>
          <w:rFonts w:cs="Calibri"/>
          <w:szCs w:val="22"/>
        </w:rPr>
      </w:pPr>
    </w:p>
    <w:p w14:paraId="72F9E682" w14:textId="77777777" w:rsidR="006B1E9C" w:rsidRPr="0061190E" w:rsidRDefault="006B1E9C" w:rsidP="006B1E9C">
      <w:pPr>
        <w:spacing w:before="0" w:after="0"/>
        <w:jc w:val="both"/>
        <w:rPr>
          <w:rFonts w:cs="Calibri"/>
          <w:szCs w:val="22"/>
        </w:rPr>
      </w:pPr>
      <w:r w:rsidRPr="0061190E">
        <w:rPr>
          <w:rFonts w:cs="Calibri"/>
          <w:szCs w:val="22"/>
        </w:rPr>
        <w:t>Los servicios no utilizados no serán reembolsables.</w:t>
      </w:r>
    </w:p>
    <w:p w14:paraId="780D0512"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6887E33" w14:textId="77777777" w:rsidR="006B1E9C" w:rsidRPr="0061190E" w:rsidRDefault="006B1E9C" w:rsidP="006B1E9C">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5D5E2B57"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00B18705" w14:textId="77777777" w:rsidR="006B1E9C" w:rsidRPr="0061190E" w:rsidRDefault="006B1E9C" w:rsidP="006B1E9C">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7DAA981" w14:textId="77777777" w:rsidR="007659CD" w:rsidRPr="0061190E" w:rsidRDefault="007659CD" w:rsidP="007659C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3AA57E33" w14:textId="77777777" w:rsidR="007659CD" w:rsidRPr="0061190E" w:rsidRDefault="007659CD" w:rsidP="007659CD">
      <w:pPr>
        <w:spacing w:before="0" w:after="0"/>
        <w:jc w:val="both"/>
        <w:rPr>
          <w:rFonts w:cs="Calibri"/>
          <w:szCs w:val="22"/>
        </w:rPr>
      </w:pPr>
      <w:r w:rsidRPr="0061190E">
        <w:rPr>
          <w:rFonts w:cs="Calibri"/>
          <w:szCs w:val="22"/>
        </w:rPr>
        <w:t xml:space="preserve">Estos pueden realizarse en taxi, minibús, autocar o cualquier otro tipo de transporte. Los precios de los traslados están basados en SERVICIO </w:t>
      </w:r>
      <w:r>
        <w:rPr>
          <w:rFonts w:cs="Calibri"/>
          <w:szCs w:val="22"/>
        </w:rPr>
        <w:t>PRIVADO</w:t>
      </w:r>
      <w:r w:rsidRPr="0061190E">
        <w:rPr>
          <w:rFonts w:cs="Calibri"/>
          <w:szCs w:val="22"/>
        </w:rPr>
        <w:t>. Si los traslados se efectúan en horario nocturno, domingos y festivos existe también un suplemento.</w:t>
      </w:r>
    </w:p>
    <w:p w14:paraId="79E7372D" w14:textId="77777777" w:rsidR="007659CD" w:rsidRPr="0061190E" w:rsidRDefault="007659CD" w:rsidP="007659CD">
      <w:pPr>
        <w:spacing w:before="0" w:after="0"/>
        <w:jc w:val="both"/>
        <w:rPr>
          <w:rFonts w:cs="Calibri"/>
          <w:szCs w:val="22"/>
        </w:rPr>
      </w:pPr>
    </w:p>
    <w:p w14:paraId="363CB295" w14:textId="77777777" w:rsidR="007659CD" w:rsidRPr="0061190E" w:rsidRDefault="007659CD" w:rsidP="007659CD">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19BD412" w14:textId="77777777" w:rsidR="007659CD" w:rsidRPr="0061190E" w:rsidRDefault="007659CD" w:rsidP="007659C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Y EXCURSIONES </w:t>
      </w:r>
      <w:r>
        <w:rPr>
          <w:rFonts w:cs="Calibri"/>
          <w:b/>
          <w:bCs/>
          <w:color w:val="1F3864"/>
          <w:sz w:val="28"/>
          <w:szCs w:val="28"/>
          <w:lang w:val="es-419"/>
        </w:rPr>
        <w:t>EN SERVICIO PRIVADO</w:t>
      </w:r>
    </w:p>
    <w:p w14:paraId="62239D7D" w14:textId="77777777" w:rsidR="007659CD" w:rsidRDefault="007659CD" w:rsidP="007659CD">
      <w:pPr>
        <w:spacing w:before="0" w:after="0"/>
        <w:jc w:val="both"/>
        <w:rPr>
          <w:rFonts w:cs="Calibri"/>
          <w:szCs w:val="22"/>
        </w:rPr>
      </w:pPr>
      <w:r w:rsidRPr="0061190E">
        <w:rPr>
          <w:rFonts w:cs="Calibri"/>
          <w:szCs w:val="22"/>
        </w:rPr>
        <w:t xml:space="preserve">Todos los servicios son en PRIVADO, </w:t>
      </w:r>
      <w:r>
        <w:rPr>
          <w:rFonts w:cs="Calibri"/>
          <w:szCs w:val="22"/>
        </w:rPr>
        <w:t>excepto las excursiones a Copacabana que operan con t</w:t>
      </w:r>
      <w:r w:rsidRPr="00F3082B">
        <w:rPr>
          <w:rFonts w:cs="Calibri"/>
          <w:szCs w:val="22"/>
        </w:rPr>
        <w:t>ransporte terrestre compartido exclusivo para pasajeros del catamarán con servicio de hotel a hotel</w:t>
      </w:r>
      <w:r>
        <w:rPr>
          <w:rFonts w:cs="Calibri"/>
          <w:szCs w:val="22"/>
        </w:rPr>
        <w:t xml:space="preserve"> y</w:t>
      </w:r>
      <w:r w:rsidRPr="00F3082B">
        <w:rPr>
          <w:rFonts w:cs="Calibri"/>
          <w:szCs w:val="22"/>
        </w:rPr>
        <w:t xml:space="preserve"> navegación compartida a bordo del crucero</w:t>
      </w:r>
      <w:r>
        <w:rPr>
          <w:rFonts w:cs="Calibri"/>
          <w:szCs w:val="22"/>
        </w:rPr>
        <w:t>.</w:t>
      </w:r>
    </w:p>
    <w:p w14:paraId="0B5DB448" w14:textId="77777777" w:rsidR="007659CD" w:rsidRDefault="007659CD" w:rsidP="007659CD">
      <w:pPr>
        <w:spacing w:before="0" w:after="0"/>
        <w:jc w:val="both"/>
        <w:rPr>
          <w:rFonts w:cs="Calibri"/>
          <w:szCs w:val="22"/>
        </w:rPr>
      </w:pPr>
    </w:p>
    <w:p w14:paraId="24D9E8E7" w14:textId="77777777" w:rsidR="007659CD" w:rsidRPr="0061190E" w:rsidRDefault="007659CD" w:rsidP="007659CD">
      <w:pPr>
        <w:spacing w:before="0" w:after="0"/>
        <w:jc w:val="both"/>
        <w:rPr>
          <w:rFonts w:cs="Calibri"/>
          <w:szCs w:val="22"/>
        </w:rPr>
      </w:pPr>
      <w:r>
        <w:rPr>
          <w:rFonts w:cs="Calibri"/>
          <w:szCs w:val="22"/>
        </w:rPr>
        <w:t>Estos servicios</w:t>
      </w:r>
      <w:r w:rsidRPr="0061190E">
        <w:rPr>
          <w:rFonts w:cs="Calibri"/>
          <w:szCs w:val="22"/>
        </w:rPr>
        <w:t xml:space="preserve"> no incluyen propinas </w:t>
      </w:r>
      <w:r>
        <w:rPr>
          <w:rFonts w:cs="Calibri"/>
          <w:szCs w:val="22"/>
        </w:rPr>
        <w:t>para</w:t>
      </w:r>
      <w:r w:rsidRPr="0061190E">
        <w:rPr>
          <w:rFonts w:cs="Calibri"/>
          <w:szCs w:val="22"/>
        </w:rPr>
        <w:t xml:space="preserve"> guías, conductores de buses, restaurantes, etc.</w:t>
      </w:r>
    </w:p>
    <w:p w14:paraId="039DFA87" w14:textId="77777777" w:rsidR="006B1E9C" w:rsidRPr="0061190E" w:rsidRDefault="00F27DBA" w:rsidP="006B1E9C">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EA0BC79" w14:textId="77777777" w:rsidR="006B1E9C" w:rsidRPr="0061190E" w:rsidRDefault="006B1E9C" w:rsidP="006B1E9C">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7D3EFB3F"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439905A" w14:textId="77777777" w:rsidR="006B1E9C" w:rsidRDefault="006B1E9C" w:rsidP="006B1E9C">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F63BF42"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AD3CD8" w14:textId="77777777" w:rsidR="006B1E9C" w:rsidRPr="0061190E" w:rsidRDefault="006B1E9C" w:rsidP="006B1E9C">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6103D33A" w14:textId="77777777" w:rsidR="006B1E9C" w:rsidRPr="00744E6E" w:rsidRDefault="00F27DBA" w:rsidP="006B1E9C">
      <w:pPr>
        <w:pStyle w:val="dias"/>
        <w:rPr>
          <w:color w:val="1F3864"/>
          <w:sz w:val="28"/>
          <w:szCs w:val="28"/>
        </w:rPr>
      </w:pPr>
      <w:r w:rsidRPr="00744E6E">
        <w:rPr>
          <w:caps w:val="0"/>
          <w:color w:val="1F3864"/>
          <w:sz w:val="28"/>
          <w:szCs w:val="28"/>
        </w:rPr>
        <w:t>HOTELES</w:t>
      </w:r>
    </w:p>
    <w:p w14:paraId="6ACB5114" w14:textId="77777777" w:rsidR="006B1E9C" w:rsidRPr="007F4802" w:rsidRDefault="006B1E9C" w:rsidP="006B1E9C">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4F25385" w14:textId="77777777" w:rsidR="006B1E9C" w:rsidRPr="00744E6E" w:rsidRDefault="00F27DBA" w:rsidP="006B1E9C">
      <w:pPr>
        <w:pStyle w:val="dias"/>
        <w:rPr>
          <w:color w:val="1F3864"/>
          <w:sz w:val="28"/>
          <w:szCs w:val="28"/>
        </w:rPr>
      </w:pPr>
      <w:r w:rsidRPr="00744E6E">
        <w:rPr>
          <w:caps w:val="0"/>
          <w:color w:val="1F3864"/>
          <w:sz w:val="28"/>
          <w:szCs w:val="28"/>
        </w:rPr>
        <w:t>ACOMODACIÓN EN HABITACIONES TRIPLES</w:t>
      </w:r>
    </w:p>
    <w:p w14:paraId="2F7AD47B" w14:textId="77777777" w:rsidR="006B1E9C" w:rsidRPr="007F4802" w:rsidRDefault="006B1E9C" w:rsidP="006B1E9C">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636513F"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3CD79A34" w14:textId="77777777" w:rsidR="006B1E9C" w:rsidRPr="0061190E" w:rsidRDefault="006B1E9C" w:rsidP="006B1E9C">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439F33" w14:textId="77777777" w:rsidR="006B1E9C" w:rsidRPr="0061190E" w:rsidRDefault="006B1E9C" w:rsidP="006B1E9C">
      <w:pPr>
        <w:spacing w:before="0" w:after="0"/>
        <w:jc w:val="both"/>
        <w:rPr>
          <w:rFonts w:cs="Calibri"/>
          <w:szCs w:val="22"/>
          <w:lang w:val="es-419"/>
        </w:rPr>
      </w:pPr>
    </w:p>
    <w:p w14:paraId="5B3F26FE" w14:textId="77777777" w:rsidR="006B1E9C" w:rsidRPr="0061190E" w:rsidRDefault="006B1E9C" w:rsidP="006B1E9C">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0C7B258"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2811AC2B" w14:textId="77777777" w:rsidR="006B1E9C" w:rsidRPr="0061190E" w:rsidRDefault="006B1E9C" w:rsidP="006B1E9C">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1B6A940F"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62BEC72F" w14:textId="77777777" w:rsidR="006B1E9C" w:rsidRDefault="006B1E9C" w:rsidP="006B1E9C">
      <w:pPr>
        <w:pStyle w:val="itinerario"/>
      </w:pPr>
      <w:r>
        <w:t>La propina es parte de la cultura en casi todas las ciudades del mundo. En los precios no están incluidas las propinas en hoteles, aeropuertos, guías, conductores, restaurantes.</w:t>
      </w:r>
    </w:p>
    <w:p w14:paraId="4BEC37B5" w14:textId="77777777" w:rsidR="006B1E9C" w:rsidRDefault="006B1E9C" w:rsidP="006B1E9C">
      <w:pPr>
        <w:pStyle w:val="itinerario"/>
      </w:pPr>
    </w:p>
    <w:p w14:paraId="4021E83B" w14:textId="77777777" w:rsidR="006B1E9C" w:rsidRDefault="006B1E9C" w:rsidP="006B1E9C">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FD6F23A"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4179043" w14:textId="77777777" w:rsidR="006B1E9C" w:rsidRPr="0061190E" w:rsidRDefault="006B1E9C" w:rsidP="006B1E9C">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706111D"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ECB56E7" w14:textId="77777777" w:rsidR="006B1E9C" w:rsidRPr="0061190E" w:rsidRDefault="006B1E9C" w:rsidP="006B1E9C">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59D1E629" w14:textId="77777777" w:rsidR="006B1E9C" w:rsidRPr="0061190E" w:rsidRDefault="006B1E9C" w:rsidP="006B1E9C">
      <w:pPr>
        <w:spacing w:before="0" w:after="0"/>
        <w:jc w:val="both"/>
        <w:rPr>
          <w:rFonts w:cs="Calibri"/>
          <w:szCs w:val="22"/>
        </w:rPr>
      </w:pPr>
    </w:p>
    <w:p w14:paraId="647791AD" w14:textId="77777777" w:rsidR="006B1E9C" w:rsidRPr="0061190E" w:rsidRDefault="006B1E9C" w:rsidP="006B1E9C">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5A1C916F" w14:textId="77777777"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15042545" w14:textId="77777777" w:rsidR="006B1E9C" w:rsidRPr="0061190E" w:rsidRDefault="006B1E9C" w:rsidP="006B1E9C">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5855260C" w14:textId="77777777" w:rsidR="008570F0" w:rsidRDefault="008570F0" w:rsidP="006B1E9C">
      <w:pPr>
        <w:spacing w:before="240" w:after="0" w:line="120" w:lineRule="atLeast"/>
        <w:rPr>
          <w:rFonts w:cs="Calibri"/>
          <w:b/>
          <w:bCs/>
          <w:color w:val="1F3864"/>
          <w:sz w:val="28"/>
          <w:szCs w:val="28"/>
          <w:lang w:val="es-419"/>
        </w:rPr>
      </w:pPr>
    </w:p>
    <w:p w14:paraId="5B1688A7" w14:textId="55A1783E" w:rsidR="006B1E9C" w:rsidRPr="0061190E" w:rsidRDefault="00F27DBA" w:rsidP="006B1E9C">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0A855E8A" w14:textId="77777777" w:rsidR="006B1E9C" w:rsidRPr="0061190E" w:rsidRDefault="006B1E9C" w:rsidP="006B1E9C">
      <w:pPr>
        <w:spacing w:before="0" w:after="0"/>
        <w:jc w:val="both"/>
        <w:rPr>
          <w:rFonts w:cs="Calibri"/>
          <w:szCs w:val="22"/>
        </w:rPr>
      </w:pPr>
      <w:r w:rsidRPr="0061190E">
        <w:rPr>
          <w:rFonts w:cs="Calibri"/>
          <w:szCs w:val="22"/>
        </w:rPr>
        <w:t>Pueden ser solicitadas vía email:</w:t>
      </w:r>
    </w:p>
    <w:p w14:paraId="39888EE1" w14:textId="77777777" w:rsidR="006B1E9C" w:rsidRPr="0061190E" w:rsidRDefault="00E25E8B" w:rsidP="006B1E9C">
      <w:pPr>
        <w:numPr>
          <w:ilvl w:val="0"/>
          <w:numId w:val="11"/>
        </w:numPr>
        <w:ind w:left="714" w:hanging="357"/>
        <w:contextualSpacing/>
        <w:rPr>
          <w:rFonts w:cs="Calibri"/>
          <w:szCs w:val="22"/>
          <w:lang w:val="es-419"/>
        </w:rPr>
      </w:pPr>
      <w:hyperlink r:id="rId10" w:history="1">
        <w:r w:rsidR="006B1E9C" w:rsidRPr="0061190E">
          <w:rPr>
            <w:rFonts w:cs="Calibri"/>
            <w:color w:val="0000FF"/>
            <w:szCs w:val="22"/>
            <w:u w:val="single"/>
            <w:lang w:val="es-419"/>
          </w:rPr>
          <w:t>asesor1@allreps.com</w:t>
        </w:r>
      </w:hyperlink>
    </w:p>
    <w:p w14:paraId="46DE10CD" w14:textId="77777777" w:rsidR="006B1E9C" w:rsidRPr="0061190E" w:rsidRDefault="00E25E8B" w:rsidP="006B1E9C">
      <w:pPr>
        <w:numPr>
          <w:ilvl w:val="0"/>
          <w:numId w:val="11"/>
        </w:numPr>
        <w:ind w:left="714" w:hanging="357"/>
        <w:contextualSpacing/>
        <w:rPr>
          <w:rFonts w:cs="Calibri"/>
          <w:szCs w:val="22"/>
          <w:lang w:val="es-419"/>
        </w:rPr>
      </w:pPr>
      <w:hyperlink r:id="rId11" w:history="1">
        <w:r w:rsidR="006B1E9C" w:rsidRPr="0061190E">
          <w:rPr>
            <w:rFonts w:cs="Calibri"/>
            <w:color w:val="0000FF"/>
            <w:szCs w:val="22"/>
            <w:u w:val="single"/>
            <w:lang w:val="es-419"/>
          </w:rPr>
          <w:t>asesor3@allreps.com</w:t>
        </w:r>
      </w:hyperlink>
    </w:p>
    <w:p w14:paraId="503751C0" w14:textId="77777777" w:rsidR="006B1E9C" w:rsidRPr="0061190E" w:rsidRDefault="006B1E9C" w:rsidP="006B1E9C">
      <w:pPr>
        <w:spacing w:before="0" w:after="0"/>
        <w:jc w:val="both"/>
        <w:rPr>
          <w:rFonts w:cs="Calibri"/>
          <w:szCs w:val="22"/>
        </w:rPr>
      </w:pPr>
    </w:p>
    <w:p w14:paraId="75482550" w14:textId="77777777" w:rsidR="006B1E9C" w:rsidRPr="0061190E" w:rsidRDefault="006B1E9C" w:rsidP="006B1E9C">
      <w:pPr>
        <w:spacing w:before="0" w:after="0"/>
        <w:jc w:val="both"/>
        <w:rPr>
          <w:rFonts w:cs="Calibri"/>
          <w:szCs w:val="22"/>
        </w:rPr>
      </w:pPr>
      <w:r w:rsidRPr="0061190E">
        <w:rPr>
          <w:rFonts w:cs="Calibri"/>
          <w:szCs w:val="22"/>
        </w:rPr>
        <w:t>O telefónicamente a través de nuestra oficina en Bogotá.</w:t>
      </w:r>
    </w:p>
    <w:p w14:paraId="6BCC63D9" w14:textId="77777777" w:rsidR="006B1E9C" w:rsidRPr="0061190E" w:rsidRDefault="006B1E9C" w:rsidP="006B1E9C">
      <w:pPr>
        <w:spacing w:before="0" w:after="0"/>
        <w:jc w:val="both"/>
        <w:rPr>
          <w:rFonts w:cs="Calibri"/>
          <w:szCs w:val="22"/>
        </w:rPr>
      </w:pPr>
    </w:p>
    <w:p w14:paraId="1B1F6A5B" w14:textId="77777777" w:rsidR="006B1E9C" w:rsidRPr="0061190E" w:rsidRDefault="006B1E9C" w:rsidP="006B1E9C">
      <w:pPr>
        <w:spacing w:before="0" w:after="0"/>
        <w:jc w:val="both"/>
        <w:rPr>
          <w:rFonts w:cs="Calibri"/>
          <w:szCs w:val="22"/>
        </w:rPr>
      </w:pPr>
      <w:r w:rsidRPr="0061190E">
        <w:rPr>
          <w:rFonts w:cs="Calibri"/>
          <w:szCs w:val="22"/>
        </w:rPr>
        <w:t>Al reservar niños se debe informar la edad.</w:t>
      </w:r>
    </w:p>
    <w:p w14:paraId="1F3FD58A" w14:textId="77777777" w:rsidR="006B1E9C" w:rsidRPr="0061190E" w:rsidRDefault="00CD7707" w:rsidP="006B1E9C">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EEFD69D" w14:textId="77777777" w:rsidR="006B1E9C" w:rsidRPr="0061190E" w:rsidRDefault="006B1E9C" w:rsidP="006B1E9C">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20929D1" w14:textId="77777777" w:rsidR="006B1E9C" w:rsidRPr="0061190E" w:rsidRDefault="006B1E9C" w:rsidP="006B1E9C">
      <w:pPr>
        <w:spacing w:before="0" w:after="0"/>
        <w:jc w:val="both"/>
        <w:rPr>
          <w:rFonts w:cs="Calibri"/>
          <w:szCs w:val="22"/>
        </w:rPr>
      </w:pPr>
    </w:p>
    <w:p w14:paraId="3495F63E" w14:textId="77777777" w:rsidR="006B1E9C" w:rsidRPr="0061190E" w:rsidRDefault="006B1E9C" w:rsidP="006B1E9C">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8146EA8" w14:textId="77777777" w:rsidR="006B1E9C" w:rsidRPr="0061190E" w:rsidRDefault="006B1E9C" w:rsidP="006B1E9C">
      <w:pPr>
        <w:spacing w:before="0" w:after="0"/>
        <w:jc w:val="both"/>
        <w:rPr>
          <w:rFonts w:cs="Calibri"/>
          <w:szCs w:val="22"/>
        </w:rPr>
      </w:pPr>
    </w:p>
    <w:p w14:paraId="42E61479" w14:textId="77777777" w:rsidR="006B1E9C" w:rsidRPr="0061190E" w:rsidRDefault="006B1E9C" w:rsidP="006B1E9C">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0FAC4019" w14:textId="77777777" w:rsidR="006B1E9C" w:rsidRPr="0061190E" w:rsidRDefault="006B1E9C" w:rsidP="006B1E9C">
      <w:pPr>
        <w:spacing w:before="0" w:after="0"/>
        <w:jc w:val="both"/>
        <w:rPr>
          <w:rFonts w:cs="Calibri"/>
          <w:szCs w:val="22"/>
        </w:rPr>
      </w:pPr>
    </w:p>
    <w:p w14:paraId="5E23C643" w14:textId="77777777" w:rsidR="006B1E9C" w:rsidRPr="0061190E" w:rsidRDefault="006B1E9C" w:rsidP="006B1E9C">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1D79E79C" w14:textId="77777777" w:rsidR="006B1E9C" w:rsidRPr="0061190E" w:rsidRDefault="00CD7707" w:rsidP="006B1E9C">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68B71B65" w14:textId="77777777" w:rsidR="006B1E9C" w:rsidRPr="0061190E" w:rsidRDefault="006B1E9C" w:rsidP="006B1E9C">
      <w:pPr>
        <w:spacing w:before="0" w:after="0"/>
        <w:jc w:val="both"/>
        <w:rPr>
          <w:rFonts w:cs="Calibri"/>
          <w:szCs w:val="22"/>
          <w:lang w:eastAsia="es-CO"/>
        </w:rPr>
      </w:pPr>
    </w:p>
    <w:p w14:paraId="53A2D5B8"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28EDE07E" w14:textId="77777777" w:rsidR="006B1E9C" w:rsidRPr="0061190E" w:rsidRDefault="006B1E9C" w:rsidP="006B1E9C">
      <w:pPr>
        <w:spacing w:before="0" w:after="0"/>
        <w:jc w:val="both"/>
        <w:rPr>
          <w:rFonts w:cs="Calibri"/>
          <w:szCs w:val="22"/>
          <w:lang w:eastAsia="es-CO"/>
        </w:rPr>
      </w:pPr>
    </w:p>
    <w:p w14:paraId="48CA03C9"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90010D6" w14:textId="77777777" w:rsidR="006B1E9C" w:rsidRPr="0061190E" w:rsidRDefault="006B1E9C" w:rsidP="006B1E9C">
      <w:pPr>
        <w:spacing w:before="0" w:after="0"/>
        <w:jc w:val="both"/>
        <w:rPr>
          <w:rFonts w:cs="Calibri"/>
          <w:szCs w:val="22"/>
          <w:lang w:eastAsia="es-CO"/>
        </w:rPr>
      </w:pPr>
    </w:p>
    <w:p w14:paraId="62929AE9"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D4DCD30" w14:textId="77777777" w:rsidR="006B1E9C" w:rsidRPr="0061190E" w:rsidRDefault="006B1E9C" w:rsidP="006B1E9C">
      <w:pPr>
        <w:spacing w:before="0" w:after="0"/>
        <w:jc w:val="both"/>
        <w:rPr>
          <w:rFonts w:cs="Calibri"/>
          <w:szCs w:val="22"/>
          <w:lang w:eastAsia="es-CO"/>
        </w:rPr>
      </w:pPr>
    </w:p>
    <w:p w14:paraId="1CC57D89"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F6DB51A" w14:textId="77777777" w:rsidR="006B1E9C" w:rsidRPr="0061190E" w:rsidRDefault="006B1E9C" w:rsidP="006B1E9C">
      <w:pPr>
        <w:spacing w:before="0" w:after="0"/>
        <w:jc w:val="both"/>
        <w:rPr>
          <w:rFonts w:cs="Calibri"/>
          <w:szCs w:val="22"/>
          <w:lang w:eastAsia="es-CO"/>
        </w:rPr>
      </w:pPr>
    </w:p>
    <w:p w14:paraId="0EC99977"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71116BC" w14:textId="77777777" w:rsidR="006B1E9C" w:rsidRPr="0061190E" w:rsidRDefault="006B1E9C" w:rsidP="006B1E9C">
      <w:pPr>
        <w:spacing w:before="0" w:after="0"/>
        <w:jc w:val="both"/>
        <w:rPr>
          <w:rFonts w:cs="Calibri"/>
          <w:szCs w:val="22"/>
          <w:lang w:eastAsia="es-CO"/>
        </w:rPr>
      </w:pPr>
    </w:p>
    <w:p w14:paraId="15A22675"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8AA0929" w14:textId="77777777" w:rsidR="006B1E9C" w:rsidRPr="0061190E" w:rsidRDefault="006B1E9C" w:rsidP="006B1E9C">
      <w:pPr>
        <w:spacing w:before="0" w:after="0"/>
        <w:jc w:val="both"/>
        <w:rPr>
          <w:rFonts w:cs="Calibri"/>
          <w:szCs w:val="22"/>
          <w:lang w:eastAsia="es-CO"/>
        </w:rPr>
      </w:pPr>
    </w:p>
    <w:p w14:paraId="7E2E1546"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8F32527" w14:textId="77777777" w:rsidR="006B1E9C" w:rsidRPr="0061190E" w:rsidRDefault="006B1E9C" w:rsidP="006B1E9C">
      <w:pPr>
        <w:spacing w:before="0" w:after="0"/>
        <w:jc w:val="both"/>
        <w:rPr>
          <w:rFonts w:cs="Calibri"/>
          <w:szCs w:val="22"/>
          <w:lang w:eastAsia="es-CO"/>
        </w:rPr>
      </w:pPr>
    </w:p>
    <w:p w14:paraId="32E5136C"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926F04D" w14:textId="77777777" w:rsidR="006B1E9C" w:rsidRPr="0061190E" w:rsidRDefault="006B1E9C" w:rsidP="006B1E9C">
      <w:pPr>
        <w:spacing w:before="0" w:after="0"/>
        <w:jc w:val="both"/>
        <w:rPr>
          <w:rFonts w:cs="Calibri"/>
          <w:szCs w:val="22"/>
          <w:lang w:eastAsia="es-CO"/>
        </w:rPr>
      </w:pPr>
    </w:p>
    <w:p w14:paraId="05DD7A31"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CA55077" w14:textId="77777777" w:rsidR="006B1E9C" w:rsidRPr="0061190E" w:rsidRDefault="006B1E9C" w:rsidP="006B1E9C">
      <w:pPr>
        <w:spacing w:before="0" w:after="0"/>
        <w:jc w:val="both"/>
        <w:rPr>
          <w:rFonts w:cs="Calibri"/>
          <w:szCs w:val="22"/>
          <w:lang w:eastAsia="es-CO"/>
        </w:rPr>
      </w:pPr>
    </w:p>
    <w:p w14:paraId="0D0CB495"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B787951" w14:textId="77777777" w:rsidR="006B1E9C" w:rsidRPr="0061190E" w:rsidRDefault="006B1E9C" w:rsidP="006B1E9C">
      <w:pPr>
        <w:spacing w:before="0" w:after="0"/>
        <w:jc w:val="both"/>
        <w:rPr>
          <w:rFonts w:cs="Calibri"/>
          <w:szCs w:val="22"/>
          <w:lang w:eastAsia="es-CO"/>
        </w:rPr>
      </w:pPr>
    </w:p>
    <w:p w14:paraId="17D2F351"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12CD2A91" w14:textId="77777777" w:rsidR="006B1E9C" w:rsidRPr="0061190E" w:rsidRDefault="006B1E9C" w:rsidP="006B1E9C">
      <w:pPr>
        <w:spacing w:before="0" w:after="0"/>
        <w:jc w:val="both"/>
        <w:rPr>
          <w:rFonts w:cs="Calibri"/>
          <w:szCs w:val="22"/>
          <w:lang w:eastAsia="es-CO"/>
        </w:rPr>
      </w:pPr>
    </w:p>
    <w:p w14:paraId="63E6C2BB"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6C979C5" w14:textId="77777777" w:rsidR="006B1E9C" w:rsidRPr="0061190E" w:rsidRDefault="006B1E9C" w:rsidP="006B1E9C">
      <w:pPr>
        <w:spacing w:before="0" w:after="0"/>
        <w:jc w:val="both"/>
        <w:rPr>
          <w:rFonts w:cs="Calibri"/>
          <w:szCs w:val="22"/>
          <w:lang w:eastAsia="es-CO"/>
        </w:rPr>
      </w:pPr>
    </w:p>
    <w:p w14:paraId="1A513B62" w14:textId="2A43227D"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r w:rsidR="00946F31" w:rsidRPr="0061190E">
        <w:rPr>
          <w:rFonts w:cs="Calibri"/>
          <w:szCs w:val="22"/>
          <w:lang w:eastAsia="es-CO"/>
        </w:rPr>
        <w:t>trámite</w:t>
      </w:r>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395FD6A6" w14:textId="77777777" w:rsidR="006B1E9C" w:rsidRPr="0061190E" w:rsidRDefault="006B1E9C" w:rsidP="006B1E9C">
      <w:pPr>
        <w:spacing w:before="0" w:after="0"/>
        <w:jc w:val="both"/>
        <w:rPr>
          <w:rFonts w:cs="Calibri"/>
          <w:szCs w:val="22"/>
          <w:lang w:eastAsia="es-CO"/>
        </w:rPr>
      </w:pPr>
    </w:p>
    <w:p w14:paraId="2CBA730D"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7DC7DE9" w14:textId="77777777" w:rsidR="006B1E9C" w:rsidRPr="0061190E" w:rsidRDefault="006B1E9C" w:rsidP="006B1E9C">
      <w:pPr>
        <w:spacing w:before="0" w:after="0"/>
        <w:jc w:val="both"/>
        <w:rPr>
          <w:rFonts w:cs="Calibri"/>
          <w:szCs w:val="22"/>
          <w:lang w:eastAsia="es-CO"/>
        </w:rPr>
      </w:pPr>
    </w:p>
    <w:p w14:paraId="30D7125C"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5E82E89" w14:textId="77777777" w:rsidR="006B1E9C" w:rsidRPr="0061190E" w:rsidRDefault="006B1E9C" w:rsidP="006B1E9C">
      <w:pPr>
        <w:spacing w:before="0" w:after="0"/>
        <w:jc w:val="both"/>
        <w:rPr>
          <w:rFonts w:cs="Calibri"/>
          <w:szCs w:val="22"/>
          <w:lang w:eastAsia="es-CO"/>
        </w:rPr>
      </w:pPr>
    </w:p>
    <w:p w14:paraId="774E12CF"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93495A0" w14:textId="77777777" w:rsidR="006B1E9C" w:rsidRPr="0061190E" w:rsidRDefault="006B1E9C" w:rsidP="006B1E9C">
      <w:pPr>
        <w:spacing w:before="0" w:after="0"/>
        <w:jc w:val="both"/>
        <w:rPr>
          <w:rFonts w:cs="Calibri"/>
          <w:szCs w:val="22"/>
          <w:lang w:eastAsia="es-CO"/>
        </w:rPr>
      </w:pPr>
    </w:p>
    <w:p w14:paraId="415CC982"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FAB446A" w14:textId="77777777" w:rsidR="006B1E9C" w:rsidRPr="0061190E" w:rsidRDefault="006B1E9C" w:rsidP="006B1E9C">
      <w:pPr>
        <w:spacing w:before="0" w:after="0"/>
        <w:jc w:val="both"/>
        <w:rPr>
          <w:rFonts w:cs="Calibri"/>
          <w:szCs w:val="22"/>
          <w:lang w:eastAsia="es-CO"/>
        </w:rPr>
      </w:pPr>
    </w:p>
    <w:p w14:paraId="086C553A"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F0E46D2" w14:textId="77777777" w:rsidR="006B1E9C" w:rsidRPr="0061190E" w:rsidRDefault="006B1E9C" w:rsidP="006B1E9C">
      <w:pPr>
        <w:spacing w:before="0" w:after="0"/>
        <w:jc w:val="both"/>
        <w:rPr>
          <w:rFonts w:cs="Calibri"/>
          <w:szCs w:val="22"/>
          <w:lang w:eastAsia="es-CO"/>
        </w:rPr>
      </w:pPr>
    </w:p>
    <w:p w14:paraId="21BFBB56"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53828BF0" w14:textId="77777777" w:rsidR="006B1E9C" w:rsidRPr="0061190E" w:rsidRDefault="006B1E9C" w:rsidP="006B1E9C">
      <w:pPr>
        <w:spacing w:before="0" w:after="0"/>
        <w:jc w:val="both"/>
        <w:rPr>
          <w:rFonts w:cs="Calibri"/>
          <w:szCs w:val="22"/>
          <w:lang w:eastAsia="es-CO"/>
        </w:rPr>
      </w:pPr>
    </w:p>
    <w:p w14:paraId="523F4AC8"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124B744" w14:textId="77777777" w:rsidR="006B1E9C" w:rsidRPr="0061190E" w:rsidRDefault="006B1E9C" w:rsidP="006B1E9C">
      <w:pPr>
        <w:spacing w:before="0" w:after="0"/>
        <w:jc w:val="both"/>
        <w:rPr>
          <w:rFonts w:cs="Calibri"/>
          <w:szCs w:val="22"/>
          <w:lang w:eastAsia="es-CO"/>
        </w:rPr>
      </w:pPr>
    </w:p>
    <w:p w14:paraId="58979906"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AD6558B" w14:textId="77777777" w:rsidR="006B1E9C" w:rsidRPr="0061190E" w:rsidRDefault="006B1E9C" w:rsidP="006B1E9C">
      <w:pPr>
        <w:spacing w:before="0" w:after="0"/>
        <w:jc w:val="both"/>
        <w:rPr>
          <w:rFonts w:cs="Calibri"/>
          <w:szCs w:val="22"/>
          <w:lang w:eastAsia="es-CO"/>
        </w:rPr>
      </w:pPr>
    </w:p>
    <w:p w14:paraId="1B9C9196"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6089E408" w14:textId="77777777" w:rsidR="006B1E9C" w:rsidRPr="0061190E" w:rsidRDefault="006B1E9C" w:rsidP="006B1E9C">
      <w:pPr>
        <w:spacing w:before="0" w:after="0"/>
        <w:jc w:val="both"/>
        <w:rPr>
          <w:rFonts w:cs="Calibri"/>
          <w:szCs w:val="22"/>
          <w:lang w:eastAsia="es-CO"/>
        </w:rPr>
      </w:pPr>
    </w:p>
    <w:p w14:paraId="24FDFE1E"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F0A9E5D" w14:textId="77777777" w:rsidR="006B1E9C" w:rsidRPr="0061190E" w:rsidRDefault="006B1E9C" w:rsidP="006B1E9C">
      <w:pPr>
        <w:spacing w:before="0" w:after="0"/>
        <w:jc w:val="both"/>
        <w:rPr>
          <w:rFonts w:cs="Calibri"/>
          <w:szCs w:val="22"/>
          <w:lang w:eastAsia="es-CO"/>
        </w:rPr>
      </w:pPr>
    </w:p>
    <w:p w14:paraId="156A2AFB"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4FFA6D1" w14:textId="77777777" w:rsidR="006B1E9C" w:rsidRPr="0061190E" w:rsidRDefault="006B1E9C" w:rsidP="006B1E9C">
      <w:pPr>
        <w:spacing w:before="0" w:after="0"/>
        <w:jc w:val="both"/>
        <w:rPr>
          <w:rFonts w:cs="Calibri"/>
          <w:szCs w:val="22"/>
          <w:lang w:eastAsia="es-CO"/>
        </w:rPr>
      </w:pPr>
    </w:p>
    <w:p w14:paraId="7EAF6C46"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2AD9BD28" w14:textId="77777777" w:rsidR="006B1E9C" w:rsidRPr="0061190E" w:rsidRDefault="006B1E9C" w:rsidP="006B1E9C">
      <w:pPr>
        <w:spacing w:before="0" w:after="0"/>
        <w:jc w:val="both"/>
        <w:rPr>
          <w:rFonts w:cs="Calibri"/>
          <w:szCs w:val="22"/>
          <w:lang w:eastAsia="es-CO"/>
        </w:rPr>
      </w:pPr>
    </w:p>
    <w:p w14:paraId="7E3A6797"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1A517AD" w14:textId="77777777" w:rsidR="006B1E9C" w:rsidRPr="0061190E" w:rsidRDefault="006B1E9C" w:rsidP="006B1E9C">
      <w:pPr>
        <w:spacing w:before="0" w:after="0"/>
        <w:jc w:val="both"/>
        <w:rPr>
          <w:rFonts w:cs="Calibri"/>
          <w:szCs w:val="22"/>
          <w:lang w:eastAsia="es-CO"/>
        </w:rPr>
      </w:pPr>
    </w:p>
    <w:p w14:paraId="5589F939"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292AF472" w14:textId="77777777" w:rsidR="006B1E9C" w:rsidRPr="0061190E" w:rsidRDefault="006B1E9C" w:rsidP="006B1E9C">
      <w:pPr>
        <w:spacing w:before="0" w:after="0"/>
        <w:jc w:val="both"/>
        <w:rPr>
          <w:rFonts w:cs="Calibri"/>
          <w:szCs w:val="22"/>
          <w:lang w:eastAsia="es-CO"/>
        </w:rPr>
      </w:pPr>
    </w:p>
    <w:p w14:paraId="6FF0931A"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B48368A" w14:textId="77777777" w:rsidR="006B1E9C" w:rsidRPr="0061190E" w:rsidRDefault="006B1E9C" w:rsidP="006B1E9C">
      <w:pPr>
        <w:spacing w:before="0" w:after="0"/>
        <w:jc w:val="both"/>
        <w:rPr>
          <w:rFonts w:cs="Calibri"/>
          <w:szCs w:val="22"/>
          <w:lang w:eastAsia="es-CO"/>
        </w:rPr>
      </w:pPr>
    </w:p>
    <w:p w14:paraId="1C615421"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CE5438A" w14:textId="77777777" w:rsidR="006B1E9C" w:rsidRPr="0061190E" w:rsidRDefault="006B1E9C" w:rsidP="006B1E9C">
      <w:pPr>
        <w:spacing w:before="0" w:after="0"/>
        <w:jc w:val="both"/>
        <w:rPr>
          <w:rFonts w:cs="Calibri"/>
          <w:szCs w:val="22"/>
          <w:lang w:eastAsia="es-CO"/>
        </w:rPr>
      </w:pPr>
    </w:p>
    <w:p w14:paraId="625CDEE5"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FDFE843" w14:textId="77777777" w:rsidR="006B1E9C" w:rsidRPr="0061190E" w:rsidRDefault="006B1E9C" w:rsidP="006B1E9C">
      <w:pPr>
        <w:spacing w:before="0" w:after="0"/>
        <w:jc w:val="both"/>
        <w:rPr>
          <w:rFonts w:cs="Calibri"/>
          <w:szCs w:val="22"/>
          <w:lang w:eastAsia="es-CO"/>
        </w:rPr>
      </w:pPr>
    </w:p>
    <w:p w14:paraId="6BDE097C" w14:textId="77777777" w:rsidR="006B1E9C" w:rsidRPr="0061190E" w:rsidRDefault="006B1E9C" w:rsidP="006B1E9C">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401ECE43" w14:textId="77777777" w:rsidR="006B1E9C" w:rsidRPr="0061190E" w:rsidRDefault="006B1E9C" w:rsidP="006B1E9C">
      <w:pPr>
        <w:spacing w:before="0" w:after="0"/>
        <w:jc w:val="both"/>
        <w:rPr>
          <w:rFonts w:cs="Calibri"/>
          <w:szCs w:val="22"/>
          <w:lang w:eastAsia="es-CO"/>
        </w:rPr>
      </w:pPr>
    </w:p>
    <w:p w14:paraId="78DBAFB0"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1EEFDA7E" w14:textId="77777777" w:rsidR="006B1E9C" w:rsidRPr="0061190E" w:rsidRDefault="006B1E9C" w:rsidP="006B1E9C">
      <w:pPr>
        <w:spacing w:before="0" w:after="0"/>
        <w:jc w:val="both"/>
        <w:rPr>
          <w:rFonts w:cs="Calibri"/>
          <w:szCs w:val="22"/>
          <w:lang w:eastAsia="es-CO"/>
        </w:rPr>
      </w:pPr>
    </w:p>
    <w:p w14:paraId="729DC872" w14:textId="77777777" w:rsidR="006B1E9C" w:rsidRPr="0061190E" w:rsidRDefault="006B1E9C" w:rsidP="006B1E9C">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A1FB1DB" w14:textId="77777777" w:rsidR="006B1E9C" w:rsidRPr="0061190E" w:rsidRDefault="006B1E9C" w:rsidP="006B1E9C">
      <w:pPr>
        <w:spacing w:before="0" w:after="0"/>
        <w:jc w:val="both"/>
        <w:rPr>
          <w:rFonts w:cs="Calibri"/>
          <w:szCs w:val="22"/>
          <w:lang w:eastAsia="es-CO"/>
        </w:rPr>
      </w:pPr>
    </w:p>
    <w:p w14:paraId="1CF6DC87" w14:textId="77777777" w:rsidR="006B1E9C" w:rsidRPr="0061190E" w:rsidRDefault="006B1E9C" w:rsidP="006B1E9C">
      <w:pPr>
        <w:spacing w:before="0" w:after="0"/>
        <w:jc w:val="both"/>
        <w:rPr>
          <w:rFonts w:cs="Calibri"/>
          <w:b/>
          <w:szCs w:val="22"/>
          <w:lang w:eastAsia="es-CO"/>
        </w:rPr>
      </w:pPr>
      <w:r w:rsidRPr="0061190E">
        <w:rPr>
          <w:rFonts w:cs="Calibri"/>
          <w:b/>
          <w:szCs w:val="22"/>
          <w:lang w:eastAsia="es-CO"/>
        </w:rPr>
        <w:t>Actualización:</w:t>
      </w:r>
    </w:p>
    <w:p w14:paraId="4576E2D6" w14:textId="77777777" w:rsidR="006B1E9C" w:rsidRPr="0061190E" w:rsidRDefault="006B1E9C" w:rsidP="006B1E9C">
      <w:pPr>
        <w:spacing w:before="0" w:after="0"/>
        <w:jc w:val="both"/>
        <w:rPr>
          <w:rFonts w:cs="Calibri"/>
          <w:b/>
          <w:szCs w:val="22"/>
          <w:lang w:eastAsia="es-CO"/>
        </w:rPr>
      </w:pPr>
      <w:r w:rsidRPr="0061190E">
        <w:rPr>
          <w:rFonts w:cs="Calibri"/>
          <w:b/>
          <w:szCs w:val="22"/>
          <w:lang w:eastAsia="es-CO"/>
        </w:rPr>
        <w:t>06-01-23</w:t>
      </w:r>
    </w:p>
    <w:p w14:paraId="7CE903A1" w14:textId="77777777" w:rsidR="006B1E9C" w:rsidRPr="0061190E" w:rsidRDefault="006B1E9C" w:rsidP="006B1E9C">
      <w:pPr>
        <w:spacing w:before="0" w:after="0"/>
        <w:jc w:val="both"/>
        <w:rPr>
          <w:rFonts w:cs="Calibri"/>
          <w:b/>
          <w:szCs w:val="22"/>
          <w:lang w:eastAsia="es-CO"/>
        </w:rPr>
      </w:pPr>
      <w:r w:rsidRPr="0061190E">
        <w:rPr>
          <w:rFonts w:cs="Calibri"/>
          <w:b/>
          <w:szCs w:val="22"/>
          <w:lang w:eastAsia="es-CO"/>
        </w:rPr>
        <w:t>Revisada parte legal.</w:t>
      </w:r>
    </w:p>
    <w:p w14:paraId="123D3A2B" w14:textId="77777777" w:rsidR="006B1E9C" w:rsidRPr="0061190E" w:rsidRDefault="00CD7707" w:rsidP="006B1E9C">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1ED2EB4" w14:textId="77777777" w:rsidR="006B1E9C" w:rsidRPr="0061190E" w:rsidRDefault="006B1E9C" w:rsidP="006B1E9C">
      <w:pPr>
        <w:spacing w:before="0" w:after="0"/>
        <w:jc w:val="both"/>
        <w:rPr>
          <w:rFonts w:cs="Calibri"/>
          <w:szCs w:val="22"/>
        </w:rPr>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13259A3E" w14:textId="77777777" w:rsidR="006B1E9C" w:rsidRPr="007F4802" w:rsidRDefault="006B1E9C" w:rsidP="006B1E9C">
      <w:pPr>
        <w:pStyle w:val="itinerario"/>
      </w:pPr>
    </w:p>
    <w:p w14:paraId="249AF0C0" w14:textId="77777777" w:rsidR="006B1E9C" w:rsidRPr="0007013F" w:rsidRDefault="006B1E9C" w:rsidP="006B1E9C">
      <w:pPr>
        <w:pStyle w:val="itinerario"/>
      </w:pPr>
    </w:p>
    <w:p w14:paraId="6712C060" w14:textId="77777777" w:rsidR="006B1E9C" w:rsidRDefault="006B1E9C" w:rsidP="006B1E9C">
      <w:pPr>
        <w:pStyle w:val="itinerario"/>
      </w:pPr>
    </w:p>
    <w:p w14:paraId="556B1FC8" w14:textId="77777777" w:rsidR="00C34572" w:rsidRPr="003F40D8" w:rsidRDefault="00C34572" w:rsidP="006B1E9C">
      <w:pPr>
        <w:pStyle w:val="dias"/>
      </w:pPr>
    </w:p>
    <w:sectPr w:rsidR="00C34572" w:rsidRPr="003F40D8"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07E5" w14:textId="77777777" w:rsidR="000A506E" w:rsidRDefault="000A506E" w:rsidP="00AC7E3C">
      <w:pPr>
        <w:spacing w:after="0" w:line="240" w:lineRule="auto"/>
      </w:pPr>
      <w:r>
        <w:separator/>
      </w:r>
    </w:p>
  </w:endnote>
  <w:endnote w:type="continuationSeparator" w:id="0">
    <w:p w14:paraId="7A4AC74E"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103F"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9EB7" w14:textId="77777777" w:rsidR="000A506E" w:rsidRDefault="000A506E" w:rsidP="00AC7E3C">
      <w:pPr>
        <w:spacing w:after="0" w:line="240" w:lineRule="auto"/>
      </w:pPr>
      <w:r>
        <w:separator/>
      </w:r>
    </w:p>
  </w:footnote>
  <w:footnote w:type="continuationSeparator" w:id="0">
    <w:p w14:paraId="3121EB52"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343CA6"/>
    <w:multiLevelType w:val="hybridMultilevel"/>
    <w:tmpl w:val="CC8C9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6"/>
  </w:num>
  <w:num w:numId="19">
    <w:abstractNumId w:val="13"/>
  </w:num>
  <w:num w:numId="20">
    <w:abstractNumId w:val="17"/>
  </w:num>
  <w:num w:numId="21">
    <w:abstractNumId w:val="5"/>
  </w:num>
  <w:num w:numId="22">
    <w:abstractNumId w:val="2"/>
  </w:num>
  <w:num w:numId="23">
    <w:abstractNumId w:val="11"/>
  </w:num>
  <w:num w:numId="24">
    <w:abstractNumId w:val="7"/>
  </w:num>
  <w:num w:numId="25">
    <w:abstractNumId w:val="12"/>
  </w:num>
  <w:num w:numId="26">
    <w:abstractNumId w:val="14"/>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5C99"/>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97C2E"/>
    <w:rsid w:val="000A506E"/>
    <w:rsid w:val="000B55C7"/>
    <w:rsid w:val="000C2C2C"/>
    <w:rsid w:val="000C361D"/>
    <w:rsid w:val="000D311F"/>
    <w:rsid w:val="000E0052"/>
    <w:rsid w:val="000E7D7D"/>
    <w:rsid w:val="000F1372"/>
    <w:rsid w:val="000F6068"/>
    <w:rsid w:val="00102C23"/>
    <w:rsid w:val="001149F8"/>
    <w:rsid w:val="00115350"/>
    <w:rsid w:val="00133D66"/>
    <w:rsid w:val="00134E3A"/>
    <w:rsid w:val="0013757D"/>
    <w:rsid w:val="00141ED2"/>
    <w:rsid w:val="00143F1C"/>
    <w:rsid w:val="0014799E"/>
    <w:rsid w:val="00150BC2"/>
    <w:rsid w:val="00150D89"/>
    <w:rsid w:val="00151CAF"/>
    <w:rsid w:val="00157CF8"/>
    <w:rsid w:val="00160F92"/>
    <w:rsid w:val="0016285E"/>
    <w:rsid w:val="00167684"/>
    <w:rsid w:val="0017476B"/>
    <w:rsid w:val="00181B60"/>
    <w:rsid w:val="001B720E"/>
    <w:rsid w:val="001D327A"/>
    <w:rsid w:val="001D755F"/>
    <w:rsid w:val="001E0EE2"/>
    <w:rsid w:val="001E2B89"/>
    <w:rsid w:val="001E6A36"/>
    <w:rsid w:val="001F33F4"/>
    <w:rsid w:val="00202A35"/>
    <w:rsid w:val="00202C8D"/>
    <w:rsid w:val="00205AA6"/>
    <w:rsid w:val="00242E0A"/>
    <w:rsid w:val="00245D4E"/>
    <w:rsid w:val="00253688"/>
    <w:rsid w:val="00257E57"/>
    <w:rsid w:val="00261864"/>
    <w:rsid w:val="00267685"/>
    <w:rsid w:val="0027499F"/>
    <w:rsid w:val="00276F52"/>
    <w:rsid w:val="00286005"/>
    <w:rsid w:val="00286A3D"/>
    <w:rsid w:val="00287855"/>
    <w:rsid w:val="00294E2A"/>
    <w:rsid w:val="00295B34"/>
    <w:rsid w:val="002963ED"/>
    <w:rsid w:val="002A4549"/>
    <w:rsid w:val="002C789C"/>
    <w:rsid w:val="00303A48"/>
    <w:rsid w:val="003069AE"/>
    <w:rsid w:val="00317602"/>
    <w:rsid w:val="00320992"/>
    <w:rsid w:val="00332180"/>
    <w:rsid w:val="0035021B"/>
    <w:rsid w:val="003511D4"/>
    <w:rsid w:val="003541DA"/>
    <w:rsid w:val="00354631"/>
    <w:rsid w:val="00355E52"/>
    <w:rsid w:val="0036432E"/>
    <w:rsid w:val="00372444"/>
    <w:rsid w:val="003834EF"/>
    <w:rsid w:val="00383750"/>
    <w:rsid w:val="0038536A"/>
    <w:rsid w:val="00390772"/>
    <w:rsid w:val="0039198F"/>
    <w:rsid w:val="00397966"/>
    <w:rsid w:val="003A62D5"/>
    <w:rsid w:val="003B3F86"/>
    <w:rsid w:val="003C113F"/>
    <w:rsid w:val="003E0CF7"/>
    <w:rsid w:val="003E12BD"/>
    <w:rsid w:val="003E1FCD"/>
    <w:rsid w:val="003F0BD2"/>
    <w:rsid w:val="003F40D8"/>
    <w:rsid w:val="003F6576"/>
    <w:rsid w:val="00412B89"/>
    <w:rsid w:val="00413BAE"/>
    <w:rsid w:val="00415DAC"/>
    <w:rsid w:val="0041736B"/>
    <w:rsid w:val="004336C9"/>
    <w:rsid w:val="0044331D"/>
    <w:rsid w:val="004454E4"/>
    <w:rsid w:val="00447AD3"/>
    <w:rsid w:val="00452463"/>
    <w:rsid w:val="004540A7"/>
    <w:rsid w:val="0045446A"/>
    <w:rsid w:val="004625E0"/>
    <w:rsid w:val="00466455"/>
    <w:rsid w:val="0047072A"/>
    <w:rsid w:val="004736BE"/>
    <w:rsid w:val="00476065"/>
    <w:rsid w:val="00480EE7"/>
    <w:rsid w:val="00496F32"/>
    <w:rsid w:val="004A1B6B"/>
    <w:rsid w:val="004B2534"/>
    <w:rsid w:val="004B2E2F"/>
    <w:rsid w:val="004B6E6D"/>
    <w:rsid w:val="004B79EA"/>
    <w:rsid w:val="004C1534"/>
    <w:rsid w:val="004C43C8"/>
    <w:rsid w:val="004D0AE5"/>
    <w:rsid w:val="004D0D91"/>
    <w:rsid w:val="004D60AB"/>
    <w:rsid w:val="004E25F6"/>
    <w:rsid w:val="004E53F5"/>
    <w:rsid w:val="004E7B52"/>
    <w:rsid w:val="004F260D"/>
    <w:rsid w:val="0050046A"/>
    <w:rsid w:val="0050751B"/>
    <w:rsid w:val="00507D4D"/>
    <w:rsid w:val="005208C4"/>
    <w:rsid w:val="0052372C"/>
    <w:rsid w:val="005306A1"/>
    <w:rsid w:val="00535375"/>
    <w:rsid w:val="00537A1A"/>
    <w:rsid w:val="00544C98"/>
    <w:rsid w:val="00556AC2"/>
    <w:rsid w:val="00556CB9"/>
    <w:rsid w:val="0055744B"/>
    <w:rsid w:val="00560AB8"/>
    <w:rsid w:val="00565268"/>
    <w:rsid w:val="00575080"/>
    <w:rsid w:val="00575B3A"/>
    <w:rsid w:val="0058765E"/>
    <w:rsid w:val="005907F5"/>
    <w:rsid w:val="0059426B"/>
    <w:rsid w:val="005A1B79"/>
    <w:rsid w:val="005A1F6F"/>
    <w:rsid w:val="005A4269"/>
    <w:rsid w:val="005B3874"/>
    <w:rsid w:val="005D03DC"/>
    <w:rsid w:val="005D7062"/>
    <w:rsid w:val="005D7E35"/>
    <w:rsid w:val="005E0021"/>
    <w:rsid w:val="005E5CF3"/>
    <w:rsid w:val="005E7338"/>
    <w:rsid w:val="005E7F65"/>
    <w:rsid w:val="005F44CF"/>
    <w:rsid w:val="005F6FF4"/>
    <w:rsid w:val="006036DD"/>
    <w:rsid w:val="00614441"/>
    <w:rsid w:val="0062100C"/>
    <w:rsid w:val="00634F91"/>
    <w:rsid w:val="00640D01"/>
    <w:rsid w:val="006543BD"/>
    <w:rsid w:val="00655068"/>
    <w:rsid w:val="00660740"/>
    <w:rsid w:val="0066345A"/>
    <w:rsid w:val="006678E2"/>
    <w:rsid w:val="00670641"/>
    <w:rsid w:val="00681834"/>
    <w:rsid w:val="0069077B"/>
    <w:rsid w:val="006A28FB"/>
    <w:rsid w:val="006A7217"/>
    <w:rsid w:val="006B1E9C"/>
    <w:rsid w:val="006B34B8"/>
    <w:rsid w:val="006C3BEF"/>
    <w:rsid w:val="006C6D1B"/>
    <w:rsid w:val="006D2067"/>
    <w:rsid w:val="006E4287"/>
    <w:rsid w:val="007101B0"/>
    <w:rsid w:val="00721DC8"/>
    <w:rsid w:val="00723264"/>
    <w:rsid w:val="00741E6C"/>
    <w:rsid w:val="00745160"/>
    <w:rsid w:val="00757E1B"/>
    <w:rsid w:val="007659CD"/>
    <w:rsid w:val="007772BC"/>
    <w:rsid w:val="007A5D41"/>
    <w:rsid w:val="007B014F"/>
    <w:rsid w:val="007C4FBE"/>
    <w:rsid w:val="007D6208"/>
    <w:rsid w:val="007E203B"/>
    <w:rsid w:val="007E485C"/>
    <w:rsid w:val="007F4140"/>
    <w:rsid w:val="00802179"/>
    <w:rsid w:val="00832FF2"/>
    <w:rsid w:val="008423C6"/>
    <w:rsid w:val="00842450"/>
    <w:rsid w:val="008471B6"/>
    <w:rsid w:val="008570F0"/>
    <w:rsid w:val="00864AE4"/>
    <w:rsid w:val="00865641"/>
    <w:rsid w:val="0086684D"/>
    <w:rsid w:val="00867F22"/>
    <w:rsid w:val="00871C6B"/>
    <w:rsid w:val="008736F1"/>
    <w:rsid w:val="008766F4"/>
    <w:rsid w:val="0088176E"/>
    <w:rsid w:val="00886D80"/>
    <w:rsid w:val="008942F5"/>
    <w:rsid w:val="008A54F3"/>
    <w:rsid w:val="008B4AB0"/>
    <w:rsid w:val="008C251A"/>
    <w:rsid w:val="008C42DF"/>
    <w:rsid w:val="008C698F"/>
    <w:rsid w:val="008C6D28"/>
    <w:rsid w:val="008D2058"/>
    <w:rsid w:val="008D7730"/>
    <w:rsid w:val="008E7A8F"/>
    <w:rsid w:val="008F6DB1"/>
    <w:rsid w:val="00901485"/>
    <w:rsid w:val="00914B0D"/>
    <w:rsid w:val="009154F1"/>
    <w:rsid w:val="0091595C"/>
    <w:rsid w:val="00916C9E"/>
    <w:rsid w:val="00920038"/>
    <w:rsid w:val="00921C2C"/>
    <w:rsid w:val="00924BA9"/>
    <w:rsid w:val="00924F16"/>
    <w:rsid w:val="00941692"/>
    <w:rsid w:val="00946F31"/>
    <w:rsid w:val="0094775C"/>
    <w:rsid w:val="00953FCA"/>
    <w:rsid w:val="0095490C"/>
    <w:rsid w:val="009618AE"/>
    <w:rsid w:val="009A2F1F"/>
    <w:rsid w:val="009A5F48"/>
    <w:rsid w:val="009B2895"/>
    <w:rsid w:val="009B5309"/>
    <w:rsid w:val="009D409F"/>
    <w:rsid w:val="009D7215"/>
    <w:rsid w:val="009E2C71"/>
    <w:rsid w:val="009E694E"/>
    <w:rsid w:val="009F0533"/>
    <w:rsid w:val="009F46C1"/>
    <w:rsid w:val="00A02AA1"/>
    <w:rsid w:val="00A04CFC"/>
    <w:rsid w:val="00A06FDE"/>
    <w:rsid w:val="00A27E45"/>
    <w:rsid w:val="00A3479E"/>
    <w:rsid w:val="00A34AD4"/>
    <w:rsid w:val="00A40DAE"/>
    <w:rsid w:val="00A52F2D"/>
    <w:rsid w:val="00A67D9F"/>
    <w:rsid w:val="00A76B36"/>
    <w:rsid w:val="00A8230E"/>
    <w:rsid w:val="00A92558"/>
    <w:rsid w:val="00AA095B"/>
    <w:rsid w:val="00AA71F8"/>
    <w:rsid w:val="00AB19B9"/>
    <w:rsid w:val="00AB40AA"/>
    <w:rsid w:val="00AC43F4"/>
    <w:rsid w:val="00AC54CB"/>
    <w:rsid w:val="00AC7E3C"/>
    <w:rsid w:val="00AD11E4"/>
    <w:rsid w:val="00AD1C5E"/>
    <w:rsid w:val="00AD248D"/>
    <w:rsid w:val="00AE7465"/>
    <w:rsid w:val="00B02222"/>
    <w:rsid w:val="00B02749"/>
    <w:rsid w:val="00B03F4D"/>
    <w:rsid w:val="00B0561A"/>
    <w:rsid w:val="00B15598"/>
    <w:rsid w:val="00B20797"/>
    <w:rsid w:val="00B53797"/>
    <w:rsid w:val="00B62773"/>
    <w:rsid w:val="00B728EF"/>
    <w:rsid w:val="00B80CB5"/>
    <w:rsid w:val="00B829AB"/>
    <w:rsid w:val="00B830EA"/>
    <w:rsid w:val="00B85630"/>
    <w:rsid w:val="00B8722B"/>
    <w:rsid w:val="00B90498"/>
    <w:rsid w:val="00BA7A72"/>
    <w:rsid w:val="00BB05A6"/>
    <w:rsid w:val="00BB6ADB"/>
    <w:rsid w:val="00BC5CBE"/>
    <w:rsid w:val="00BD729F"/>
    <w:rsid w:val="00BE1C6A"/>
    <w:rsid w:val="00BF6359"/>
    <w:rsid w:val="00BF7229"/>
    <w:rsid w:val="00C1214B"/>
    <w:rsid w:val="00C1725E"/>
    <w:rsid w:val="00C21C39"/>
    <w:rsid w:val="00C26785"/>
    <w:rsid w:val="00C30571"/>
    <w:rsid w:val="00C316E9"/>
    <w:rsid w:val="00C34572"/>
    <w:rsid w:val="00C47F0F"/>
    <w:rsid w:val="00C66226"/>
    <w:rsid w:val="00C6779F"/>
    <w:rsid w:val="00C67E9C"/>
    <w:rsid w:val="00C70183"/>
    <w:rsid w:val="00C76A20"/>
    <w:rsid w:val="00C83982"/>
    <w:rsid w:val="00C86AE2"/>
    <w:rsid w:val="00C96CDA"/>
    <w:rsid w:val="00CB760B"/>
    <w:rsid w:val="00CC07C2"/>
    <w:rsid w:val="00CD3C25"/>
    <w:rsid w:val="00CD7707"/>
    <w:rsid w:val="00CD7B7D"/>
    <w:rsid w:val="00CF05BA"/>
    <w:rsid w:val="00CF08B5"/>
    <w:rsid w:val="00D01DB7"/>
    <w:rsid w:val="00D0551E"/>
    <w:rsid w:val="00D133F0"/>
    <w:rsid w:val="00D3047B"/>
    <w:rsid w:val="00D51E27"/>
    <w:rsid w:val="00D563D7"/>
    <w:rsid w:val="00D60833"/>
    <w:rsid w:val="00D60B41"/>
    <w:rsid w:val="00D842DF"/>
    <w:rsid w:val="00D95F12"/>
    <w:rsid w:val="00DB173C"/>
    <w:rsid w:val="00DB5F69"/>
    <w:rsid w:val="00DB6314"/>
    <w:rsid w:val="00DC7884"/>
    <w:rsid w:val="00DD2FF0"/>
    <w:rsid w:val="00DD2FFA"/>
    <w:rsid w:val="00DD36FC"/>
    <w:rsid w:val="00E0454C"/>
    <w:rsid w:val="00E05075"/>
    <w:rsid w:val="00E25E8B"/>
    <w:rsid w:val="00E43DED"/>
    <w:rsid w:val="00E513E0"/>
    <w:rsid w:val="00E668EA"/>
    <w:rsid w:val="00E76F9F"/>
    <w:rsid w:val="00E87B2E"/>
    <w:rsid w:val="00E96006"/>
    <w:rsid w:val="00EA0516"/>
    <w:rsid w:val="00EA71BD"/>
    <w:rsid w:val="00EA7754"/>
    <w:rsid w:val="00EB2413"/>
    <w:rsid w:val="00EB41AB"/>
    <w:rsid w:val="00EB549D"/>
    <w:rsid w:val="00EC03C9"/>
    <w:rsid w:val="00EC6830"/>
    <w:rsid w:val="00EF0830"/>
    <w:rsid w:val="00EF24DC"/>
    <w:rsid w:val="00EF3641"/>
    <w:rsid w:val="00F00AEB"/>
    <w:rsid w:val="00F0432F"/>
    <w:rsid w:val="00F21270"/>
    <w:rsid w:val="00F2365D"/>
    <w:rsid w:val="00F23ABD"/>
    <w:rsid w:val="00F24EC4"/>
    <w:rsid w:val="00F27DBA"/>
    <w:rsid w:val="00F34239"/>
    <w:rsid w:val="00F35860"/>
    <w:rsid w:val="00F37A68"/>
    <w:rsid w:val="00F54528"/>
    <w:rsid w:val="00F60C87"/>
    <w:rsid w:val="00F679ED"/>
    <w:rsid w:val="00F70BCF"/>
    <w:rsid w:val="00F8733C"/>
    <w:rsid w:val="00FB217F"/>
    <w:rsid w:val="00FB45F2"/>
    <w:rsid w:val="00FD0542"/>
    <w:rsid w:val="00FD2FB7"/>
    <w:rsid w:val="00FD5145"/>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23A752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6B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B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592275176">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27574278">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6483</Words>
  <Characters>35659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2024-01-29T16:42:00Z</dcterms:created>
  <dcterms:modified xsi:type="dcterms:W3CDTF">2024-01-29T16:42:00Z</dcterms:modified>
</cp:coreProperties>
</file>