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4887" w14:textId="77777777" w:rsidR="005E564A" w:rsidRPr="005E564A" w:rsidRDefault="005E564A" w:rsidP="005E564A">
      <w:pPr>
        <w:pStyle w:val="dias"/>
      </w:pPr>
    </w:p>
    <w:tbl>
      <w:tblPr>
        <w:tblStyle w:val="Tablaconcuadrcula"/>
        <w:tblW w:w="0" w:type="auto"/>
        <w:shd w:val="clear" w:color="auto" w:fill="1F3864"/>
        <w:tblLook w:val="04A0" w:firstRow="1" w:lastRow="0" w:firstColumn="1" w:lastColumn="0" w:noHBand="0" w:noVBand="1"/>
      </w:tblPr>
      <w:tblGrid>
        <w:gridCol w:w="10060"/>
      </w:tblGrid>
      <w:tr w:rsidR="005E564A" w:rsidRPr="00D6643C" w14:paraId="542E3687" w14:textId="77777777" w:rsidTr="00271EB2">
        <w:tc>
          <w:tcPr>
            <w:tcW w:w="10060" w:type="dxa"/>
            <w:shd w:val="clear" w:color="auto" w:fill="1F3864"/>
          </w:tcPr>
          <w:p w14:paraId="1821650C" w14:textId="77777777" w:rsidR="005E564A" w:rsidRPr="00D6643C" w:rsidRDefault="005E564A" w:rsidP="00271EB2">
            <w:pPr>
              <w:jc w:val="center"/>
              <w:rPr>
                <w:b/>
                <w:color w:val="FFFFFF" w:themeColor="background1"/>
                <w:sz w:val="64"/>
                <w:szCs w:val="64"/>
              </w:rPr>
            </w:pPr>
            <w:r w:rsidRPr="00024337">
              <w:rPr>
                <w:b/>
                <w:color w:val="FFFFFF" w:themeColor="background1"/>
                <w:sz w:val="64"/>
                <w:szCs w:val="64"/>
              </w:rPr>
              <w:t xml:space="preserve">BUENOS AIRES </w:t>
            </w:r>
            <w:r>
              <w:rPr>
                <w:b/>
                <w:color w:val="FFFFFF" w:themeColor="background1"/>
                <w:sz w:val="64"/>
                <w:szCs w:val="64"/>
              </w:rPr>
              <w:t>Y EL CALAFATE</w:t>
            </w:r>
          </w:p>
        </w:tc>
      </w:tr>
    </w:tbl>
    <w:p w14:paraId="0BEEC997" w14:textId="77777777" w:rsidR="005E564A" w:rsidRPr="00744E6E" w:rsidRDefault="005E564A" w:rsidP="005E564A">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Buenos Aires, El Calafate</w:t>
      </w:r>
    </w:p>
    <w:p w14:paraId="62B85296" w14:textId="77777777" w:rsidR="00A349B1" w:rsidRPr="00033383" w:rsidRDefault="001F47FB" w:rsidP="00A349B1">
      <w:pPr>
        <w:pStyle w:val="subtituloprograma"/>
        <w:rPr>
          <w:color w:val="1F3864"/>
        </w:rPr>
      </w:pPr>
      <w:r>
        <w:rPr>
          <w:color w:val="1F3864"/>
        </w:rPr>
        <w:t>7 días 6</w:t>
      </w:r>
      <w:r w:rsidR="00A349B1" w:rsidRPr="00033383">
        <w:rPr>
          <w:color w:val="1F3864"/>
        </w:rPr>
        <w:t xml:space="preserve"> noches</w:t>
      </w:r>
    </w:p>
    <w:p w14:paraId="54452F30" w14:textId="77777777" w:rsidR="00A349B1" w:rsidRDefault="00A349B1" w:rsidP="00A349B1">
      <w:pPr>
        <w:pStyle w:val="itinerario"/>
      </w:pPr>
    </w:p>
    <w:p w14:paraId="7D303773" w14:textId="77777777" w:rsidR="00A349B1" w:rsidRPr="00397CF0" w:rsidRDefault="00A349B1" w:rsidP="00A349B1">
      <w:pPr>
        <w:pStyle w:val="itinerario"/>
      </w:pPr>
      <w:r w:rsidRPr="00957DB2">
        <w:rPr>
          <w:noProof/>
          <w:color w:val="000000"/>
          <w:lang w:eastAsia="es-CO" w:bidi="ar-SA"/>
        </w:rPr>
        <w:drawing>
          <wp:inline distT="0" distB="0" distL="0" distR="0" wp14:anchorId="4D013993" wp14:editId="430AA12E">
            <wp:extent cx="3200400" cy="23133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3.jpg"/>
                    <pic:cNvPicPr/>
                  </pic:nvPicPr>
                  <pic:blipFill>
                    <a:blip r:embed="rId7">
                      <a:extLst>
                        <a:ext uri="{28A0092B-C50C-407E-A947-70E740481C1C}">
                          <a14:useLocalDpi xmlns:a14="http://schemas.microsoft.com/office/drawing/2010/main" val="0"/>
                        </a:ext>
                      </a:extLst>
                    </a:blip>
                    <a:stretch>
                      <a:fillRect/>
                    </a:stretch>
                  </pic:blipFill>
                  <pic:spPr>
                    <a:xfrm>
                      <a:off x="0" y="0"/>
                      <a:ext cx="3203481" cy="2315532"/>
                    </a:xfrm>
                    <a:prstGeom prst="rect">
                      <a:avLst/>
                    </a:prstGeom>
                  </pic:spPr>
                </pic:pic>
              </a:graphicData>
            </a:graphic>
          </wp:inline>
        </w:drawing>
      </w:r>
      <w:r>
        <w:rPr>
          <w:noProof/>
          <w:lang w:eastAsia="es-CO" w:bidi="ar-SA"/>
        </w:rPr>
        <w:drawing>
          <wp:inline distT="0" distB="0" distL="0" distR="0" wp14:anchorId="09D64751" wp14:editId="7C7AAD96">
            <wp:extent cx="3190875" cy="23133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3485668_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504" cy="2400033"/>
                    </a:xfrm>
                    <a:prstGeom prst="rect">
                      <a:avLst/>
                    </a:prstGeom>
                  </pic:spPr>
                </pic:pic>
              </a:graphicData>
            </a:graphic>
          </wp:inline>
        </w:drawing>
      </w:r>
    </w:p>
    <w:p w14:paraId="3DCC3003" w14:textId="77777777" w:rsidR="00A349B1" w:rsidRDefault="00A349B1" w:rsidP="00A349B1">
      <w:pPr>
        <w:pStyle w:val="itinerario"/>
      </w:pPr>
    </w:p>
    <w:p w14:paraId="5D5AB908" w14:textId="77777777" w:rsidR="00A349B1" w:rsidRDefault="00A349B1" w:rsidP="00A349B1">
      <w:pPr>
        <w:pStyle w:val="itinerario"/>
      </w:pPr>
      <w:r w:rsidRPr="00A349B1">
        <w:t xml:space="preserve">Buenos Aires </w:t>
      </w:r>
      <w:r>
        <w:t>una</w:t>
      </w:r>
      <w:r w:rsidRPr="00A349B1">
        <w:t xml:space="preserve"> ciudad empapada de cultura, librerías, museos y monumentos. La ciudad se enciende con sus cientos de teatros con sus miles de restaurantes y barras. La noche es un elemento clave en la “ciudad que nunca duerme” con sus bares, cervecerías y discotecas. El Calafate, </w:t>
      </w:r>
      <w:r>
        <w:t>c</w:t>
      </w:r>
      <w:r w:rsidRPr="00A349B1">
        <w:t xml:space="preserve">onocida principalmente como la entrada al mundo de los glaciares que, presentan la majestuosidad de los bloques de hielo más impactantes del mundo. El Parque Nacional Los Glaciares, es el hogar del enorme glaciar Perito Moreno. </w:t>
      </w:r>
    </w:p>
    <w:p w14:paraId="09CFBB45" w14:textId="77777777" w:rsidR="005E564A" w:rsidRPr="005E564A" w:rsidRDefault="005E564A" w:rsidP="005E564A">
      <w:pPr>
        <w:spacing w:before="240" w:after="0" w:line="120" w:lineRule="atLeast"/>
        <w:rPr>
          <w:rFonts w:cs="Calibri"/>
          <w:b/>
          <w:bCs/>
          <w:caps/>
          <w:sz w:val="24"/>
          <w:szCs w:val="24"/>
        </w:rPr>
      </w:pPr>
      <w:r w:rsidRPr="005E564A">
        <w:rPr>
          <w:rFonts w:cs="Calibri"/>
          <w:b/>
          <w:color w:val="1F3864"/>
          <w:sz w:val="28"/>
          <w:szCs w:val="28"/>
        </w:rPr>
        <w:t>INICIO</w:t>
      </w:r>
      <w:r w:rsidRPr="005E564A">
        <w:rPr>
          <w:rFonts w:cs="Calibri"/>
          <w:color w:val="1F3864"/>
          <w:sz w:val="28"/>
          <w:szCs w:val="28"/>
        </w:rPr>
        <w:tab/>
      </w:r>
      <w:r w:rsidRPr="005E564A">
        <w:rPr>
          <w:rFonts w:cs="Calibri"/>
          <w:bCs/>
          <w:szCs w:val="22"/>
        </w:rPr>
        <w:t>diario</w:t>
      </w:r>
    </w:p>
    <w:p w14:paraId="014FF01B" w14:textId="77777777" w:rsidR="005E564A" w:rsidRPr="005E564A" w:rsidRDefault="005E564A" w:rsidP="005E564A">
      <w:pPr>
        <w:spacing w:before="240" w:after="0" w:line="120" w:lineRule="atLeast"/>
        <w:rPr>
          <w:rFonts w:cs="Calibri"/>
          <w:b/>
          <w:bCs/>
          <w:caps/>
          <w:color w:val="1F3864"/>
          <w:sz w:val="28"/>
          <w:szCs w:val="28"/>
        </w:rPr>
      </w:pPr>
      <w:r w:rsidRPr="005E564A">
        <w:rPr>
          <w:rFonts w:cs="Calibri"/>
          <w:b/>
          <w:bCs/>
          <w:color w:val="1F3864"/>
          <w:sz w:val="28"/>
          <w:szCs w:val="28"/>
        </w:rPr>
        <w:t>INCLUYE</w:t>
      </w:r>
    </w:p>
    <w:p w14:paraId="72BAEB76" w14:textId="77777777" w:rsidR="00A349B1" w:rsidRPr="00466E3B"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t xml:space="preserve"> en Buenos Aires</w:t>
      </w:r>
      <w:r w:rsidRPr="00466E3B">
        <w:t>, en servicio privado.</w:t>
      </w:r>
    </w:p>
    <w:p w14:paraId="07E7FBCB" w14:textId="77777777" w:rsidR="00A349B1" w:rsidRPr="00466E3B" w:rsidRDefault="00A349B1" w:rsidP="00A349B1">
      <w:pPr>
        <w:pStyle w:val="vinetas"/>
        <w:jc w:val="both"/>
      </w:pPr>
      <w:r w:rsidRPr="00466E3B">
        <w:t>Traslados hotel</w:t>
      </w:r>
      <w:r>
        <w:t xml:space="preserve"> – a</w:t>
      </w:r>
      <w:r w:rsidRPr="00466E3B">
        <w:t>eroparque</w:t>
      </w:r>
      <w:r>
        <w:t xml:space="preserve"> </w:t>
      </w:r>
      <w:r w:rsidRPr="00466E3B">
        <w:t>Jorge Newbery</w:t>
      </w:r>
      <w:r>
        <w:t xml:space="preserve"> – </w:t>
      </w:r>
      <w:r w:rsidRPr="00466E3B">
        <w:t xml:space="preserve">hotel en Buenos Aires, en servicio privado. </w:t>
      </w:r>
    </w:p>
    <w:p w14:paraId="69B34561" w14:textId="77777777" w:rsidR="00A349B1" w:rsidRPr="00466E3B"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t xml:space="preserve"> en El Calafate</w:t>
      </w:r>
      <w:r w:rsidRPr="00466E3B">
        <w:t xml:space="preserve">, en servicio </w:t>
      </w:r>
      <w:r>
        <w:t>compartido.</w:t>
      </w:r>
    </w:p>
    <w:p w14:paraId="1D7981A4" w14:textId="77777777" w:rsidR="00A349B1" w:rsidRPr="00466E3B" w:rsidRDefault="001F47FB" w:rsidP="00A349B1">
      <w:pPr>
        <w:pStyle w:val="vinetas"/>
        <w:jc w:val="both"/>
      </w:pPr>
      <w:r>
        <w:t>3</w:t>
      </w:r>
      <w:r w:rsidR="00A349B1" w:rsidRPr="00466E3B">
        <w:t xml:space="preserve"> noches de alojamiento en el hotel seleccionado en Buenos Aires.</w:t>
      </w:r>
    </w:p>
    <w:p w14:paraId="596F3D87" w14:textId="77777777" w:rsidR="00A349B1" w:rsidRPr="00466E3B" w:rsidRDefault="00A349B1" w:rsidP="00A349B1">
      <w:pPr>
        <w:pStyle w:val="vinetas"/>
        <w:jc w:val="both"/>
      </w:pPr>
      <w:r w:rsidRPr="00466E3B">
        <w:t>3 noches de alojamiento en el hotel seleccionado en El Calafate.</w:t>
      </w:r>
    </w:p>
    <w:p w14:paraId="1B9852CA" w14:textId="77777777" w:rsidR="00A349B1" w:rsidRPr="00466E3B" w:rsidRDefault="00A349B1" w:rsidP="00A349B1">
      <w:pPr>
        <w:pStyle w:val="vinetas"/>
        <w:jc w:val="both"/>
      </w:pPr>
      <w:r w:rsidRPr="00466E3B">
        <w:t>Desayunos diarios.</w:t>
      </w:r>
    </w:p>
    <w:p w14:paraId="3DACD4B1" w14:textId="77777777" w:rsidR="00703B4A" w:rsidRPr="001149F8" w:rsidRDefault="00703B4A" w:rsidP="00703B4A">
      <w:pPr>
        <w:pStyle w:val="vinetas"/>
        <w:jc w:val="both"/>
      </w:pPr>
      <w:r w:rsidRPr="001149F8">
        <w:t>Visita de medio día de la ciudad</w:t>
      </w:r>
      <w:r>
        <w:t xml:space="preserve"> de Buenos Aires</w:t>
      </w:r>
      <w:r w:rsidRPr="001149F8">
        <w:t>, en servicio compartido.</w:t>
      </w:r>
    </w:p>
    <w:p w14:paraId="2A6864D1" w14:textId="3AC68C7D" w:rsidR="00A349B1" w:rsidRDefault="00A349B1" w:rsidP="00A349B1">
      <w:pPr>
        <w:pStyle w:val="vinetas"/>
        <w:jc w:val="both"/>
      </w:pPr>
      <w:r w:rsidRPr="001B0458">
        <w:t>Visita al Parque Nacional</w:t>
      </w:r>
      <w:r>
        <w:t xml:space="preserve"> </w:t>
      </w:r>
      <w:r w:rsidRPr="001B0458">
        <w:t xml:space="preserve">Los Glaciares </w:t>
      </w:r>
      <w:r>
        <w:t>–</w:t>
      </w:r>
      <w:r w:rsidRPr="001B0458">
        <w:t xml:space="preserve"> Glaciar</w:t>
      </w:r>
      <w:r>
        <w:t xml:space="preserve"> </w:t>
      </w:r>
      <w:r w:rsidR="00F84BB9">
        <w:t>Perito Moreno (e</w:t>
      </w:r>
      <w:r w:rsidRPr="001B0458">
        <w:t xml:space="preserve">ntrada incluida), </w:t>
      </w:r>
      <w:r w:rsidR="009221FB">
        <w:t xml:space="preserve">en El Calafate, </w:t>
      </w:r>
      <w:r w:rsidRPr="001B0458">
        <w:t xml:space="preserve">en servicio </w:t>
      </w:r>
      <w:r>
        <w:t>compartido.</w:t>
      </w:r>
    </w:p>
    <w:p w14:paraId="6E087BF6" w14:textId="551CF50D" w:rsidR="00861F20" w:rsidRDefault="00861F20" w:rsidP="00A349B1">
      <w:pPr>
        <w:pStyle w:val="vinetas"/>
        <w:jc w:val="both"/>
      </w:pPr>
      <w:r>
        <w:t>Safari Náutico en El Calafate, en servicio compartido.</w:t>
      </w:r>
    </w:p>
    <w:p w14:paraId="01F06997" w14:textId="77777777" w:rsidR="00A349B1" w:rsidRDefault="00A349B1" w:rsidP="00A349B1">
      <w:pPr>
        <w:pStyle w:val="vinetas"/>
        <w:jc w:val="both"/>
      </w:pPr>
      <w:r w:rsidRPr="00466E3B">
        <w:t>Impuestos hoteleros.</w:t>
      </w:r>
    </w:p>
    <w:p w14:paraId="72003569" w14:textId="77777777" w:rsidR="005E564A" w:rsidRPr="004A73C4" w:rsidRDefault="005E564A" w:rsidP="005E564A">
      <w:pPr>
        <w:pStyle w:val="dias"/>
        <w:rPr>
          <w:color w:val="1F3864"/>
          <w:sz w:val="28"/>
          <w:szCs w:val="28"/>
        </w:rPr>
      </w:pPr>
      <w:r w:rsidRPr="004A73C4">
        <w:rPr>
          <w:caps w:val="0"/>
          <w:color w:val="1F3864"/>
          <w:sz w:val="28"/>
          <w:szCs w:val="28"/>
        </w:rPr>
        <w:t>NO INCLUYE</w:t>
      </w:r>
    </w:p>
    <w:p w14:paraId="0D0DECCB" w14:textId="77777777" w:rsidR="005E564A" w:rsidRDefault="005E564A" w:rsidP="005E564A">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6A41CDBC" w14:textId="77777777" w:rsidR="005E564A" w:rsidRDefault="005E564A" w:rsidP="005E564A">
      <w:pPr>
        <w:pStyle w:val="vinetas"/>
        <w:spacing w:line="240" w:lineRule="auto"/>
      </w:pPr>
      <w:r w:rsidRPr="004454E4">
        <w:t>Tiquetes Aéreos. (Q de combustible, Impuestos de tiquete, Tasa Administrativa).</w:t>
      </w:r>
    </w:p>
    <w:p w14:paraId="797E82A8" w14:textId="77777777" w:rsidR="005E564A" w:rsidRPr="004454E4" w:rsidRDefault="005E564A" w:rsidP="005E564A">
      <w:pPr>
        <w:pStyle w:val="vinetas"/>
        <w:spacing w:line="240" w:lineRule="auto"/>
      </w:pPr>
      <w:r>
        <w:t>Tasas de aeropuerto.</w:t>
      </w:r>
    </w:p>
    <w:p w14:paraId="05674D50" w14:textId="77777777" w:rsidR="005E564A" w:rsidRDefault="005E564A" w:rsidP="005E564A">
      <w:pPr>
        <w:pStyle w:val="vinetas"/>
        <w:spacing w:line="240" w:lineRule="auto"/>
      </w:pPr>
      <w:r>
        <w:t>Tasa turística en Buenos Aires.</w:t>
      </w:r>
    </w:p>
    <w:p w14:paraId="670DA74A" w14:textId="77777777" w:rsidR="005E564A" w:rsidRPr="004454E4" w:rsidRDefault="005E564A" w:rsidP="005E564A">
      <w:pPr>
        <w:pStyle w:val="vinetas"/>
        <w:spacing w:line="240" w:lineRule="auto"/>
      </w:pPr>
      <w:r w:rsidRPr="004454E4">
        <w:t>Alimentación no estipulada en los itinerarios.</w:t>
      </w:r>
    </w:p>
    <w:p w14:paraId="11D7A8B0" w14:textId="77777777" w:rsidR="005E564A" w:rsidRPr="004454E4" w:rsidRDefault="005E564A" w:rsidP="005E564A">
      <w:pPr>
        <w:pStyle w:val="vinetas"/>
        <w:spacing w:line="240" w:lineRule="auto"/>
      </w:pPr>
      <w:r w:rsidRPr="004454E4">
        <w:t>Propinas.</w:t>
      </w:r>
    </w:p>
    <w:p w14:paraId="196F2382" w14:textId="77777777" w:rsidR="005E564A" w:rsidRPr="004454E4" w:rsidRDefault="005E564A" w:rsidP="005E564A">
      <w:pPr>
        <w:pStyle w:val="vinetas"/>
        <w:spacing w:line="240" w:lineRule="auto"/>
      </w:pPr>
      <w:r w:rsidRPr="004454E4">
        <w:t>Traslados donde no este contemplado.</w:t>
      </w:r>
    </w:p>
    <w:p w14:paraId="57B1F536" w14:textId="77777777" w:rsidR="005E564A" w:rsidRPr="004454E4" w:rsidRDefault="005E564A" w:rsidP="005E564A">
      <w:pPr>
        <w:pStyle w:val="vinetas"/>
        <w:spacing w:line="240" w:lineRule="auto"/>
      </w:pPr>
      <w:r w:rsidRPr="004454E4">
        <w:t>Extras de ningún tipo en los hoteles.</w:t>
      </w:r>
    </w:p>
    <w:p w14:paraId="6119014A" w14:textId="77777777" w:rsidR="005E564A" w:rsidRPr="004454E4" w:rsidRDefault="005E564A" w:rsidP="005E564A">
      <w:pPr>
        <w:pStyle w:val="vinetas"/>
        <w:spacing w:line="240" w:lineRule="auto"/>
      </w:pPr>
      <w:r w:rsidRPr="004454E4">
        <w:t>Excesos de equipaje.</w:t>
      </w:r>
    </w:p>
    <w:p w14:paraId="17536A92" w14:textId="77777777" w:rsidR="005E564A" w:rsidRPr="004454E4" w:rsidRDefault="005E564A" w:rsidP="005E564A">
      <w:pPr>
        <w:pStyle w:val="vinetas"/>
        <w:spacing w:line="240" w:lineRule="auto"/>
      </w:pPr>
      <w:r w:rsidRPr="004454E4">
        <w:t>Gastos de índole personal.</w:t>
      </w:r>
    </w:p>
    <w:p w14:paraId="762C3216" w14:textId="77777777" w:rsidR="005E564A" w:rsidRPr="004454E4" w:rsidRDefault="005E564A" w:rsidP="005E564A">
      <w:pPr>
        <w:pStyle w:val="vinetas"/>
        <w:spacing w:line="240" w:lineRule="auto"/>
      </w:pPr>
      <w:r w:rsidRPr="004454E4">
        <w:t>Gastos médicos.</w:t>
      </w:r>
    </w:p>
    <w:p w14:paraId="188A6809" w14:textId="77777777" w:rsidR="005E564A" w:rsidRPr="004454E4" w:rsidRDefault="005E564A" w:rsidP="005E564A">
      <w:pPr>
        <w:pStyle w:val="vinetas"/>
        <w:spacing w:line="240" w:lineRule="auto"/>
      </w:pPr>
      <w:r w:rsidRPr="004454E4">
        <w:t>Tarjeta de asistencia médica.</w:t>
      </w:r>
    </w:p>
    <w:p w14:paraId="10C5E66E" w14:textId="58A77BED" w:rsidR="005E564A" w:rsidRDefault="005E564A" w:rsidP="005E564A">
      <w:pPr>
        <w:pStyle w:val="vinetas"/>
        <w:numPr>
          <w:ilvl w:val="0"/>
          <w:numId w:val="0"/>
        </w:numPr>
        <w:jc w:val="both"/>
      </w:pPr>
    </w:p>
    <w:p w14:paraId="2C4A19C1" w14:textId="31CABD22" w:rsidR="00956402" w:rsidRDefault="00956402" w:rsidP="005E564A">
      <w:pPr>
        <w:pStyle w:val="vinetas"/>
        <w:numPr>
          <w:ilvl w:val="0"/>
          <w:numId w:val="0"/>
        </w:numPr>
        <w:jc w:val="both"/>
      </w:pPr>
    </w:p>
    <w:p w14:paraId="1325D68A" w14:textId="77777777" w:rsidR="006A28FB" w:rsidRDefault="006A28FB" w:rsidP="0095640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0E3A0B12" w14:textId="77777777" w:rsidTr="000A506E">
        <w:tc>
          <w:tcPr>
            <w:tcW w:w="10060" w:type="dxa"/>
            <w:shd w:val="clear" w:color="auto" w:fill="1F3864"/>
          </w:tcPr>
          <w:p w14:paraId="5964E1DF"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63C769F5" w14:textId="77777777" w:rsidR="0007680C" w:rsidRPr="00024337" w:rsidRDefault="001F47F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7438D396" w14:textId="6E421937" w:rsidR="0007680C" w:rsidRPr="006B144D" w:rsidRDefault="0007680C" w:rsidP="0007680C">
      <w:pPr>
        <w:pStyle w:val="itinerario"/>
      </w:pPr>
      <w:r w:rsidRPr="006B144D">
        <w:t xml:space="preserve">A la llegada, recibimiento y asistencia en el </w:t>
      </w:r>
      <w:r>
        <w:t>a</w:t>
      </w:r>
      <w:r w:rsidRPr="006B144D">
        <w:t>eropuerto</w:t>
      </w:r>
      <w:r w:rsidR="005E564A">
        <w:t>. T</w:t>
      </w:r>
      <w:r w:rsidRPr="006B144D">
        <w:t>raslado en servicio privado al hotel seleccionado. Alojamiento.</w:t>
      </w:r>
    </w:p>
    <w:p w14:paraId="431A1DCC" w14:textId="77777777" w:rsidR="0007680C" w:rsidRPr="00024337" w:rsidRDefault="001F47FB"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5BF60222" w14:textId="48084111"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5E564A">
        <w:t>.</w:t>
      </w:r>
      <w:r>
        <w:t xml:space="preserve"> Recorreremos plazas como la</w:t>
      </w:r>
      <w:r w:rsidR="005E564A">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5E564A">
        <w:t xml:space="preserve">Regreso al hotel. </w:t>
      </w:r>
      <w:r>
        <w:t>Tarde libre. Alojamiento en el hotel.</w:t>
      </w:r>
    </w:p>
    <w:p w14:paraId="07BCC931" w14:textId="77777777" w:rsidR="00F84BB9" w:rsidRPr="00F84BB9" w:rsidRDefault="001F47FB" w:rsidP="00F84BB9">
      <w:pPr>
        <w:pStyle w:val="dias"/>
        <w:rPr>
          <w:color w:val="1F3864"/>
          <w:sz w:val="28"/>
          <w:szCs w:val="28"/>
        </w:rPr>
      </w:pPr>
      <w:r w:rsidRPr="00F84BB9">
        <w:rPr>
          <w:caps w:val="0"/>
          <w:color w:val="1F3864"/>
          <w:sz w:val="28"/>
          <w:szCs w:val="28"/>
        </w:rPr>
        <w:t xml:space="preserve">DÍA </w:t>
      </w:r>
      <w:r>
        <w:rPr>
          <w:caps w:val="0"/>
          <w:color w:val="1F3864"/>
          <w:sz w:val="28"/>
          <w:szCs w:val="28"/>
        </w:rPr>
        <w:t>3</w:t>
      </w:r>
      <w:r w:rsidRPr="00F84BB9">
        <w:rPr>
          <w:caps w:val="0"/>
          <w:color w:val="1F3864"/>
          <w:sz w:val="28"/>
          <w:szCs w:val="28"/>
        </w:rPr>
        <w:t xml:space="preserve"> </w:t>
      </w:r>
      <w:r w:rsidRPr="00F84BB9">
        <w:rPr>
          <w:caps w:val="0"/>
          <w:color w:val="1F3864"/>
          <w:sz w:val="28"/>
          <w:szCs w:val="28"/>
        </w:rPr>
        <w:tab/>
      </w:r>
      <w:r w:rsidRPr="00F84BB9">
        <w:rPr>
          <w:caps w:val="0"/>
          <w:color w:val="1F3864"/>
          <w:sz w:val="28"/>
          <w:szCs w:val="28"/>
        </w:rPr>
        <w:tab/>
        <w:t>BUENOS AIRES – EL CALAFATE (VUELO NO INCLUIDO)</w:t>
      </w:r>
    </w:p>
    <w:p w14:paraId="707F136C" w14:textId="77777777" w:rsidR="00F84BB9" w:rsidRDefault="00F84BB9" w:rsidP="00AC41DE">
      <w:pPr>
        <w:pStyle w:val="itinerario"/>
      </w:pPr>
      <w:r>
        <w:t>Desayuno en el hotel. A la hora convenida, traslado en servicio privado al aeropuerto para tomar el vuelo con destino a la ciudad de El Calafate. A la llegada, recibimiento y traslado en servicios compartido al hotel. Alojamiento.</w:t>
      </w:r>
      <w:r w:rsidR="00AC41DE">
        <w:t xml:space="preserve"> Se sugiere caminar por la calle principal, que es donde se encuentra la zona comercial, tanto de souvenirs como gastronómica.</w:t>
      </w:r>
    </w:p>
    <w:p w14:paraId="10A971AB" w14:textId="77777777" w:rsidR="00956402" w:rsidRDefault="00956402" w:rsidP="00F84BB9">
      <w:pPr>
        <w:pStyle w:val="dias"/>
        <w:rPr>
          <w:caps w:val="0"/>
          <w:color w:val="1F3864"/>
          <w:sz w:val="28"/>
          <w:szCs w:val="28"/>
        </w:rPr>
      </w:pPr>
    </w:p>
    <w:p w14:paraId="25CFD422" w14:textId="77777777" w:rsidR="00956402" w:rsidRDefault="00956402" w:rsidP="00F84BB9">
      <w:pPr>
        <w:pStyle w:val="dias"/>
        <w:rPr>
          <w:caps w:val="0"/>
          <w:color w:val="1F3864"/>
          <w:sz w:val="28"/>
          <w:szCs w:val="28"/>
        </w:rPr>
      </w:pPr>
    </w:p>
    <w:p w14:paraId="64C69806" w14:textId="77777777" w:rsidR="00956402" w:rsidRDefault="00956402" w:rsidP="00F84BB9">
      <w:pPr>
        <w:pStyle w:val="dias"/>
        <w:rPr>
          <w:caps w:val="0"/>
          <w:color w:val="1F3864"/>
          <w:sz w:val="28"/>
          <w:szCs w:val="28"/>
        </w:rPr>
      </w:pPr>
    </w:p>
    <w:p w14:paraId="23F0389B" w14:textId="77777777" w:rsidR="00956402" w:rsidRDefault="00956402" w:rsidP="00F84BB9">
      <w:pPr>
        <w:pStyle w:val="dias"/>
        <w:rPr>
          <w:caps w:val="0"/>
          <w:color w:val="1F3864"/>
          <w:sz w:val="28"/>
          <w:szCs w:val="28"/>
        </w:rPr>
      </w:pPr>
    </w:p>
    <w:p w14:paraId="56190008" w14:textId="31C31458" w:rsidR="00F84BB9" w:rsidRDefault="001F47FB" w:rsidP="00F84BB9">
      <w:pPr>
        <w:pStyle w:val="dias"/>
        <w:rPr>
          <w:caps w:val="0"/>
          <w:color w:val="1F3864"/>
          <w:sz w:val="28"/>
          <w:szCs w:val="28"/>
        </w:rPr>
      </w:pPr>
      <w:r w:rsidRPr="00F84BB9">
        <w:rPr>
          <w:caps w:val="0"/>
          <w:color w:val="1F3864"/>
          <w:sz w:val="28"/>
          <w:szCs w:val="28"/>
        </w:rPr>
        <w:t xml:space="preserve">DÍA </w:t>
      </w:r>
      <w:r>
        <w:rPr>
          <w:caps w:val="0"/>
          <w:color w:val="1F3864"/>
          <w:sz w:val="28"/>
          <w:szCs w:val="28"/>
        </w:rPr>
        <w:t>4</w:t>
      </w:r>
      <w:r w:rsidRPr="00F84BB9">
        <w:rPr>
          <w:caps w:val="0"/>
          <w:color w:val="1F3864"/>
          <w:sz w:val="28"/>
          <w:szCs w:val="28"/>
        </w:rPr>
        <w:tab/>
      </w:r>
      <w:r>
        <w:rPr>
          <w:caps w:val="0"/>
          <w:color w:val="1F3864"/>
          <w:sz w:val="28"/>
          <w:szCs w:val="28"/>
        </w:rPr>
        <w:tab/>
      </w:r>
      <w:r w:rsidRPr="00F84BB9">
        <w:rPr>
          <w:caps w:val="0"/>
          <w:color w:val="1F3864"/>
          <w:sz w:val="28"/>
          <w:szCs w:val="28"/>
        </w:rPr>
        <w:t xml:space="preserve">EL </w:t>
      </w:r>
      <w:r w:rsidRPr="00AC41DE">
        <w:rPr>
          <w:caps w:val="0"/>
          <w:color w:val="1F3864"/>
          <w:sz w:val="28"/>
          <w:szCs w:val="28"/>
        </w:rPr>
        <w:t>CALAFATE</w:t>
      </w:r>
    </w:p>
    <w:p w14:paraId="390F3CC9" w14:textId="77777777" w:rsidR="00CD0E8F" w:rsidRDefault="00AC41DE" w:rsidP="00AC41DE">
      <w:pPr>
        <w:pStyle w:val="itinerario"/>
      </w:pPr>
      <w:r>
        <w:t>Desayuno en el hotel. Por la mañana partiremos para realizar la visita al Glaciar Perito Moreno (</w:t>
      </w:r>
      <w:r w:rsidRPr="006653A5">
        <w:rPr>
          <w:b/>
          <w:color w:val="1F3864"/>
        </w:rPr>
        <w:t>entrada incluida</w:t>
      </w:r>
      <w:r>
        <w:t>): Saldremos desde El Calafate hacia el Parque Nacional los Glaciares a unos 50 kilómetros por camino asfaltado (declarado patrimonio de la humanidad por la UNESCO en 1981), continuando 30 kilómetros dentro del Parque Nacional Los Glaciares hasta llegar al Glaciar Perito Moreno. Desde su inicio el viaje depara agradables sorpresas. Saliendo de la localidad, a la derecha podemos observar el Lago Argentino con su Bahía Redonda. En ella se puede apreciar una variedad importante de avifauna, destacándose el cisne de cuello negro, flamenco, pato vapor, gallareta, cauquén. Se destaca el color amarillo del campo, esto se debe a sus pastos llamados coirón, y entre ellos se destaca, el coirón blanco y petiso. En los primeros 40 kilómetros se recorre la estepa patagónica, pasando posteriormente a la entrada del Parque Nacional a observar la vegetación arbórea perteneciente en su gran mayoría de la familia "notofagus" (ñires, guindos, lengas) y uno que otro canelo, y flores de diversos colores, entre las que se resalta el notro por su colorido rojo intenso correspondiendo la misma al Bosque Andino Patagónico. Una vez en el glaciar, nos dirigimos hacia el balcón principal, para luego recorrer las pasarelas libremente, hasta el horario de encuentro acordado con el guía. Las pasarelas ofrecen desde sus miradores diferentes perspectivas del glaciar, permitiendo disfrutar de este increíble espectáculo natural. El glaciar, lleva el nombre del gran explorador argentino del siglo pasado, y es de los pocos en el mundo en avance. Ello lo ha convertido en uno de los mayores espectáculos naturales del Mundo. En su avance represa las aguas del Brazo Rico del Lago Argentino, con lo que el nivel de aquel llega a elevarse hasta 30 metros sobre el del Lago Argentino, haciendo presión sobre los hielos. En primer lugar, se crea un túnel con una bóveda de más de 50 metros por el que las aguas del Brazo Rico descienden hasta el Lago Argentino. La erosión causada por el agua provoca finalmente el derrumbe de la bóveda, en uno de los espectáculos más imponentes que puedan presenciarse. El proceso se ha repetido a lo largo de intervalos irregulares: la última ruptura, que comenzó a producirse el 10 de marzo de 2018. Para el almuerzo (</w:t>
      </w:r>
      <w:r w:rsidRPr="00AC41DE">
        <w:rPr>
          <w:b/>
          <w:color w:val="1F3864"/>
        </w:rPr>
        <w:t>no incluido</w:t>
      </w:r>
      <w:r w:rsidRPr="00AC41DE">
        <w:rPr>
          <w:b/>
        </w:rPr>
        <w:t>)</w:t>
      </w:r>
      <w:r>
        <w:t xml:space="preserve"> el Parque posee un área de servicios provista de un restaurante y un snack. </w:t>
      </w:r>
    </w:p>
    <w:p w14:paraId="278C03BF" w14:textId="3406F75C" w:rsidR="00CD0E8F" w:rsidRDefault="00CD0E8F" w:rsidP="00AC41DE">
      <w:pPr>
        <w:pStyle w:val="itinerario"/>
      </w:pPr>
    </w:p>
    <w:p w14:paraId="18231F08" w14:textId="189BAEC2" w:rsidR="00AC41DE" w:rsidRDefault="00AC41DE" w:rsidP="00AC41DE">
      <w:pPr>
        <w:pStyle w:val="itinerario"/>
      </w:pPr>
      <w:r>
        <w:t>Durante este paseo, también realizaremos la navegación del brazo norte del lago en el Safari Náutico que permite apreciar la majestuosa pared sur del Glaciar Perito Moreno. Esta pared de hielo glaciar tiene aproximadamente 60 metros de altura y más 100 metros por debajo del nivel del lago. El barco se acerca a unos 200 metros del lugar donde el Glaciar toca la Península de Magallanes, y luego recorre en toda su extensión (casi 3 kilómetros) la pared sur permitiendo disfrutar de los desprendimientos que se producen a diario y la mágica belleza de sus seracs, grietas e intensos azules. Este servicio se efectúa con la embarcación Yagán, con capacidad para 110 pasajeros. El embarque se realiza en el puerto ubicado en la bahía “Bajo de las Sombras”, aproximadamente a 7 kilómetros antes del Mirador del glaciar. Es muy recomendable para completar la visita al glaciar ya que desde las pasarelas no es visible la pared sur en toda su magnificencia. Al finalizar el paseo por la tarde, regreso al hotel.</w:t>
      </w:r>
    </w:p>
    <w:p w14:paraId="166A2D82" w14:textId="19848624" w:rsidR="00F84BB9" w:rsidRPr="00902134" w:rsidRDefault="001F47FB" w:rsidP="00F84BB9">
      <w:pPr>
        <w:pStyle w:val="dias"/>
        <w:rPr>
          <w:color w:val="1F3864"/>
          <w:sz w:val="28"/>
          <w:szCs w:val="28"/>
        </w:rPr>
      </w:pPr>
      <w:r w:rsidRPr="009221FB">
        <w:rPr>
          <w:caps w:val="0"/>
          <w:color w:val="1F3864"/>
          <w:sz w:val="28"/>
          <w:szCs w:val="28"/>
        </w:rPr>
        <w:t>DÍA 5</w:t>
      </w:r>
      <w:r w:rsidRPr="009221FB">
        <w:rPr>
          <w:caps w:val="0"/>
          <w:color w:val="1F3864"/>
          <w:sz w:val="28"/>
          <w:szCs w:val="28"/>
        </w:rPr>
        <w:tab/>
      </w:r>
      <w:r w:rsidRPr="009221FB">
        <w:rPr>
          <w:caps w:val="0"/>
          <w:color w:val="1F3864"/>
          <w:sz w:val="28"/>
          <w:szCs w:val="28"/>
        </w:rPr>
        <w:tab/>
      </w:r>
      <w:r w:rsidRPr="00902134">
        <w:rPr>
          <w:caps w:val="0"/>
          <w:color w:val="1F3864"/>
          <w:sz w:val="28"/>
          <w:szCs w:val="28"/>
        </w:rPr>
        <w:t>EL CALAFATE</w:t>
      </w:r>
    </w:p>
    <w:p w14:paraId="68FC241E" w14:textId="77777777" w:rsidR="00927FCB" w:rsidRDefault="00927FCB" w:rsidP="00927FCB">
      <w:pPr>
        <w:pStyle w:val="itinerario"/>
      </w:pPr>
      <w:r>
        <w:t xml:space="preserve">Desayuno en el hotel. Dia libre, se sugiere tomar excursiones </w:t>
      </w:r>
      <w:r w:rsidRPr="0088056E">
        <w:rPr>
          <w:b/>
          <w:color w:val="1F3864"/>
        </w:rPr>
        <w:t>OPCIONALES</w:t>
      </w:r>
      <w:r>
        <w:t>: Ríos de Hielo Express o a la Estancia Cristina. Alojamiento en el hotel.</w:t>
      </w:r>
    </w:p>
    <w:p w14:paraId="4AFB24CE" w14:textId="6A9875DD" w:rsidR="00F84BB9" w:rsidRPr="009221FB" w:rsidRDefault="001F47FB" w:rsidP="009221FB">
      <w:pPr>
        <w:pStyle w:val="dias"/>
        <w:rPr>
          <w:sz w:val="28"/>
          <w:szCs w:val="28"/>
        </w:rPr>
      </w:pPr>
      <w:r w:rsidRPr="009221FB">
        <w:rPr>
          <w:color w:val="1F3864"/>
          <w:sz w:val="28"/>
          <w:szCs w:val="28"/>
        </w:rPr>
        <w:t>DÍA 6</w:t>
      </w:r>
      <w:r w:rsidRPr="009221FB">
        <w:rPr>
          <w:color w:val="1F3864"/>
          <w:sz w:val="28"/>
          <w:szCs w:val="28"/>
        </w:rPr>
        <w:tab/>
      </w:r>
      <w:r w:rsidRPr="009221FB">
        <w:rPr>
          <w:color w:val="1F3864"/>
          <w:sz w:val="28"/>
          <w:szCs w:val="28"/>
        </w:rPr>
        <w:tab/>
        <w:t>EL CALAFATE – BUENOS AIRES (VUELO NO INCLUIDO)</w:t>
      </w:r>
    </w:p>
    <w:p w14:paraId="1FBFD5AC" w14:textId="77777777" w:rsidR="00F84BB9" w:rsidRPr="00F0432F" w:rsidRDefault="00F84BB9" w:rsidP="00F84BB9">
      <w:pPr>
        <w:pStyle w:val="itinerario"/>
      </w:pPr>
      <w:r>
        <w:t>Desayuno en el hotel. A la hora indicada</w:t>
      </w:r>
      <w:r w:rsidR="008E21A1">
        <w:t>,</w:t>
      </w:r>
      <w:r>
        <w:t xml:space="preserve"> traslado en servicio </w:t>
      </w:r>
      <w:r w:rsidR="008E21A1">
        <w:t>compartido,</w:t>
      </w:r>
      <w:r>
        <w:t xml:space="preserve"> para tomar vuelo con destino a Buenos Aires.</w:t>
      </w:r>
      <w:r w:rsidR="008E21A1">
        <w:t xml:space="preserve"> A la llegada, recibimiento </w:t>
      </w:r>
      <w:r>
        <w:t>y traslado en servicio privado al hotel.</w:t>
      </w:r>
      <w:r w:rsidR="008E21A1">
        <w:t xml:space="preserve"> Alojamiento.</w:t>
      </w:r>
    </w:p>
    <w:p w14:paraId="1D74E201" w14:textId="77777777" w:rsidR="00317602" w:rsidRPr="00DD2FFA" w:rsidRDefault="001F47FB" w:rsidP="008C42DF">
      <w:pPr>
        <w:pStyle w:val="dias"/>
        <w:rPr>
          <w:color w:val="1F3864"/>
          <w:sz w:val="28"/>
          <w:szCs w:val="28"/>
        </w:rPr>
      </w:pPr>
      <w:r w:rsidRPr="00DD2FFA">
        <w:rPr>
          <w:caps w:val="0"/>
          <w:color w:val="1F3864"/>
          <w:sz w:val="28"/>
          <w:szCs w:val="28"/>
        </w:rPr>
        <w:t xml:space="preserve">DÍA </w:t>
      </w:r>
      <w:r>
        <w:rPr>
          <w:caps w:val="0"/>
          <w:color w:val="1F3864"/>
          <w:sz w:val="28"/>
          <w:szCs w:val="28"/>
        </w:rPr>
        <w:t>7</w:t>
      </w:r>
      <w:r w:rsidRPr="00DD2FFA">
        <w:rPr>
          <w:caps w:val="0"/>
          <w:color w:val="1F3864"/>
          <w:sz w:val="28"/>
          <w:szCs w:val="28"/>
        </w:rPr>
        <w:tab/>
      </w:r>
      <w:r w:rsidRPr="00DD2FFA">
        <w:rPr>
          <w:caps w:val="0"/>
          <w:color w:val="1F3864"/>
          <w:sz w:val="28"/>
          <w:szCs w:val="28"/>
        </w:rPr>
        <w:tab/>
        <w:t>BUENOS AIRES</w:t>
      </w:r>
    </w:p>
    <w:p w14:paraId="280F14E2" w14:textId="7BC463CF"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3F07F4">
        <w:t>al a</w:t>
      </w:r>
      <w:r w:rsidRPr="001C70A2">
        <w:t xml:space="preserve">eropuerto para tomar vuelo </w:t>
      </w:r>
      <w:r>
        <w:t>de salida</w:t>
      </w:r>
      <w:r w:rsidRPr="001C70A2">
        <w:t>.</w:t>
      </w:r>
    </w:p>
    <w:p w14:paraId="6B4D2576" w14:textId="77777777" w:rsidR="00317602" w:rsidRPr="00DD2FFA" w:rsidRDefault="001F47FB" w:rsidP="00063520">
      <w:pPr>
        <w:pStyle w:val="dias"/>
        <w:rPr>
          <w:color w:val="1F3864"/>
          <w:sz w:val="28"/>
          <w:szCs w:val="28"/>
        </w:rPr>
      </w:pPr>
      <w:r w:rsidRPr="00DD2FFA">
        <w:rPr>
          <w:caps w:val="0"/>
          <w:color w:val="1F3864"/>
          <w:sz w:val="28"/>
          <w:szCs w:val="28"/>
        </w:rPr>
        <w:t>FIN DE LOS SERVICIOS</w:t>
      </w:r>
    </w:p>
    <w:p w14:paraId="09A32039" w14:textId="568D6B5D" w:rsidR="00B20797" w:rsidRDefault="00B20797" w:rsidP="00B20797">
      <w:pPr>
        <w:pStyle w:val="itinerario"/>
      </w:pPr>
    </w:p>
    <w:p w14:paraId="6BA9B95E" w14:textId="75ABF913" w:rsidR="00B27ABF" w:rsidRDefault="00B27ABF" w:rsidP="00B27ABF">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9393E9C" w14:textId="77777777" w:rsidR="00B27ABF" w:rsidRDefault="00B27ABF" w:rsidP="00B27ABF">
      <w:pPr>
        <w:pStyle w:val="itinerario"/>
        <w:rPr>
          <w:bCs/>
        </w:rPr>
      </w:pPr>
      <w:r w:rsidRPr="003F40D8">
        <w:rPr>
          <w:bCs/>
        </w:rPr>
        <w:t xml:space="preserve">Vigencia: </w:t>
      </w:r>
      <w:r>
        <w:rPr>
          <w:bCs/>
        </w:rPr>
        <w:t xml:space="preserve">febrero 28 de 2025. </w:t>
      </w:r>
      <w:r w:rsidRPr="003F40D8">
        <w:rPr>
          <w:bCs/>
        </w:rPr>
        <w:t>Precios base mínimo 2 pasajeros.</w:t>
      </w:r>
    </w:p>
    <w:p w14:paraId="5423E36D" w14:textId="054B6A41" w:rsidR="00B27ABF" w:rsidRDefault="00B27ABF" w:rsidP="00B27ABF">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FD8B6FE" w14:textId="77777777" w:rsidR="00B27ABF" w:rsidRDefault="00B27ABF" w:rsidP="00B27ABF">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8E49E6" w:rsidRPr="00013431" w14:paraId="5FCB8A18" w14:textId="77777777" w:rsidTr="00500DFB">
        <w:tc>
          <w:tcPr>
            <w:tcW w:w="10201" w:type="dxa"/>
            <w:gridSpan w:val="4"/>
            <w:tcBorders>
              <w:bottom w:val="single" w:sz="4" w:space="0" w:color="auto"/>
            </w:tcBorders>
            <w:shd w:val="clear" w:color="auto" w:fill="1F3864"/>
            <w:vAlign w:val="center"/>
          </w:tcPr>
          <w:p w14:paraId="6F9FC814" w14:textId="7DCAEB30" w:rsidR="008E49E6" w:rsidRPr="001149F8" w:rsidRDefault="008E49E6" w:rsidP="00473838">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sidR="00473838">
              <w:rPr>
                <w:b/>
                <w:color w:val="FFFFFF" w:themeColor="background1"/>
                <w:sz w:val="28"/>
                <w:szCs w:val="28"/>
              </w:rPr>
              <w:t xml:space="preserve"> // </w:t>
            </w:r>
            <w:r w:rsidRPr="00B27ABF">
              <w:rPr>
                <w:b/>
                <w:color w:val="FFFFFF" w:themeColor="background1"/>
                <w:sz w:val="28"/>
                <w:szCs w:val="28"/>
              </w:rPr>
              <w:t>Xelena</w:t>
            </w:r>
            <w:r>
              <w:rPr>
                <w:b/>
                <w:color w:val="FFFFFF" w:themeColor="background1"/>
                <w:sz w:val="28"/>
                <w:szCs w:val="28"/>
              </w:rPr>
              <w:t xml:space="preserve"> El Calafate</w:t>
            </w:r>
          </w:p>
        </w:tc>
      </w:tr>
      <w:tr w:rsidR="00B27ABF" w:rsidRPr="00013431" w14:paraId="11F11257" w14:textId="77777777" w:rsidTr="008E49E6">
        <w:tc>
          <w:tcPr>
            <w:tcW w:w="3114" w:type="dxa"/>
            <w:tcBorders>
              <w:bottom w:val="single" w:sz="4" w:space="0" w:color="auto"/>
            </w:tcBorders>
            <w:shd w:val="clear" w:color="auto" w:fill="1F3864"/>
            <w:vAlign w:val="center"/>
          </w:tcPr>
          <w:p w14:paraId="584B9693"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66DC5D37"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EF102B0"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F00EF81"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Sencilla</w:t>
            </w:r>
          </w:p>
        </w:tc>
      </w:tr>
      <w:tr w:rsidR="00206C62" w:rsidRPr="00031E1C" w14:paraId="55018CBE" w14:textId="77777777" w:rsidTr="008E49E6">
        <w:tc>
          <w:tcPr>
            <w:tcW w:w="3114" w:type="dxa"/>
            <w:shd w:val="clear" w:color="auto" w:fill="auto"/>
          </w:tcPr>
          <w:p w14:paraId="14A75819" w14:textId="3E1D65C0" w:rsidR="00206C62" w:rsidRDefault="00206C62" w:rsidP="00206C62">
            <w:pPr>
              <w:jc w:val="center"/>
              <w:rPr>
                <w:rFonts w:cs="Calibri"/>
                <w:szCs w:val="22"/>
                <w:lang w:val="en-US"/>
              </w:rPr>
            </w:pPr>
            <w:r>
              <w:t>Hasta marzo 31</w:t>
            </w:r>
          </w:p>
        </w:tc>
        <w:tc>
          <w:tcPr>
            <w:tcW w:w="2362" w:type="dxa"/>
            <w:shd w:val="clear" w:color="auto" w:fill="auto"/>
          </w:tcPr>
          <w:p w14:paraId="72EB721F" w14:textId="08A94A65" w:rsidR="00206C62" w:rsidRPr="00C225B7" w:rsidRDefault="00206C62" w:rsidP="00206C62">
            <w:pPr>
              <w:jc w:val="center"/>
            </w:pPr>
            <w:r w:rsidRPr="00373945">
              <w:t xml:space="preserve"> 1.275 </w:t>
            </w:r>
          </w:p>
        </w:tc>
        <w:tc>
          <w:tcPr>
            <w:tcW w:w="2362" w:type="dxa"/>
            <w:shd w:val="clear" w:color="auto" w:fill="auto"/>
          </w:tcPr>
          <w:p w14:paraId="4D86148F" w14:textId="13E5E248" w:rsidR="00206C62" w:rsidRDefault="00206C62" w:rsidP="00206C62">
            <w:pPr>
              <w:jc w:val="center"/>
            </w:pPr>
            <w:r w:rsidRPr="00373945">
              <w:t xml:space="preserve"> 1.275 </w:t>
            </w:r>
          </w:p>
        </w:tc>
        <w:tc>
          <w:tcPr>
            <w:tcW w:w="2363" w:type="dxa"/>
            <w:shd w:val="clear" w:color="auto" w:fill="auto"/>
          </w:tcPr>
          <w:p w14:paraId="2BCF912F" w14:textId="635D817D" w:rsidR="00206C62" w:rsidRPr="004C1B8C" w:rsidRDefault="00206C62" w:rsidP="00206C62">
            <w:pPr>
              <w:jc w:val="center"/>
              <w:rPr>
                <w:rFonts w:cs="Calibri"/>
                <w:szCs w:val="22"/>
              </w:rPr>
            </w:pPr>
            <w:r w:rsidRPr="00373945">
              <w:t xml:space="preserve"> 2.303 </w:t>
            </w:r>
          </w:p>
        </w:tc>
      </w:tr>
      <w:tr w:rsidR="00206C62" w:rsidRPr="00031E1C" w14:paraId="4A76B9F7" w14:textId="77777777" w:rsidTr="008E49E6">
        <w:tc>
          <w:tcPr>
            <w:tcW w:w="3114" w:type="dxa"/>
            <w:tcBorders>
              <w:bottom w:val="single" w:sz="4" w:space="0" w:color="auto"/>
            </w:tcBorders>
            <w:shd w:val="clear" w:color="auto" w:fill="auto"/>
          </w:tcPr>
          <w:p w14:paraId="3781389B" w14:textId="4951D6C1" w:rsidR="00206C62" w:rsidRDefault="00206C62" w:rsidP="00206C62">
            <w:pPr>
              <w:jc w:val="center"/>
              <w:rPr>
                <w:rFonts w:cs="Calibri"/>
                <w:szCs w:val="22"/>
                <w:lang w:val="en-US"/>
              </w:rPr>
            </w:pPr>
            <w:r>
              <w:t>Abril 1 al 30</w:t>
            </w:r>
          </w:p>
        </w:tc>
        <w:tc>
          <w:tcPr>
            <w:tcW w:w="2362" w:type="dxa"/>
            <w:tcBorders>
              <w:bottom w:val="single" w:sz="4" w:space="0" w:color="auto"/>
            </w:tcBorders>
            <w:shd w:val="clear" w:color="auto" w:fill="auto"/>
          </w:tcPr>
          <w:p w14:paraId="73655524" w14:textId="74BEAB9B" w:rsidR="00206C62" w:rsidRPr="00C225B7" w:rsidRDefault="00206C62" w:rsidP="00206C62">
            <w:pPr>
              <w:jc w:val="center"/>
            </w:pPr>
            <w:r w:rsidRPr="00373945">
              <w:t xml:space="preserve"> 1.114 </w:t>
            </w:r>
          </w:p>
        </w:tc>
        <w:tc>
          <w:tcPr>
            <w:tcW w:w="2362" w:type="dxa"/>
            <w:tcBorders>
              <w:bottom w:val="single" w:sz="4" w:space="0" w:color="auto"/>
            </w:tcBorders>
            <w:shd w:val="clear" w:color="auto" w:fill="auto"/>
          </w:tcPr>
          <w:p w14:paraId="1180472F" w14:textId="5701B491" w:rsidR="00206C62" w:rsidRDefault="00206C62" w:rsidP="00206C62">
            <w:pPr>
              <w:jc w:val="center"/>
            </w:pPr>
            <w:r w:rsidRPr="00373945">
              <w:t xml:space="preserve"> 1.168 </w:t>
            </w:r>
          </w:p>
        </w:tc>
        <w:tc>
          <w:tcPr>
            <w:tcW w:w="2363" w:type="dxa"/>
            <w:tcBorders>
              <w:bottom w:val="single" w:sz="4" w:space="0" w:color="auto"/>
            </w:tcBorders>
            <w:shd w:val="clear" w:color="auto" w:fill="auto"/>
          </w:tcPr>
          <w:p w14:paraId="0137885B" w14:textId="765B97B3" w:rsidR="00206C62" w:rsidRPr="004C1B8C" w:rsidRDefault="00206C62" w:rsidP="00206C62">
            <w:pPr>
              <w:jc w:val="center"/>
              <w:rPr>
                <w:rFonts w:cs="Calibri"/>
                <w:szCs w:val="22"/>
              </w:rPr>
            </w:pPr>
            <w:r w:rsidRPr="00373945">
              <w:t xml:space="preserve"> 1.981 </w:t>
            </w:r>
          </w:p>
        </w:tc>
      </w:tr>
      <w:tr w:rsidR="00206C62" w:rsidRPr="00031E1C" w14:paraId="0392F392" w14:textId="77777777" w:rsidTr="008E49E6">
        <w:tc>
          <w:tcPr>
            <w:tcW w:w="3114" w:type="dxa"/>
            <w:tcBorders>
              <w:bottom w:val="single" w:sz="4" w:space="0" w:color="auto"/>
            </w:tcBorders>
            <w:shd w:val="clear" w:color="auto" w:fill="auto"/>
          </w:tcPr>
          <w:p w14:paraId="47C90755" w14:textId="2089851C" w:rsidR="00206C62" w:rsidRDefault="00206C62" w:rsidP="00206C62">
            <w:pPr>
              <w:jc w:val="center"/>
              <w:rPr>
                <w:rFonts w:cs="Calibri"/>
                <w:szCs w:val="22"/>
                <w:lang w:val="en-US"/>
              </w:rPr>
            </w:pPr>
            <w:r>
              <w:t>Mayo 1 a septiembre 30</w:t>
            </w:r>
          </w:p>
        </w:tc>
        <w:tc>
          <w:tcPr>
            <w:tcW w:w="2362" w:type="dxa"/>
            <w:tcBorders>
              <w:bottom w:val="single" w:sz="4" w:space="0" w:color="auto"/>
            </w:tcBorders>
            <w:shd w:val="clear" w:color="auto" w:fill="auto"/>
          </w:tcPr>
          <w:p w14:paraId="062B1B94" w14:textId="177D5C99" w:rsidR="00206C62" w:rsidRPr="00C225B7" w:rsidRDefault="00206C62" w:rsidP="00206C62">
            <w:pPr>
              <w:jc w:val="center"/>
            </w:pPr>
            <w:r w:rsidRPr="00373945">
              <w:t xml:space="preserve"> 1.019 </w:t>
            </w:r>
          </w:p>
        </w:tc>
        <w:tc>
          <w:tcPr>
            <w:tcW w:w="2362" w:type="dxa"/>
            <w:tcBorders>
              <w:bottom w:val="single" w:sz="4" w:space="0" w:color="auto"/>
            </w:tcBorders>
            <w:shd w:val="clear" w:color="auto" w:fill="auto"/>
          </w:tcPr>
          <w:p w14:paraId="3ECDAC1F" w14:textId="635F68B2" w:rsidR="00206C62" w:rsidRDefault="00206C62" w:rsidP="00206C62">
            <w:pPr>
              <w:jc w:val="center"/>
            </w:pPr>
            <w:r w:rsidRPr="00373945">
              <w:t xml:space="preserve"> 1.105 </w:t>
            </w:r>
          </w:p>
        </w:tc>
        <w:tc>
          <w:tcPr>
            <w:tcW w:w="2363" w:type="dxa"/>
            <w:tcBorders>
              <w:bottom w:val="single" w:sz="4" w:space="0" w:color="auto"/>
            </w:tcBorders>
            <w:shd w:val="clear" w:color="auto" w:fill="auto"/>
          </w:tcPr>
          <w:p w14:paraId="7350F34E" w14:textId="68B3A71F" w:rsidR="00206C62" w:rsidRPr="004C1B8C" w:rsidRDefault="00206C62" w:rsidP="00206C62">
            <w:pPr>
              <w:jc w:val="center"/>
              <w:rPr>
                <w:rFonts w:cs="Calibri"/>
                <w:szCs w:val="22"/>
              </w:rPr>
            </w:pPr>
            <w:r w:rsidRPr="00373945">
              <w:t xml:space="preserve"> 1.792 </w:t>
            </w:r>
          </w:p>
        </w:tc>
      </w:tr>
      <w:tr w:rsidR="00206C62" w:rsidRPr="00031E1C" w14:paraId="28D623B6" w14:textId="77777777" w:rsidTr="008E49E6">
        <w:tc>
          <w:tcPr>
            <w:tcW w:w="3114" w:type="dxa"/>
            <w:tcBorders>
              <w:bottom w:val="single" w:sz="4" w:space="0" w:color="auto"/>
            </w:tcBorders>
            <w:shd w:val="clear" w:color="auto" w:fill="auto"/>
          </w:tcPr>
          <w:p w14:paraId="1680126D" w14:textId="0A2C6261" w:rsidR="00206C62" w:rsidRDefault="00206C62" w:rsidP="00206C62">
            <w:pPr>
              <w:jc w:val="center"/>
              <w:rPr>
                <w:rFonts w:cs="Calibri"/>
                <w:szCs w:val="22"/>
                <w:lang w:val="en-US"/>
              </w:rPr>
            </w:pPr>
            <w:r>
              <w:t>Octubre 1 al 15</w:t>
            </w:r>
          </w:p>
        </w:tc>
        <w:tc>
          <w:tcPr>
            <w:tcW w:w="2362" w:type="dxa"/>
            <w:tcBorders>
              <w:bottom w:val="single" w:sz="4" w:space="0" w:color="auto"/>
            </w:tcBorders>
            <w:shd w:val="clear" w:color="auto" w:fill="auto"/>
          </w:tcPr>
          <w:p w14:paraId="4A4FA50E" w14:textId="7D33EFDC" w:rsidR="00206C62" w:rsidRPr="00C225B7" w:rsidRDefault="00206C62" w:rsidP="00206C62">
            <w:pPr>
              <w:jc w:val="center"/>
            </w:pPr>
            <w:r w:rsidRPr="00373945">
              <w:t xml:space="preserve"> 1.147 </w:t>
            </w:r>
          </w:p>
        </w:tc>
        <w:tc>
          <w:tcPr>
            <w:tcW w:w="2362" w:type="dxa"/>
            <w:tcBorders>
              <w:bottom w:val="single" w:sz="4" w:space="0" w:color="auto"/>
            </w:tcBorders>
            <w:shd w:val="clear" w:color="auto" w:fill="auto"/>
          </w:tcPr>
          <w:p w14:paraId="6C7BF289" w14:textId="42334ECA" w:rsidR="00206C62" w:rsidRDefault="00206C62" w:rsidP="00206C62">
            <w:pPr>
              <w:jc w:val="center"/>
            </w:pPr>
            <w:r w:rsidRPr="00373945">
              <w:t xml:space="preserve"> 1.216 </w:t>
            </w:r>
          </w:p>
        </w:tc>
        <w:tc>
          <w:tcPr>
            <w:tcW w:w="2363" w:type="dxa"/>
            <w:tcBorders>
              <w:bottom w:val="single" w:sz="4" w:space="0" w:color="auto"/>
            </w:tcBorders>
            <w:shd w:val="clear" w:color="auto" w:fill="auto"/>
          </w:tcPr>
          <w:p w14:paraId="6A14538C" w14:textId="6F3A663A" w:rsidR="00206C62" w:rsidRPr="004C1B8C" w:rsidRDefault="00206C62" w:rsidP="00206C62">
            <w:pPr>
              <w:jc w:val="center"/>
              <w:rPr>
                <w:rFonts w:cs="Calibri"/>
                <w:szCs w:val="22"/>
              </w:rPr>
            </w:pPr>
            <w:r w:rsidRPr="00373945">
              <w:t xml:space="preserve"> 2.023 </w:t>
            </w:r>
          </w:p>
        </w:tc>
      </w:tr>
      <w:tr w:rsidR="00206C62" w:rsidRPr="00031E1C" w14:paraId="5C46FDC2" w14:textId="77777777" w:rsidTr="008E49E6">
        <w:tc>
          <w:tcPr>
            <w:tcW w:w="3114" w:type="dxa"/>
            <w:tcBorders>
              <w:bottom w:val="single" w:sz="4" w:space="0" w:color="auto"/>
            </w:tcBorders>
            <w:shd w:val="clear" w:color="auto" w:fill="auto"/>
          </w:tcPr>
          <w:p w14:paraId="3A24CEA4" w14:textId="2ADA8AD3" w:rsidR="00206C62" w:rsidRDefault="00206C62" w:rsidP="00206C62">
            <w:pPr>
              <w:jc w:val="center"/>
              <w:rPr>
                <w:rFonts w:cs="Calibri"/>
                <w:szCs w:val="22"/>
                <w:lang w:val="en-US"/>
              </w:rPr>
            </w:pPr>
            <w:r>
              <w:t>Octubre 16 a diciembre 30</w:t>
            </w:r>
          </w:p>
        </w:tc>
        <w:tc>
          <w:tcPr>
            <w:tcW w:w="2362" w:type="dxa"/>
            <w:tcBorders>
              <w:bottom w:val="single" w:sz="4" w:space="0" w:color="auto"/>
            </w:tcBorders>
            <w:shd w:val="clear" w:color="auto" w:fill="auto"/>
          </w:tcPr>
          <w:p w14:paraId="31183508" w14:textId="35052202" w:rsidR="00206C62" w:rsidRPr="00C225B7" w:rsidRDefault="00206C62" w:rsidP="00206C62">
            <w:pPr>
              <w:jc w:val="center"/>
            </w:pPr>
            <w:r w:rsidRPr="00373945">
              <w:t xml:space="preserve"> 1.379 </w:t>
            </w:r>
          </w:p>
        </w:tc>
        <w:tc>
          <w:tcPr>
            <w:tcW w:w="2362" w:type="dxa"/>
            <w:tcBorders>
              <w:bottom w:val="single" w:sz="4" w:space="0" w:color="auto"/>
            </w:tcBorders>
            <w:shd w:val="clear" w:color="auto" w:fill="auto"/>
          </w:tcPr>
          <w:p w14:paraId="08B74A61" w14:textId="2CD71F07" w:rsidR="00206C62" w:rsidRDefault="00206C62" w:rsidP="00206C62">
            <w:pPr>
              <w:jc w:val="center"/>
            </w:pPr>
            <w:r w:rsidRPr="00373945">
              <w:t xml:space="preserve"> 1.370 </w:t>
            </w:r>
          </w:p>
        </w:tc>
        <w:tc>
          <w:tcPr>
            <w:tcW w:w="2363" w:type="dxa"/>
            <w:tcBorders>
              <w:bottom w:val="single" w:sz="4" w:space="0" w:color="auto"/>
            </w:tcBorders>
            <w:shd w:val="clear" w:color="auto" w:fill="auto"/>
          </w:tcPr>
          <w:p w14:paraId="7AAD0FE0" w14:textId="26A64B52" w:rsidR="00206C62" w:rsidRPr="004C1B8C" w:rsidRDefault="00206C62" w:rsidP="00206C62">
            <w:pPr>
              <w:jc w:val="center"/>
              <w:rPr>
                <w:rFonts w:cs="Calibri"/>
                <w:szCs w:val="22"/>
              </w:rPr>
            </w:pPr>
            <w:r w:rsidRPr="00373945">
              <w:t xml:space="preserve"> 2.488 </w:t>
            </w:r>
          </w:p>
        </w:tc>
      </w:tr>
      <w:tr w:rsidR="00206C62" w:rsidRPr="00031E1C" w14:paraId="22026DE0" w14:textId="77777777" w:rsidTr="008E49E6">
        <w:tc>
          <w:tcPr>
            <w:tcW w:w="3114" w:type="dxa"/>
            <w:tcBorders>
              <w:bottom w:val="single" w:sz="4" w:space="0" w:color="auto"/>
            </w:tcBorders>
            <w:shd w:val="clear" w:color="auto" w:fill="auto"/>
          </w:tcPr>
          <w:p w14:paraId="72FE6CA4" w14:textId="68B375E1" w:rsidR="00206C62" w:rsidRDefault="00206C62" w:rsidP="00206C62">
            <w:pPr>
              <w:jc w:val="center"/>
              <w:rPr>
                <w:rFonts w:cs="Calibri"/>
                <w:szCs w:val="22"/>
                <w:lang w:val="en-US"/>
              </w:rPr>
            </w:pPr>
            <w:r>
              <w:t>Enero 2 a febrero 28, 2025</w:t>
            </w:r>
          </w:p>
        </w:tc>
        <w:tc>
          <w:tcPr>
            <w:tcW w:w="2362" w:type="dxa"/>
            <w:tcBorders>
              <w:bottom w:val="single" w:sz="4" w:space="0" w:color="auto"/>
            </w:tcBorders>
            <w:shd w:val="clear" w:color="auto" w:fill="auto"/>
          </w:tcPr>
          <w:p w14:paraId="259AC18C" w14:textId="3CAE629B" w:rsidR="00206C62" w:rsidRPr="00C225B7" w:rsidRDefault="00206C62" w:rsidP="00206C62">
            <w:pPr>
              <w:jc w:val="center"/>
            </w:pPr>
            <w:r w:rsidRPr="00373945">
              <w:t xml:space="preserve"> 1.379 </w:t>
            </w:r>
          </w:p>
        </w:tc>
        <w:tc>
          <w:tcPr>
            <w:tcW w:w="2362" w:type="dxa"/>
            <w:tcBorders>
              <w:bottom w:val="single" w:sz="4" w:space="0" w:color="auto"/>
            </w:tcBorders>
            <w:shd w:val="clear" w:color="auto" w:fill="auto"/>
          </w:tcPr>
          <w:p w14:paraId="3CFFD5FA" w14:textId="54A40B61" w:rsidR="00206C62" w:rsidRDefault="00206C62" w:rsidP="00206C62">
            <w:pPr>
              <w:jc w:val="center"/>
            </w:pPr>
            <w:r w:rsidRPr="00373945">
              <w:t xml:space="preserve"> 1.370 </w:t>
            </w:r>
          </w:p>
        </w:tc>
        <w:tc>
          <w:tcPr>
            <w:tcW w:w="2363" w:type="dxa"/>
            <w:tcBorders>
              <w:bottom w:val="single" w:sz="4" w:space="0" w:color="auto"/>
            </w:tcBorders>
            <w:shd w:val="clear" w:color="auto" w:fill="auto"/>
          </w:tcPr>
          <w:p w14:paraId="3DC0A18D" w14:textId="4C3B7872" w:rsidR="00206C62" w:rsidRPr="004C1B8C" w:rsidRDefault="00206C62" w:rsidP="00206C62">
            <w:pPr>
              <w:jc w:val="center"/>
              <w:rPr>
                <w:rFonts w:cs="Calibri"/>
                <w:szCs w:val="22"/>
              </w:rPr>
            </w:pPr>
            <w:r w:rsidRPr="00373945">
              <w:t xml:space="preserve"> 2.488 </w:t>
            </w:r>
          </w:p>
        </w:tc>
      </w:tr>
    </w:tbl>
    <w:p w14:paraId="36C41BAB" w14:textId="003729C6" w:rsidR="00F84BDA" w:rsidRDefault="00F84BDA" w:rsidP="00B27ABF">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6D7A38" w:rsidRPr="001149F8" w14:paraId="2659D6BE" w14:textId="77777777" w:rsidTr="00DC2F27">
        <w:tc>
          <w:tcPr>
            <w:tcW w:w="10201" w:type="dxa"/>
            <w:gridSpan w:val="4"/>
            <w:tcBorders>
              <w:bottom w:val="single" w:sz="4" w:space="0" w:color="auto"/>
            </w:tcBorders>
            <w:shd w:val="clear" w:color="auto" w:fill="1F3864"/>
            <w:vAlign w:val="center"/>
          </w:tcPr>
          <w:p w14:paraId="7E83EE4C" w14:textId="37BAAA27" w:rsidR="006D7A38" w:rsidRPr="001149F8" w:rsidRDefault="006D7A38" w:rsidP="00473838">
            <w:pPr>
              <w:jc w:val="center"/>
              <w:rPr>
                <w:b/>
                <w:color w:val="FFFFFF" w:themeColor="background1"/>
                <w:sz w:val="28"/>
                <w:szCs w:val="28"/>
              </w:rPr>
            </w:pPr>
            <w:r>
              <w:rPr>
                <w:b/>
                <w:color w:val="FFFFFF" w:themeColor="background1"/>
                <w:sz w:val="28"/>
                <w:szCs w:val="28"/>
              </w:rPr>
              <w:t xml:space="preserve">Opción 2: </w:t>
            </w:r>
            <w:r w:rsidRPr="00B27ABF">
              <w:rPr>
                <w:b/>
                <w:color w:val="FFFFFF" w:themeColor="background1"/>
                <w:sz w:val="28"/>
                <w:szCs w:val="28"/>
              </w:rPr>
              <w:t xml:space="preserve">Grand Brizo </w:t>
            </w:r>
            <w:r>
              <w:rPr>
                <w:b/>
                <w:color w:val="FFFFFF" w:themeColor="background1"/>
                <w:sz w:val="28"/>
                <w:szCs w:val="28"/>
              </w:rPr>
              <w:t>Buenos Aires</w:t>
            </w:r>
            <w:r w:rsidR="00473838">
              <w:rPr>
                <w:b/>
                <w:color w:val="FFFFFF" w:themeColor="background1"/>
                <w:sz w:val="28"/>
                <w:szCs w:val="28"/>
              </w:rPr>
              <w:t xml:space="preserve"> // </w:t>
            </w:r>
            <w:r w:rsidRPr="00B27ABF">
              <w:rPr>
                <w:b/>
                <w:color w:val="FFFFFF" w:themeColor="background1"/>
                <w:sz w:val="28"/>
                <w:szCs w:val="28"/>
              </w:rPr>
              <w:t>Alto Calafate</w:t>
            </w:r>
          </w:p>
        </w:tc>
      </w:tr>
      <w:tr w:rsidR="00B27ABF" w:rsidRPr="001149F8" w14:paraId="7887D3D4" w14:textId="77777777" w:rsidTr="006D7A38">
        <w:tc>
          <w:tcPr>
            <w:tcW w:w="3114" w:type="dxa"/>
            <w:tcBorders>
              <w:bottom w:val="single" w:sz="4" w:space="0" w:color="auto"/>
            </w:tcBorders>
            <w:shd w:val="clear" w:color="auto" w:fill="1F3864"/>
            <w:vAlign w:val="center"/>
          </w:tcPr>
          <w:p w14:paraId="5E5D508A"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3CE7ACCD"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1EDD192E"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231BB1FC"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Sencilla</w:t>
            </w:r>
          </w:p>
        </w:tc>
      </w:tr>
      <w:tr w:rsidR="00206C62" w:rsidRPr="004C1B8C" w14:paraId="40A3A564" w14:textId="77777777" w:rsidTr="009A2F66">
        <w:tc>
          <w:tcPr>
            <w:tcW w:w="3114" w:type="dxa"/>
            <w:shd w:val="pct20" w:color="auto" w:fill="auto"/>
          </w:tcPr>
          <w:p w14:paraId="583344CA" w14:textId="4D5038EB" w:rsidR="00206C62" w:rsidRDefault="00206C62" w:rsidP="00206C62">
            <w:pPr>
              <w:jc w:val="center"/>
              <w:rPr>
                <w:rFonts w:cs="Calibri"/>
                <w:szCs w:val="22"/>
                <w:lang w:val="en-US"/>
              </w:rPr>
            </w:pPr>
            <w:r>
              <w:t>Hasta marzo 31</w:t>
            </w:r>
          </w:p>
        </w:tc>
        <w:tc>
          <w:tcPr>
            <w:tcW w:w="2362" w:type="dxa"/>
            <w:shd w:val="pct20" w:color="auto" w:fill="auto"/>
          </w:tcPr>
          <w:p w14:paraId="41E2E594" w14:textId="2C1C6C90" w:rsidR="00206C62" w:rsidRPr="00C225B7" w:rsidRDefault="00206C62" w:rsidP="00206C62">
            <w:pPr>
              <w:jc w:val="center"/>
            </w:pPr>
            <w:r w:rsidRPr="00EF2813">
              <w:t xml:space="preserve"> 879 </w:t>
            </w:r>
          </w:p>
        </w:tc>
        <w:tc>
          <w:tcPr>
            <w:tcW w:w="2362" w:type="dxa"/>
            <w:shd w:val="pct20" w:color="auto" w:fill="auto"/>
          </w:tcPr>
          <w:p w14:paraId="388E43B2" w14:textId="4531C920" w:rsidR="00206C62" w:rsidRDefault="00206C62" w:rsidP="00206C62">
            <w:pPr>
              <w:jc w:val="center"/>
            </w:pPr>
            <w:r w:rsidRPr="00EF2813">
              <w:t xml:space="preserve"> 935 </w:t>
            </w:r>
          </w:p>
        </w:tc>
        <w:tc>
          <w:tcPr>
            <w:tcW w:w="2363" w:type="dxa"/>
            <w:shd w:val="pct20" w:color="auto" w:fill="auto"/>
          </w:tcPr>
          <w:p w14:paraId="44C7D0D7" w14:textId="19F79A9F" w:rsidR="00206C62" w:rsidRPr="004C1B8C" w:rsidRDefault="00206C62" w:rsidP="00206C62">
            <w:pPr>
              <w:jc w:val="center"/>
              <w:rPr>
                <w:rFonts w:cs="Calibri"/>
                <w:szCs w:val="22"/>
              </w:rPr>
            </w:pPr>
            <w:r w:rsidRPr="00EF2813">
              <w:t xml:space="preserve"> 1.512 </w:t>
            </w:r>
          </w:p>
        </w:tc>
      </w:tr>
      <w:tr w:rsidR="00206C62" w:rsidRPr="004C1B8C" w14:paraId="63636B60" w14:textId="77777777" w:rsidTr="009A2F66">
        <w:tc>
          <w:tcPr>
            <w:tcW w:w="3114" w:type="dxa"/>
            <w:tcBorders>
              <w:bottom w:val="single" w:sz="4" w:space="0" w:color="auto"/>
            </w:tcBorders>
            <w:shd w:val="pct20" w:color="auto" w:fill="auto"/>
          </w:tcPr>
          <w:p w14:paraId="07D6FFFD" w14:textId="36ECA7D7" w:rsidR="00206C62" w:rsidRDefault="00206C62" w:rsidP="00206C62">
            <w:pPr>
              <w:jc w:val="center"/>
              <w:rPr>
                <w:rFonts w:cs="Calibri"/>
                <w:szCs w:val="22"/>
                <w:lang w:val="en-US"/>
              </w:rPr>
            </w:pPr>
            <w:r>
              <w:t>Abril 1 a mayo 5</w:t>
            </w:r>
          </w:p>
        </w:tc>
        <w:tc>
          <w:tcPr>
            <w:tcW w:w="2362" w:type="dxa"/>
            <w:tcBorders>
              <w:bottom w:val="single" w:sz="4" w:space="0" w:color="auto"/>
            </w:tcBorders>
            <w:shd w:val="pct20" w:color="auto" w:fill="auto"/>
          </w:tcPr>
          <w:p w14:paraId="5E2736B8" w14:textId="7D8C9C24" w:rsidR="00206C62" w:rsidRPr="00C225B7" w:rsidRDefault="00206C62" w:rsidP="00206C62">
            <w:pPr>
              <w:jc w:val="center"/>
            </w:pPr>
            <w:r w:rsidRPr="00EF2813">
              <w:t xml:space="preserve"> 829 </w:t>
            </w:r>
          </w:p>
        </w:tc>
        <w:tc>
          <w:tcPr>
            <w:tcW w:w="2362" w:type="dxa"/>
            <w:tcBorders>
              <w:bottom w:val="single" w:sz="4" w:space="0" w:color="auto"/>
            </w:tcBorders>
            <w:shd w:val="pct20" w:color="auto" w:fill="auto"/>
          </w:tcPr>
          <w:p w14:paraId="216B1852" w14:textId="738A5B23" w:rsidR="00206C62" w:rsidRDefault="00206C62" w:rsidP="00206C62">
            <w:pPr>
              <w:jc w:val="center"/>
            </w:pPr>
            <w:r w:rsidRPr="00EF2813">
              <w:t xml:space="preserve"> 894 </w:t>
            </w:r>
          </w:p>
        </w:tc>
        <w:tc>
          <w:tcPr>
            <w:tcW w:w="2363" w:type="dxa"/>
            <w:tcBorders>
              <w:bottom w:val="single" w:sz="4" w:space="0" w:color="auto"/>
            </w:tcBorders>
            <w:shd w:val="pct20" w:color="auto" w:fill="auto"/>
          </w:tcPr>
          <w:p w14:paraId="2490D5B6" w14:textId="67032BA2" w:rsidR="00206C62" w:rsidRPr="004C1B8C" w:rsidRDefault="00206C62" w:rsidP="00206C62">
            <w:pPr>
              <w:jc w:val="center"/>
              <w:rPr>
                <w:rFonts w:cs="Calibri"/>
                <w:szCs w:val="22"/>
              </w:rPr>
            </w:pPr>
            <w:r w:rsidRPr="00EF2813">
              <w:t xml:space="preserve"> 1.410 </w:t>
            </w:r>
          </w:p>
        </w:tc>
      </w:tr>
      <w:tr w:rsidR="00206C62" w:rsidRPr="004C1B8C" w14:paraId="2561A135" w14:textId="77777777" w:rsidTr="009A2F66">
        <w:tc>
          <w:tcPr>
            <w:tcW w:w="3114" w:type="dxa"/>
            <w:tcBorders>
              <w:bottom w:val="single" w:sz="4" w:space="0" w:color="auto"/>
            </w:tcBorders>
            <w:shd w:val="pct20" w:color="auto" w:fill="auto"/>
          </w:tcPr>
          <w:p w14:paraId="529C32D5" w14:textId="1B466244" w:rsidR="00206C62" w:rsidRDefault="00206C62" w:rsidP="00206C62">
            <w:pPr>
              <w:jc w:val="center"/>
            </w:pPr>
            <w:r>
              <w:t>Mayo 20 a junio 30</w:t>
            </w:r>
          </w:p>
        </w:tc>
        <w:tc>
          <w:tcPr>
            <w:tcW w:w="2362" w:type="dxa"/>
            <w:tcBorders>
              <w:bottom w:val="single" w:sz="4" w:space="0" w:color="auto"/>
            </w:tcBorders>
            <w:shd w:val="pct20" w:color="auto" w:fill="auto"/>
          </w:tcPr>
          <w:p w14:paraId="4D56ECD2" w14:textId="7FADC71B" w:rsidR="00206C62" w:rsidRPr="003B6B36" w:rsidRDefault="00206C62" w:rsidP="00206C62">
            <w:pPr>
              <w:jc w:val="center"/>
            </w:pPr>
            <w:r w:rsidRPr="00EF2813">
              <w:t xml:space="preserve"> 829 </w:t>
            </w:r>
          </w:p>
        </w:tc>
        <w:tc>
          <w:tcPr>
            <w:tcW w:w="2362" w:type="dxa"/>
            <w:tcBorders>
              <w:bottom w:val="single" w:sz="4" w:space="0" w:color="auto"/>
            </w:tcBorders>
            <w:shd w:val="pct20" w:color="auto" w:fill="auto"/>
          </w:tcPr>
          <w:p w14:paraId="1AC80D28" w14:textId="48BC4E2B" w:rsidR="00206C62" w:rsidRPr="003B6B36" w:rsidRDefault="00206C62" w:rsidP="00206C62">
            <w:pPr>
              <w:jc w:val="center"/>
            </w:pPr>
            <w:r w:rsidRPr="00EF2813">
              <w:t xml:space="preserve"> 894 </w:t>
            </w:r>
          </w:p>
        </w:tc>
        <w:tc>
          <w:tcPr>
            <w:tcW w:w="2363" w:type="dxa"/>
            <w:tcBorders>
              <w:bottom w:val="single" w:sz="4" w:space="0" w:color="auto"/>
            </w:tcBorders>
            <w:shd w:val="pct20" w:color="auto" w:fill="auto"/>
          </w:tcPr>
          <w:p w14:paraId="07AD7B58" w14:textId="7B0FAF18" w:rsidR="00206C62" w:rsidRPr="003B6B36" w:rsidRDefault="00206C62" w:rsidP="00206C62">
            <w:pPr>
              <w:jc w:val="center"/>
            </w:pPr>
            <w:r w:rsidRPr="00EF2813">
              <w:t xml:space="preserve"> 1.410 </w:t>
            </w:r>
          </w:p>
        </w:tc>
      </w:tr>
      <w:tr w:rsidR="00206C62" w:rsidRPr="004C1B8C" w14:paraId="1337B38C" w14:textId="77777777" w:rsidTr="009A2F66">
        <w:tc>
          <w:tcPr>
            <w:tcW w:w="3114" w:type="dxa"/>
            <w:tcBorders>
              <w:bottom w:val="single" w:sz="4" w:space="0" w:color="auto"/>
            </w:tcBorders>
            <w:shd w:val="pct20" w:color="auto" w:fill="auto"/>
          </w:tcPr>
          <w:p w14:paraId="3B286B81" w14:textId="787AB18E" w:rsidR="00206C62" w:rsidRDefault="00206C62" w:rsidP="00206C62">
            <w:pPr>
              <w:jc w:val="center"/>
            </w:pPr>
            <w:r>
              <w:t>Julio 1 al 14</w:t>
            </w:r>
          </w:p>
        </w:tc>
        <w:tc>
          <w:tcPr>
            <w:tcW w:w="2362" w:type="dxa"/>
            <w:tcBorders>
              <w:bottom w:val="single" w:sz="4" w:space="0" w:color="auto"/>
            </w:tcBorders>
            <w:shd w:val="pct20" w:color="auto" w:fill="auto"/>
          </w:tcPr>
          <w:p w14:paraId="18B1090F" w14:textId="23BD2601" w:rsidR="00206C62" w:rsidRPr="003B6B36" w:rsidRDefault="00206C62" w:rsidP="00206C62">
            <w:pPr>
              <w:jc w:val="center"/>
            </w:pPr>
            <w:r w:rsidRPr="00EF2813">
              <w:t xml:space="preserve"> 865 </w:t>
            </w:r>
          </w:p>
        </w:tc>
        <w:tc>
          <w:tcPr>
            <w:tcW w:w="2362" w:type="dxa"/>
            <w:tcBorders>
              <w:bottom w:val="single" w:sz="4" w:space="0" w:color="auto"/>
            </w:tcBorders>
            <w:shd w:val="pct20" w:color="auto" w:fill="auto"/>
          </w:tcPr>
          <w:p w14:paraId="5AB54C14" w14:textId="2A67B8A0" w:rsidR="00206C62" w:rsidRPr="003B6B36" w:rsidRDefault="00206C62" w:rsidP="00206C62">
            <w:pPr>
              <w:jc w:val="center"/>
            </w:pPr>
            <w:r w:rsidRPr="00EF2813">
              <w:t xml:space="preserve"> 917 </w:t>
            </w:r>
          </w:p>
        </w:tc>
        <w:tc>
          <w:tcPr>
            <w:tcW w:w="2363" w:type="dxa"/>
            <w:tcBorders>
              <w:bottom w:val="single" w:sz="4" w:space="0" w:color="auto"/>
            </w:tcBorders>
            <w:shd w:val="pct20" w:color="auto" w:fill="auto"/>
          </w:tcPr>
          <w:p w14:paraId="78348DFA" w14:textId="682297CE" w:rsidR="00206C62" w:rsidRPr="003B6B36" w:rsidRDefault="00206C62" w:rsidP="00206C62">
            <w:pPr>
              <w:jc w:val="center"/>
            </w:pPr>
            <w:r w:rsidRPr="00EF2813">
              <w:t xml:space="preserve"> 1.482 </w:t>
            </w:r>
          </w:p>
        </w:tc>
      </w:tr>
      <w:tr w:rsidR="00206C62" w:rsidRPr="004C1B8C" w14:paraId="6075494C" w14:textId="77777777" w:rsidTr="009A2F66">
        <w:tc>
          <w:tcPr>
            <w:tcW w:w="3114" w:type="dxa"/>
            <w:tcBorders>
              <w:bottom w:val="single" w:sz="4" w:space="0" w:color="auto"/>
            </w:tcBorders>
            <w:shd w:val="pct20" w:color="auto" w:fill="auto"/>
          </w:tcPr>
          <w:p w14:paraId="74658EAB" w14:textId="52CE494F" w:rsidR="00206C62" w:rsidRDefault="00206C62" w:rsidP="00206C62">
            <w:pPr>
              <w:jc w:val="center"/>
            </w:pPr>
            <w:r>
              <w:t>Julio 15 al 31</w:t>
            </w:r>
          </w:p>
        </w:tc>
        <w:tc>
          <w:tcPr>
            <w:tcW w:w="2362" w:type="dxa"/>
            <w:tcBorders>
              <w:bottom w:val="single" w:sz="4" w:space="0" w:color="auto"/>
            </w:tcBorders>
            <w:shd w:val="pct20" w:color="auto" w:fill="auto"/>
          </w:tcPr>
          <w:p w14:paraId="771F2922" w14:textId="1226B732" w:rsidR="00206C62" w:rsidRPr="003B6B36" w:rsidRDefault="00206C62" w:rsidP="00206C62">
            <w:pPr>
              <w:jc w:val="center"/>
            </w:pPr>
            <w:r w:rsidRPr="00EF2813">
              <w:t xml:space="preserve"> 914 </w:t>
            </w:r>
          </w:p>
        </w:tc>
        <w:tc>
          <w:tcPr>
            <w:tcW w:w="2362" w:type="dxa"/>
            <w:tcBorders>
              <w:bottom w:val="single" w:sz="4" w:space="0" w:color="auto"/>
            </w:tcBorders>
            <w:shd w:val="pct20" w:color="auto" w:fill="auto"/>
          </w:tcPr>
          <w:p w14:paraId="0179F6AA" w14:textId="724EA837" w:rsidR="00206C62" w:rsidRPr="003B6B36" w:rsidRDefault="00206C62" w:rsidP="00206C62">
            <w:pPr>
              <w:jc w:val="center"/>
            </w:pPr>
            <w:r w:rsidRPr="00EF2813">
              <w:t xml:space="preserve"> 960 </w:t>
            </w:r>
          </w:p>
        </w:tc>
        <w:tc>
          <w:tcPr>
            <w:tcW w:w="2363" w:type="dxa"/>
            <w:tcBorders>
              <w:bottom w:val="single" w:sz="4" w:space="0" w:color="auto"/>
            </w:tcBorders>
            <w:shd w:val="pct20" w:color="auto" w:fill="auto"/>
          </w:tcPr>
          <w:p w14:paraId="3EF88E3B" w14:textId="4E9848E1" w:rsidR="00206C62" w:rsidRPr="003B6B36" w:rsidRDefault="00206C62" w:rsidP="00206C62">
            <w:pPr>
              <w:jc w:val="center"/>
            </w:pPr>
            <w:r w:rsidRPr="00EF2813">
              <w:t xml:space="preserve"> 1.583 </w:t>
            </w:r>
          </w:p>
        </w:tc>
      </w:tr>
      <w:tr w:rsidR="00206C62" w:rsidRPr="004C1B8C" w14:paraId="49EF68A8" w14:textId="77777777" w:rsidTr="009A2F66">
        <w:tc>
          <w:tcPr>
            <w:tcW w:w="3114" w:type="dxa"/>
            <w:tcBorders>
              <w:bottom w:val="single" w:sz="4" w:space="0" w:color="auto"/>
            </w:tcBorders>
            <w:shd w:val="pct20" w:color="auto" w:fill="auto"/>
          </w:tcPr>
          <w:p w14:paraId="781B2DEB" w14:textId="4D054E03" w:rsidR="00206C62" w:rsidRDefault="00206C62" w:rsidP="00206C62">
            <w:pPr>
              <w:jc w:val="center"/>
              <w:rPr>
                <w:rFonts w:cs="Calibri"/>
                <w:szCs w:val="22"/>
                <w:lang w:val="en-US"/>
              </w:rPr>
            </w:pPr>
            <w:r>
              <w:t>Agosto 1 a septiembre 30</w:t>
            </w:r>
          </w:p>
        </w:tc>
        <w:tc>
          <w:tcPr>
            <w:tcW w:w="2362" w:type="dxa"/>
            <w:tcBorders>
              <w:bottom w:val="single" w:sz="4" w:space="0" w:color="auto"/>
            </w:tcBorders>
            <w:shd w:val="pct20" w:color="auto" w:fill="auto"/>
          </w:tcPr>
          <w:p w14:paraId="45BD8DBA" w14:textId="412F1EB6" w:rsidR="00206C62" w:rsidRPr="00C225B7" w:rsidRDefault="00206C62" w:rsidP="00206C62">
            <w:pPr>
              <w:jc w:val="center"/>
            </w:pPr>
            <w:r w:rsidRPr="00EF2813">
              <w:t xml:space="preserve"> 829 </w:t>
            </w:r>
          </w:p>
        </w:tc>
        <w:tc>
          <w:tcPr>
            <w:tcW w:w="2362" w:type="dxa"/>
            <w:tcBorders>
              <w:bottom w:val="single" w:sz="4" w:space="0" w:color="auto"/>
            </w:tcBorders>
            <w:shd w:val="pct20" w:color="auto" w:fill="auto"/>
          </w:tcPr>
          <w:p w14:paraId="13F2EE11" w14:textId="462D1D8E" w:rsidR="00206C62" w:rsidRDefault="00206C62" w:rsidP="00206C62">
            <w:pPr>
              <w:jc w:val="center"/>
            </w:pPr>
            <w:r w:rsidRPr="00EF2813">
              <w:t xml:space="preserve"> 894 </w:t>
            </w:r>
          </w:p>
        </w:tc>
        <w:tc>
          <w:tcPr>
            <w:tcW w:w="2363" w:type="dxa"/>
            <w:tcBorders>
              <w:bottom w:val="single" w:sz="4" w:space="0" w:color="auto"/>
            </w:tcBorders>
            <w:shd w:val="pct20" w:color="auto" w:fill="auto"/>
          </w:tcPr>
          <w:p w14:paraId="69A3BF51" w14:textId="13745B4E" w:rsidR="00206C62" w:rsidRPr="004C1B8C" w:rsidRDefault="00206C62" w:rsidP="00206C62">
            <w:pPr>
              <w:jc w:val="center"/>
              <w:rPr>
                <w:rFonts w:cs="Calibri"/>
                <w:szCs w:val="22"/>
              </w:rPr>
            </w:pPr>
            <w:r w:rsidRPr="00EF2813">
              <w:t xml:space="preserve"> 1.410 </w:t>
            </w:r>
          </w:p>
        </w:tc>
      </w:tr>
      <w:tr w:rsidR="00206C62" w:rsidRPr="004C1B8C" w14:paraId="7B586EA9" w14:textId="77777777" w:rsidTr="009A2F66">
        <w:tc>
          <w:tcPr>
            <w:tcW w:w="3114" w:type="dxa"/>
            <w:tcBorders>
              <w:bottom w:val="single" w:sz="4" w:space="0" w:color="auto"/>
            </w:tcBorders>
            <w:shd w:val="pct20" w:color="auto" w:fill="auto"/>
          </w:tcPr>
          <w:p w14:paraId="008ED3E5" w14:textId="4E257B39" w:rsidR="00206C62" w:rsidRDefault="00206C62" w:rsidP="00206C62">
            <w:pPr>
              <w:jc w:val="center"/>
              <w:rPr>
                <w:rFonts w:cs="Calibri"/>
                <w:szCs w:val="22"/>
                <w:lang w:val="en-US"/>
              </w:rPr>
            </w:pPr>
            <w:r>
              <w:t>Octubre 1 a noviembre 30</w:t>
            </w:r>
          </w:p>
        </w:tc>
        <w:tc>
          <w:tcPr>
            <w:tcW w:w="2362" w:type="dxa"/>
            <w:tcBorders>
              <w:bottom w:val="single" w:sz="4" w:space="0" w:color="auto"/>
            </w:tcBorders>
            <w:shd w:val="pct20" w:color="auto" w:fill="auto"/>
          </w:tcPr>
          <w:p w14:paraId="0263AA06" w14:textId="267D8DA1" w:rsidR="00206C62" w:rsidRPr="00C225B7" w:rsidRDefault="00206C62" w:rsidP="00206C62">
            <w:pPr>
              <w:jc w:val="center"/>
            </w:pPr>
            <w:r w:rsidRPr="00EF2813">
              <w:t xml:space="preserve"> 948 </w:t>
            </w:r>
          </w:p>
        </w:tc>
        <w:tc>
          <w:tcPr>
            <w:tcW w:w="2362" w:type="dxa"/>
            <w:tcBorders>
              <w:bottom w:val="single" w:sz="4" w:space="0" w:color="auto"/>
            </w:tcBorders>
            <w:shd w:val="pct20" w:color="auto" w:fill="auto"/>
          </w:tcPr>
          <w:p w14:paraId="447E53A4" w14:textId="0FB301D0" w:rsidR="00206C62" w:rsidRDefault="00206C62" w:rsidP="00206C62">
            <w:pPr>
              <w:jc w:val="center"/>
            </w:pPr>
            <w:r w:rsidRPr="00EF2813">
              <w:t xml:space="preserve"> 1.008 </w:t>
            </w:r>
          </w:p>
        </w:tc>
        <w:tc>
          <w:tcPr>
            <w:tcW w:w="2363" w:type="dxa"/>
            <w:tcBorders>
              <w:bottom w:val="single" w:sz="4" w:space="0" w:color="auto"/>
            </w:tcBorders>
            <w:shd w:val="pct20" w:color="auto" w:fill="auto"/>
          </w:tcPr>
          <w:p w14:paraId="3D5B870A" w14:textId="3A01BF0B" w:rsidR="00206C62" w:rsidRPr="004C1B8C" w:rsidRDefault="00206C62" w:rsidP="00206C62">
            <w:pPr>
              <w:jc w:val="center"/>
              <w:rPr>
                <w:rFonts w:cs="Calibri"/>
                <w:szCs w:val="22"/>
              </w:rPr>
            </w:pPr>
            <w:r w:rsidRPr="00EF2813">
              <w:t xml:space="preserve"> 1.625 </w:t>
            </w:r>
          </w:p>
        </w:tc>
      </w:tr>
      <w:tr w:rsidR="00206C62" w:rsidRPr="004C1B8C" w14:paraId="782400B4" w14:textId="77777777" w:rsidTr="009A2F66">
        <w:tc>
          <w:tcPr>
            <w:tcW w:w="3114" w:type="dxa"/>
            <w:tcBorders>
              <w:bottom w:val="single" w:sz="4" w:space="0" w:color="auto"/>
            </w:tcBorders>
            <w:shd w:val="pct20" w:color="auto" w:fill="auto"/>
          </w:tcPr>
          <w:p w14:paraId="0A9A360B" w14:textId="11AFD2A0" w:rsidR="00206C62" w:rsidRDefault="00206C62" w:rsidP="00206C62">
            <w:pPr>
              <w:jc w:val="center"/>
              <w:rPr>
                <w:rFonts w:cs="Calibri"/>
                <w:szCs w:val="22"/>
                <w:lang w:val="en-US"/>
              </w:rPr>
            </w:pPr>
            <w:r>
              <w:t xml:space="preserve">Diciembre 1 a </w:t>
            </w:r>
            <w:r>
              <w:t>febrero 28, 2025</w:t>
            </w:r>
          </w:p>
        </w:tc>
        <w:tc>
          <w:tcPr>
            <w:tcW w:w="2362" w:type="dxa"/>
            <w:tcBorders>
              <w:bottom w:val="single" w:sz="4" w:space="0" w:color="auto"/>
            </w:tcBorders>
            <w:shd w:val="pct20" w:color="auto" w:fill="auto"/>
          </w:tcPr>
          <w:p w14:paraId="59180628" w14:textId="6BD2873E" w:rsidR="00206C62" w:rsidRPr="00C225B7" w:rsidRDefault="00206C62" w:rsidP="00206C62">
            <w:pPr>
              <w:jc w:val="center"/>
            </w:pPr>
            <w:r w:rsidRPr="00EF2813">
              <w:t xml:space="preserve"> 923 </w:t>
            </w:r>
          </w:p>
        </w:tc>
        <w:tc>
          <w:tcPr>
            <w:tcW w:w="2362" w:type="dxa"/>
            <w:tcBorders>
              <w:bottom w:val="single" w:sz="4" w:space="0" w:color="auto"/>
            </w:tcBorders>
            <w:shd w:val="pct20" w:color="auto" w:fill="auto"/>
          </w:tcPr>
          <w:p w14:paraId="09B11549" w14:textId="0B5ACA30" w:rsidR="00206C62" w:rsidRDefault="00206C62" w:rsidP="00206C62">
            <w:pPr>
              <w:jc w:val="center"/>
            </w:pPr>
            <w:r w:rsidRPr="00EF2813">
              <w:t xml:space="preserve"> 992 </w:t>
            </w:r>
          </w:p>
        </w:tc>
        <w:tc>
          <w:tcPr>
            <w:tcW w:w="2363" w:type="dxa"/>
            <w:tcBorders>
              <w:bottom w:val="single" w:sz="4" w:space="0" w:color="auto"/>
            </w:tcBorders>
            <w:shd w:val="pct20" w:color="auto" w:fill="auto"/>
          </w:tcPr>
          <w:p w14:paraId="698A4272" w14:textId="0FFC4A88" w:rsidR="00206C62" w:rsidRPr="004C1B8C" w:rsidRDefault="00206C62" w:rsidP="00206C62">
            <w:pPr>
              <w:jc w:val="center"/>
              <w:rPr>
                <w:rFonts w:cs="Calibri"/>
                <w:szCs w:val="22"/>
              </w:rPr>
            </w:pPr>
            <w:r w:rsidRPr="00EF2813">
              <w:t xml:space="preserve"> 1.575 </w:t>
            </w:r>
          </w:p>
        </w:tc>
      </w:tr>
    </w:tbl>
    <w:p w14:paraId="17A1DAC3" w14:textId="68521CAE" w:rsidR="00B27ABF" w:rsidRDefault="00B27ABF" w:rsidP="00B27ABF">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6D7A38" w:rsidRPr="00013431" w14:paraId="042ACEF6" w14:textId="77777777" w:rsidTr="00CC29C5">
        <w:tc>
          <w:tcPr>
            <w:tcW w:w="10201" w:type="dxa"/>
            <w:gridSpan w:val="4"/>
            <w:tcBorders>
              <w:bottom w:val="single" w:sz="4" w:space="0" w:color="auto"/>
            </w:tcBorders>
            <w:shd w:val="clear" w:color="auto" w:fill="1F3864"/>
            <w:vAlign w:val="center"/>
          </w:tcPr>
          <w:p w14:paraId="7AF0D510" w14:textId="122FF7C3" w:rsidR="006D7A38" w:rsidRPr="001149F8" w:rsidRDefault="006D7A38" w:rsidP="00473838">
            <w:pPr>
              <w:jc w:val="center"/>
              <w:rPr>
                <w:b/>
                <w:color w:val="FFFFFF" w:themeColor="background1"/>
                <w:sz w:val="28"/>
                <w:szCs w:val="28"/>
              </w:rPr>
            </w:pPr>
            <w:r w:rsidRPr="006D7A38">
              <w:rPr>
                <w:b/>
                <w:color w:val="FFFFFF" w:themeColor="background1"/>
                <w:sz w:val="28"/>
                <w:szCs w:val="28"/>
              </w:rPr>
              <w:t>Opción 3: Dazzler by Wyndham Maipú Buenos Aires</w:t>
            </w:r>
            <w:r w:rsidR="00473838">
              <w:rPr>
                <w:b/>
                <w:color w:val="FFFFFF" w:themeColor="background1"/>
                <w:sz w:val="28"/>
                <w:szCs w:val="28"/>
              </w:rPr>
              <w:t xml:space="preserve"> // </w:t>
            </w:r>
            <w:r w:rsidRPr="006D7A38">
              <w:rPr>
                <w:b/>
                <w:color w:val="FFFFFF" w:themeColor="background1"/>
                <w:sz w:val="28"/>
                <w:szCs w:val="28"/>
              </w:rPr>
              <w:t>Mirador Del Lago El Calafate</w:t>
            </w:r>
          </w:p>
        </w:tc>
      </w:tr>
      <w:tr w:rsidR="00B27ABF" w:rsidRPr="00013431" w14:paraId="2DF5310D" w14:textId="77777777" w:rsidTr="006D7A38">
        <w:tc>
          <w:tcPr>
            <w:tcW w:w="3114" w:type="dxa"/>
            <w:tcBorders>
              <w:bottom w:val="single" w:sz="4" w:space="0" w:color="auto"/>
            </w:tcBorders>
            <w:shd w:val="clear" w:color="auto" w:fill="1F3864"/>
            <w:vAlign w:val="center"/>
          </w:tcPr>
          <w:p w14:paraId="2F1998BB"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04051741"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259B982"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72E8019"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Sencilla</w:t>
            </w:r>
          </w:p>
        </w:tc>
      </w:tr>
      <w:tr w:rsidR="00206C62" w:rsidRPr="00031E1C" w14:paraId="73EEBE84" w14:textId="77777777" w:rsidTr="006D7A38">
        <w:tc>
          <w:tcPr>
            <w:tcW w:w="3114" w:type="dxa"/>
            <w:tcBorders>
              <w:bottom w:val="single" w:sz="4" w:space="0" w:color="auto"/>
            </w:tcBorders>
            <w:shd w:val="clear" w:color="auto" w:fill="auto"/>
          </w:tcPr>
          <w:p w14:paraId="1FBAC8E7" w14:textId="6E10B126" w:rsidR="00206C62" w:rsidRDefault="00206C62" w:rsidP="00206C62">
            <w:pPr>
              <w:jc w:val="center"/>
              <w:rPr>
                <w:rFonts w:cs="Calibri"/>
                <w:szCs w:val="22"/>
                <w:lang w:val="en-US"/>
              </w:rPr>
            </w:pPr>
            <w:r>
              <w:t>Hasta marzo 27</w:t>
            </w:r>
          </w:p>
        </w:tc>
        <w:tc>
          <w:tcPr>
            <w:tcW w:w="2362" w:type="dxa"/>
            <w:tcBorders>
              <w:bottom w:val="single" w:sz="4" w:space="0" w:color="auto"/>
            </w:tcBorders>
            <w:shd w:val="clear" w:color="auto" w:fill="auto"/>
          </w:tcPr>
          <w:p w14:paraId="5BB9F7E5" w14:textId="35AECDB8" w:rsidR="00206C62" w:rsidRPr="00C225B7" w:rsidRDefault="00206C62" w:rsidP="00206C62">
            <w:pPr>
              <w:jc w:val="center"/>
            </w:pPr>
            <w:r w:rsidRPr="000A23E4">
              <w:t xml:space="preserve"> 875 </w:t>
            </w:r>
          </w:p>
        </w:tc>
        <w:tc>
          <w:tcPr>
            <w:tcW w:w="2362" w:type="dxa"/>
            <w:tcBorders>
              <w:bottom w:val="single" w:sz="4" w:space="0" w:color="auto"/>
            </w:tcBorders>
            <w:shd w:val="clear" w:color="auto" w:fill="auto"/>
          </w:tcPr>
          <w:p w14:paraId="0867EBF4" w14:textId="1C5FBFD0" w:rsidR="00206C62" w:rsidRDefault="00206C62" w:rsidP="00206C62">
            <w:pPr>
              <w:jc w:val="center"/>
            </w:pPr>
            <w:r w:rsidRPr="000A23E4">
              <w:t xml:space="preserve"> 955 </w:t>
            </w:r>
          </w:p>
        </w:tc>
        <w:tc>
          <w:tcPr>
            <w:tcW w:w="2363" w:type="dxa"/>
            <w:tcBorders>
              <w:bottom w:val="single" w:sz="4" w:space="0" w:color="auto"/>
            </w:tcBorders>
            <w:shd w:val="clear" w:color="auto" w:fill="auto"/>
          </w:tcPr>
          <w:p w14:paraId="15D3A85D" w14:textId="78534841" w:rsidR="00206C62" w:rsidRPr="004C1B8C" w:rsidRDefault="00206C62" w:rsidP="00206C62">
            <w:pPr>
              <w:jc w:val="center"/>
              <w:rPr>
                <w:rFonts w:cs="Calibri"/>
                <w:szCs w:val="22"/>
              </w:rPr>
            </w:pPr>
            <w:r w:rsidRPr="000A23E4">
              <w:t xml:space="preserve"> 1.503 </w:t>
            </w:r>
          </w:p>
        </w:tc>
      </w:tr>
      <w:tr w:rsidR="00206C62" w:rsidRPr="00031E1C" w14:paraId="045F7DCF" w14:textId="77777777" w:rsidTr="006D7A38">
        <w:tc>
          <w:tcPr>
            <w:tcW w:w="3114" w:type="dxa"/>
            <w:tcBorders>
              <w:bottom w:val="single" w:sz="4" w:space="0" w:color="auto"/>
            </w:tcBorders>
            <w:shd w:val="clear" w:color="auto" w:fill="auto"/>
          </w:tcPr>
          <w:p w14:paraId="354E8459" w14:textId="1199257C" w:rsidR="00206C62" w:rsidRDefault="00206C62" w:rsidP="00206C62">
            <w:pPr>
              <w:jc w:val="center"/>
              <w:rPr>
                <w:rFonts w:cs="Calibri"/>
                <w:szCs w:val="22"/>
                <w:lang w:val="en-US"/>
              </w:rPr>
            </w:pPr>
            <w:r>
              <w:t>Abril 1 al 30</w:t>
            </w:r>
          </w:p>
        </w:tc>
        <w:tc>
          <w:tcPr>
            <w:tcW w:w="2362" w:type="dxa"/>
            <w:tcBorders>
              <w:bottom w:val="single" w:sz="4" w:space="0" w:color="auto"/>
            </w:tcBorders>
            <w:shd w:val="clear" w:color="auto" w:fill="auto"/>
          </w:tcPr>
          <w:p w14:paraId="20381D48" w14:textId="7F533CBE" w:rsidR="00206C62" w:rsidRPr="00C225B7" w:rsidRDefault="00206C62" w:rsidP="00206C62">
            <w:pPr>
              <w:jc w:val="center"/>
            </w:pPr>
            <w:r w:rsidRPr="000A23E4">
              <w:t xml:space="preserve"> 821 </w:t>
            </w:r>
          </w:p>
        </w:tc>
        <w:tc>
          <w:tcPr>
            <w:tcW w:w="2362" w:type="dxa"/>
            <w:tcBorders>
              <w:bottom w:val="single" w:sz="4" w:space="0" w:color="auto"/>
            </w:tcBorders>
            <w:shd w:val="clear" w:color="auto" w:fill="auto"/>
          </w:tcPr>
          <w:p w14:paraId="23C8098E" w14:textId="4F5B440F" w:rsidR="00206C62" w:rsidRDefault="00206C62" w:rsidP="00206C62">
            <w:pPr>
              <w:jc w:val="center"/>
            </w:pPr>
            <w:r w:rsidRPr="000A23E4">
              <w:t xml:space="preserve"> 908 </w:t>
            </w:r>
          </w:p>
        </w:tc>
        <w:tc>
          <w:tcPr>
            <w:tcW w:w="2363" w:type="dxa"/>
            <w:tcBorders>
              <w:bottom w:val="single" w:sz="4" w:space="0" w:color="auto"/>
            </w:tcBorders>
            <w:shd w:val="clear" w:color="auto" w:fill="auto"/>
          </w:tcPr>
          <w:p w14:paraId="4C23617B" w14:textId="17E1902C" w:rsidR="00206C62" w:rsidRPr="004C1B8C" w:rsidRDefault="00206C62" w:rsidP="00206C62">
            <w:pPr>
              <w:jc w:val="center"/>
              <w:rPr>
                <w:rFonts w:cs="Calibri"/>
                <w:szCs w:val="22"/>
              </w:rPr>
            </w:pPr>
            <w:r w:rsidRPr="000A23E4">
              <w:t xml:space="preserve"> 1.394 </w:t>
            </w:r>
          </w:p>
        </w:tc>
      </w:tr>
      <w:tr w:rsidR="00206C62" w:rsidRPr="00031E1C" w14:paraId="35C80EB2" w14:textId="77777777" w:rsidTr="006D7A38">
        <w:tc>
          <w:tcPr>
            <w:tcW w:w="3114" w:type="dxa"/>
            <w:tcBorders>
              <w:bottom w:val="single" w:sz="4" w:space="0" w:color="auto"/>
            </w:tcBorders>
            <w:shd w:val="clear" w:color="auto" w:fill="auto"/>
          </w:tcPr>
          <w:p w14:paraId="5E6A24AC" w14:textId="1F77707C" w:rsidR="00206C62" w:rsidRDefault="00206C62" w:rsidP="00206C62">
            <w:pPr>
              <w:jc w:val="center"/>
              <w:rPr>
                <w:rFonts w:cs="Calibri"/>
                <w:szCs w:val="22"/>
                <w:lang w:val="en-US"/>
              </w:rPr>
            </w:pPr>
            <w:r>
              <w:t>Mayo 1 a agosto 31</w:t>
            </w:r>
          </w:p>
        </w:tc>
        <w:tc>
          <w:tcPr>
            <w:tcW w:w="2362" w:type="dxa"/>
            <w:tcBorders>
              <w:bottom w:val="single" w:sz="4" w:space="0" w:color="auto"/>
            </w:tcBorders>
            <w:shd w:val="clear" w:color="auto" w:fill="auto"/>
          </w:tcPr>
          <w:p w14:paraId="290DB659" w14:textId="066A8702" w:rsidR="00206C62" w:rsidRPr="00C225B7" w:rsidRDefault="00206C62" w:rsidP="00206C62">
            <w:pPr>
              <w:jc w:val="center"/>
            </w:pPr>
            <w:r w:rsidRPr="000A23E4">
              <w:t xml:space="preserve"> 760 </w:t>
            </w:r>
          </w:p>
        </w:tc>
        <w:tc>
          <w:tcPr>
            <w:tcW w:w="2362" w:type="dxa"/>
            <w:tcBorders>
              <w:bottom w:val="single" w:sz="4" w:space="0" w:color="auto"/>
            </w:tcBorders>
            <w:shd w:val="clear" w:color="auto" w:fill="auto"/>
          </w:tcPr>
          <w:p w14:paraId="0E194256" w14:textId="4487224A" w:rsidR="00206C62" w:rsidRDefault="00206C62" w:rsidP="00206C62">
            <w:pPr>
              <w:jc w:val="center"/>
            </w:pPr>
            <w:r w:rsidRPr="000A23E4">
              <w:t xml:space="preserve"> 856 </w:t>
            </w:r>
          </w:p>
        </w:tc>
        <w:tc>
          <w:tcPr>
            <w:tcW w:w="2363" w:type="dxa"/>
            <w:tcBorders>
              <w:bottom w:val="single" w:sz="4" w:space="0" w:color="auto"/>
            </w:tcBorders>
            <w:shd w:val="clear" w:color="auto" w:fill="auto"/>
          </w:tcPr>
          <w:p w14:paraId="7A129416" w14:textId="6E3BC912" w:rsidR="00206C62" w:rsidRPr="004C1B8C" w:rsidRDefault="00206C62" w:rsidP="00206C62">
            <w:pPr>
              <w:jc w:val="center"/>
              <w:rPr>
                <w:rFonts w:cs="Calibri"/>
                <w:szCs w:val="22"/>
              </w:rPr>
            </w:pPr>
            <w:r w:rsidRPr="000A23E4">
              <w:t xml:space="preserve"> 1.273 </w:t>
            </w:r>
          </w:p>
        </w:tc>
      </w:tr>
      <w:tr w:rsidR="00206C62" w:rsidRPr="00031E1C" w14:paraId="26174889" w14:textId="77777777" w:rsidTr="006D7A38">
        <w:tc>
          <w:tcPr>
            <w:tcW w:w="3114" w:type="dxa"/>
            <w:tcBorders>
              <w:bottom w:val="single" w:sz="4" w:space="0" w:color="auto"/>
            </w:tcBorders>
            <w:shd w:val="clear" w:color="auto" w:fill="auto"/>
          </w:tcPr>
          <w:p w14:paraId="56E8A27F" w14:textId="4F9193B5" w:rsidR="00206C62" w:rsidRDefault="00206C62" w:rsidP="00206C62">
            <w:pPr>
              <w:jc w:val="center"/>
              <w:rPr>
                <w:rFonts w:cs="Calibri"/>
                <w:szCs w:val="22"/>
                <w:lang w:val="en-US"/>
              </w:rPr>
            </w:pPr>
            <w:r>
              <w:t>Septiembre 1 al 30</w:t>
            </w:r>
          </w:p>
        </w:tc>
        <w:tc>
          <w:tcPr>
            <w:tcW w:w="2362" w:type="dxa"/>
            <w:tcBorders>
              <w:bottom w:val="single" w:sz="4" w:space="0" w:color="auto"/>
            </w:tcBorders>
            <w:shd w:val="clear" w:color="auto" w:fill="auto"/>
          </w:tcPr>
          <w:p w14:paraId="35AEC831" w14:textId="6834ED15" w:rsidR="00206C62" w:rsidRPr="00C225B7" w:rsidRDefault="00206C62" w:rsidP="00206C62">
            <w:pPr>
              <w:jc w:val="center"/>
            </w:pPr>
            <w:r w:rsidRPr="000A23E4">
              <w:t xml:space="preserve"> 834 </w:t>
            </w:r>
          </w:p>
        </w:tc>
        <w:tc>
          <w:tcPr>
            <w:tcW w:w="2362" w:type="dxa"/>
            <w:tcBorders>
              <w:bottom w:val="single" w:sz="4" w:space="0" w:color="auto"/>
            </w:tcBorders>
            <w:shd w:val="clear" w:color="auto" w:fill="auto"/>
          </w:tcPr>
          <w:p w14:paraId="0D42C26A" w14:textId="0C0F6E90" w:rsidR="00206C62" w:rsidRDefault="00206C62" w:rsidP="00206C62">
            <w:pPr>
              <w:jc w:val="center"/>
            </w:pPr>
            <w:r w:rsidRPr="000A23E4">
              <w:t xml:space="preserve"> 921 </w:t>
            </w:r>
          </w:p>
        </w:tc>
        <w:tc>
          <w:tcPr>
            <w:tcW w:w="2363" w:type="dxa"/>
            <w:tcBorders>
              <w:bottom w:val="single" w:sz="4" w:space="0" w:color="auto"/>
            </w:tcBorders>
            <w:shd w:val="clear" w:color="auto" w:fill="auto"/>
          </w:tcPr>
          <w:p w14:paraId="55292257" w14:textId="7EA3FBB6" w:rsidR="00206C62" w:rsidRPr="004C1B8C" w:rsidRDefault="00206C62" w:rsidP="00206C62">
            <w:pPr>
              <w:jc w:val="center"/>
              <w:rPr>
                <w:rFonts w:cs="Calibri"/>
                <w:szCs w:val="22"/>
              </w:rPr>
            </w:pPr>
            <w:r w:rsidRPr="000A23E4">
              <w:t xml:space="preserve"> 1.419 </w:t>
            </w:r>
          </w:p>
        </w:tc>
      </w:tr>
      <w:tr w:rsidR="00206C62" w:rsidRPr="00031E1C" w14:paraId="429A3DB2" w14:textId="77777777" w:rsidTr="006D7A38">
        <w:tc>
          <w:tcPr>
            <w:tcW w:w="3114" w:type="dxa"/>
            <w:tcBorders>
              <w:bottom w:val="single" w:sz="4" w:space="0" w:color="auto"/>
            </w:tcBorders>
            <w:shd w:val="clear" w:color="auto" w:fill="auto"/>
          </w:tcPr>
          <w:p w14:paraId="66467CF2" w14:textId="7B7406E7" w:rsidR="00206C62" w:rsidRDefault="00206C62" w:rsidP="00206C62">
            <w:pPr>
              <w:jc w:val="center"/>
              <w:rPr>
                <w:rFonts w:cs="Calibri"/>
                <w:szCs w:val="22"/>
                <w:lang w:val="en-US"/>
              </w:rPr>
            </w:pPr>
            <w:r>
              <w:t>Octubre 1 a diciembre 26</w:t>
            </w:r>
          </w:p>
        </w:tc>
        <w:tc>
          <w:tcPr>
            <w:tcW w:w="2362" w:type="dxa"/>
            <w:tcBorders>
              <w:bottom w:val="single" w:sz="4" w:space="0" w:color="auto"/>
            </w:tcBorders>
            <w:shd w:val="clear" w:color="auto" w:fill="auto"/>
          </w:tcPr>
          <w:p w14:paraId="39342D33" w14:textId="360B49AC" w:rsidR="00206C62" w:rsidRPr="00C225B7" w:rsidRDefault="00206C62" w:rsidP="00206C62">
            <w:pPr>
              <w:jc w:val="center"/>
            </w:pPr>
            <w:r w:rsidRPr="000A23E4">
              <w:t xml:space="preserve"> 942 </w:t>
            </w:r>
          </w:p>
        </w:tc>
        <w:tc>
          <w:tcPr>
            <w:tcW w:w="2362" w:type="dxa"/>
            <w:tcBorders>
              <w:bottom w:val="single" w:sz="4" w:space="0" w:color="auto"/>
            </w:tcBorders>
            <w:shd w:val="clear" w:color="auto" w:fill="auto"/>
          </w:tcPr>
          <w:p w14:paraId="21B6DCD7" w14:textId="6FCDA55F" w:rsidR="00206C62" w:rsidRDefault="00206C62" w:rsidP="00206C62">
            <w:pPr>
              <w:jc w:val="center"/>
            </w:pPr>
            <w:r w:rsidRPr="000A23E4">
              <w:t xml:space="preserve"> 1.034 </w:t>
            </w:r>
          </w:p>
        </w:tc>
        <w:tc>
          <w:tcPr>
            <w:tcW w:w="2363" w:type="dxa"/>
            <w:tcBorders>
              <w:bottom w:val="single" w:sz="4" w:space="0" w:color="auto"/>
            </w:tcBorders>
            <w:shd w:val="clear" w:color="auto" w:fill="auto"/>
          </w:tcPr>
          <w:p w14:paraId="7F42D960" w14:textId="342E6363" w:rsidR="00206C62" w:rsidRPr="004C1B8C" w:rsidRDefault="00206C62" w:rsidP="00206C62">
            <w:pPr>
              <w:jc w:val="center"/>
              <w:rPr>
                <w:rFonts w:cs="Calibri"/>
                <w:szCs w:val="22"/>
              </w:rPr>
            </w:pPr>
            <w:r w:rsidRPr="000A23E4">
              <w:t xml:space="preserve"> 1.613 </w:t>
            </w:r>
          </w:p>
        </w:tc>
      </w:tr>
      <w:tr w:rsidR="00206C62" w:rsidRPr="00031E1C" w14:paraId="1E9E36DB" w14:textId="77777777" w:rsidTr="006D7A38">
        <w:tc>
          <w:tcPr>
            <w:tcW w:w="3114" w:type="dxa"/>
            <w:tcBorders>
              <w:bottom w:val="single" w:sz="4" w:space="0" w:color="auto"/>
            </w:tcBorders>
            <w:shd w:val="clear" w:color="auto" w:fill="auto"/>
          </w:tcPr>
          <w:p w14:paraId="5BE4D151" w14:textId="33116748" w:rsidR="00206C62" w:rsidRDefault="00206C62" w:rsidP="00206C62">
            <w:pPr>
              <w:jc w:val="center"/>
            </w:pPr>
            <w:r>
              <w:t>Diciembre 27 a enero 2, 2025</w:t>
            </w:r>
          </w:p>
        </w:tc>
        <w:tc>
          <w:tcPr>
            <w:tcW w:w="2362" w:type="dxa"/>
            <w:tcBorders>
              <w:bottom w:val="single" w:sz="4" w:space="0" w:color="auto"/>
            </w:tcBorders>
            <w:shd w:val="clear" w:color="auto" w:fill="auto"/>
          </w:tcPr>
          <w:p w14:paraId="743F04F0" w14:textId="72A78AB4" w:rsidR="00206C62" w:rsidRPr="00E10AD0" w:rsidRDefault="00206C62" w:rsidP="00206C62">
            <w:pPr>
              <w:jc w:val="center"/>
            </w:pPr>
            <w:r w:rsidRPr="000A23E4">
              <w:t xml:space="preserve"> 992 </w:t>
            </w:r>
          </w:p>
        </w:tc>
        <w:tc>
          <w:tcPr>
            <w:tcW w:w="2362" w:type="dxa"/>
            <w:tcBorders>
              <w:bottom w:val="single" w:sz="4" w:space="0" w:color="auto"/>
            </w:tcBorders>
            <w:shd w:val="clear" w:color="auto" w:fill="auto"/>
          </w:tcPr>
          <w:p w14:paraId="30AD5656" w14:textId="20810F02" w:rsidR="00206C62" w:rsidRPr="00E10AD0" w:rsidRDefault="00206C62" w:rsidP="00206C62">
            <w:pPr>
              <w:jc w:val="center"/>
            </w:pPr>
            <w:r w:rsidRPr="000A23E4">
              <w:t xml:space="preserve"> 1.077 </w:t>
            </w:r>
          </w:p>
        </w:tc>
        <w:tc>
          <w:tcPr>
            <w:tcW w:w="2363" w:type="dxa"/>
            <w:tcBorders>
              <w:bottom w:val="single" w:sz="4" w:space="0" w:color="auto"/>
            </w:tcBorders>
            <w:shd w:val="clear" w:color="auto" w:fill="auto"/>
          </w:tcPr>
          <w:p w14:paraId="04D5F17F" w14:textId="12297DB2" w:rsidR="00206C62" w:rsidRPr="00E10AD0" w:rsidRDefault="00206C62" w:rsidP="00206C62">
            <w:pPr>
              <w:jc w:val="center"/>
            </w:pPr>
            <w:r w:rsidRPr="000A23E4">
              <w:t xml:space="preserve"> 1.713 </w:t>
            </w:r>
          </w:p>
        </w:tc>
      </w:tr>
      <w:tr w:rsidR="00206C62" w:rsidRPr="00031E1C" w14:paraId="7362CAD2" w14:textId="77777777" w:rsidTr="006D7A38">
        <w:tc>
          <w:tcPr>
            <w:tcW w:w="3114" w:type="dxa"/>
            <w:tcBorders>
              <w:bottom w:val="single" w:sz="4" w:space="0" w:color="auto"/>
            </w:tcBorders>
            <w:shd w:val="clear" w:color="auto" w:fill="auto"/>
          </w:tcPr>
          <w:p w14:paraId="2CB793AC" w14:textId="49989948" w:rsidR="00206C62" w:rsidRDefault="00206C62" w:rsidP="00206C62">
            <w:pPr>
              <w:jc w:val="center"/>
              <w:rPr>
                <w:rFonts w:cs="Calibri"/>
                <w:szCs w:val="22"/>
                <w:lang w:val="en-US"/>
              </w:rPr>
            </w:pPr>
            <w:r>
              <w:t xml:space="preserve">Enero 3 a febrero 28, </w:t>
            </w:r>
            <w:r w:rsidRPr="00941485">
              <w:t>2025</w:t>
            </w:r>
          </w:p>
        </w:tc>
        <w:tc>
          <w:tcPr>
            <w:tcW w:w="2362" w:type="dxa"/>
            <w:tcBorders>
              <w:bottom w:val="single" w:sz="4" w:space="0" w:color="auto"/>
            </w:tcBorders>
            <w:shd w:val="clear" w:color="auto" w:fill="auto"/>
          </w:tcPr>
          <w:p w14:paraId="19A8FC76" w14:textId="78BB4D64" w:rsidR="00206C62" w:rsidRPr="00C225B7" w:rsidRDefault="00206C62" w:rsidP="00206C62">
            <w:pPr>
              <w:jc w:val="center"/>
            </w:pPr>
            <w:r w:rsidRPr="000A23E4">
              <w:t xml:space="preserve"> 942 </w:t>
            </w:r>
          </w:p>
        </w:tc>
        <w:tc>
          <w:tcPr>
            <w:tcW w:w="2362" w:type="dxa"/>
            <w:tcBorders>
              <w:bottom w:val="single" w:sz="4" w:space="0" w:color="auto"/>
            </w:tcBorders>
            <w:shd w:val="clear" w:color="auto" w:fill="auto"/>
          </w:tcPr>
          <w:p w14:paraId="02E9FF95" w14:textId="21FB0FD0" w:rsidR="00206C62" w:rsidRDefault="00206C62" w:rsidP="00206C62">
            <w:pPr>
              <w:jc w:val="center"/>
            </w:pPr>
            <w:r w:rsidRPr="000A23E4">
              <w:t xml:space="preserve"> 1.034 </w:t>
            </w:r>
          </w:p>
        </w:tc>
        <w:tc>
          <w:tcPr>
            <w:tcW w:w="2363" w:type="dxa"/>
            <w:tcBorders>
              <w:bottom w:val="single" w:sz="4" w:space="0" w:color="auto"/>
            </w:tcBorders>
            <w:shd w:val="clear" w:color="auto" w:fill="auto"/>
          </w:tcPr>
          <w:p w14:paraId="65FE99E5" w14:textId="38D69DF3" w:rsidR="00206C62" w:rsidRPr="004C1B8C" w:rsidRDefault="00206C62" w:rsidP="00206C62">
            <w:pPr>
              <w:jc w:val="center"/>
              <w:rPr>
                <w:rFonts w:cs="Calibri"/>
                <w:szCs w:val="22"/>
              </w:rPr>
            </w:pPr>
            <w:r w:rsidRPr="000A23E4">
              <w:t xml:space="preserve"> 1.613 </w:t>
            </w:r>
          </w:p>
        </w:tc>
      </w:tr>
    </w:tbl>
    <w:p w14:paraId="129BB99A" w14:textId="2264661C" w:rsidR="00473838" w:rsidRDefault="00473838" w:rsidP="00B27ABF">
      <w:pPr>
        <w:pStyle w:val="itinerario"/>
        <w:jc w:val="center"/>
      </w:pPr>
    </w:p>
    <w:p w14:paraId="00AE1705" w14:textId="1EDC6CF5" w:rsidR="00902134" w:rsidRDefault="00902134" w:rsidP="00B27ABF">
      <w:pPr>
        <w:pStyle w:val="itinerario"/>
        <w:jc w:val="center"/>
      </w:pPr>
    </w:p>
    <w:p w14:paraId="094CC38E" w14:textId="77777777" w:rsidR="00206C62" w:rsidRDefault="00206C62" w:rsidP="00B27ABF">
      <w:pPr>
        <w:pStyle w:val="itinerario"/>
        <w:jc w:val="center"/>
      </w:pPr>
    </w:p>
    <w:p w14:paraId="23F7A49B" w14:textId="77777777" w:rsidR="00902134" w:rsidRDefault="00902134" w:rsidP="00B27ABF">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6D7A38" w:rsidRPr="00013431" w14:paraId="67A1DA44" w14:textId="77777777" w:rsidTr="00697283">
        <w:tc>
          <w:tcPr>
            <w:tcW w:w="10201" w:type="dxa"/>
            <w:gridSpan w:val="4"/>
            <w:tcBorders>
              <w:bottom w:val="single" w:sz="4" w:space="0" w:color="auto"/>
            </w:tcBorders>
            <w:shd w:val="clear" w:color="auto" w:fill="1F3864"/>
            <w:vAlign w:val="center"/>
          </w:tcPr>
          <w:p w14:paraId="4C1F4B8A" w14:textId="5D781D31" w:rsidR="006D7A38" w:rsidRPr="001149F8" w:rsidRDefault="006D7A38" w:rsidP="00473838">
            <w:pPr>
              <w:jc w:val="center"/>
              <w:rPr>
                <w:b/>
                <w:color w:val="FFFFFF" w:themeColor="background1"/>
                <w:sz w:val="28"/>
                <w:szCs w:val="28"/>
              </w:rPr>
            </w:pPr>
            <w:r>
              <w:rPr>
                <w:b/>
                <w:color w:val="FFFFFF" w:themeColor="background1"/>
                <w:sz w:val="28"/>
                <w:szCs w:val="28"/>
              </w:rPr>
              <w:t xml:space="preserve">Opción 4: </w:t>
            </w:r>
            <w:r w:rsidRPr="00A23946">
              <w:rPr>
                <w:b/>
                <w:color w:val="FFFFFF" w:themeColor="background1"/>
                <w:sz w:val="28"/>
                <w:szCs w:val="28"/>
              </w:rPr>
              <w:t xml:space="preserve">Waldorf </w:t>
            </w:r>
            <w:r>
              <w:rPr>
                <w:b/>
                <w:color w:val="FFFFFF" w:themeColor="background1"/>
                <w:sz w:val="28"/>
                <w:szCs w:val="28"/>
              </w:rPr>
              <w:t>Buenos Aires</w:t>
            </w:r>
            <w:r w:rsidR="00473838">
              <w:rPr>
                <w:b/>
                <w:color w:val="FFFFFF" w:themeColor="background1"/>
                <w:sz w:val="28"/>
                <w:szCs w:val="28"/>
              </w:rPr>
              <w:t xml:space="preserve"> // </w:t>
            </w:r>
            <w:r>
              <w:rPr>
                <w:b/>
                <w:color w:val="FFFFFF" w:themeColor="background1"/>
                <w:sz w:val="28"/>
                <w:szCs w:val="28"/>
              </w:rPr>
              <w:t>Sierra Nevada El Calafate</w:t>
            </w:r>
          </w:p>
        </w:tc>
      </w:tr>
      <w:tr w:rsidR="00B27ABF" w:rsidRPr="00013431" w14:paraId="5C00AF5C" w14:textId="77777777" w:rsidTr="006D7A38">
        <w:tc>
          <w:tcPr>
            <w:tcW w:w="3114" w:type="dxa"/>
            <w:tcBorders>
              <w:bottom w:val="single" w:sz="4" w:space="0" w:color="auto"/>
            </w:tcBorders>
            <w:shd w:val="clear" w:color="auto" w:fill="1F3864"/>
            <w:vAlign w:val="center"/>
          </w:tcPr>
          <w:p w14:paraId="71F1D57F"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659852DC"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1FAFA727"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30AC45DB" w14:textId="77777777" w:rsidR="00B27ABF" w:rsidRPr="001149F8" w:rsidRDefault="00B27ABF" w:rsidP="00ED4797">
            <w:pPr>
              <w:jc w:val="center"/>
              <w:rPr>
                <w:b/>
                <w:color w:val="FFFFFF" w:themeColor="background1"/>
                <w:sz w:val="28"/>
                <w:szCs w:val="28"/>
              </w:rPr>
            </w:pPr>
            <w:r w:rsidRPr="001149F8">
              <w:rPr>
                <w:b/>
                <w:color w:val="FFFFFF" w:themeColor="background1"/>
                <w:sz w:val="28"/>
                <w:szCs w:val="28"/>
              </w:rPr>
              <w:t>Sencilla</w:t>
            </w:r>
          </w:p>
        </w:tc>
      </w:tr>
      <w:tr w:rsidR="00184ADD" w:rsidRPr="00031E1C" w14:paraId="40C211E1" w14:textId="77777777" w:rsidTr="006D7A38">
        <w:tc>
          <w:tcPr>
            <w:tcW w:w="3114" w:type="dxa"/>
            <w:tcBorders>
              <w:bottom w:val="single" w:sz="4" w:space="0" w:color="auto"/>
            </w:tcBorders>
            <w:shd w:val="pct20" w:color="auto" w:fill="auto"/>
          </w:tcPr>
          <w:p w14:paraId="16C95AE1" w14:textId="549504C5" w:rsidR="00184ADD" w:rsidRDefault="00184ADD" w:rsidP="00184ADD">
            <w:pPr>
              <w:jc w:val="center"/>
              <w:rPr>
                <w:rFonts w:cs="Calibri"/>
                <w:szCs w:val="22"/>
                <w:lang w:val="en-US"/>
              </w:rPr>
            </w:pPr>
            <w:r>
              <w:t>Hasta marzo 31</w:t>
            </w:r>
          </w:p>
        </w:tc>
        <w:tc>
          <w:tcPr>
            <w:tcW w:w="2362" w:type="dxa"/>
            <w:tcBorders>
              <w:bottom w:val="single" w:sz="4" w:space="0" w:color="auto"/>
            </w:tcBorders>
            <w:shd w:val="pct20" w:color="auto" w:fill="auto"/>
          </w:tcPr>
          <w:p w14:paraId="45B02D8C" w14:textId="3701DF53" w:rsidR="00184ADD" w:rsidRPr="00C225B7" w:rsidRDefault="00184ADD" w:rsidP="00184ADD">
            <w:pPr>
              <w:jc w:val="center"/>
            </w:pPr>
            <w:r w:rsidRPr="00FB534F">
              <w:t xml:space="preserve"> 664 </w:t>
            </w:r>
          </w:p>
        </w:tc>
        <w:tc>
          <w:tcPr>
            <w:tcW w:w="2362" w:type="dxa"/>
            <w:tcBorders>
              <w:bottom w:val="single" w:sz="4" w:space="0" w:color="auto"/>
            </w:tcBorders>
            <w:shd w:val="pct20" w:color="auto" w:fill="auto"/>
          </w:tcPr>
          <w:p w14:paraId="12D03C76" w14:textId="5DE156CE" w:rsidR="00184ADD" w:rsidRDefault="00184ADD" w:rsidP="00184ADD">
            <w:pPr>
              <w:jc w:val="center"/>
            </w:pPr>
            <w:r w:rsidRPr="00FB534F">
              <w:t xml:space="preserve"> 764 </w:t>
            </w:r>
          </w:p>
        </w:tc>
        <w:tc>
          <w:tcPr>
            <w:tcW w:w="2363" w:type="dxa"/>
            <w:tcBorders>
              <w:bottom w:val="single" w:sz="4" w:space="0" w:color="auto"/>
            </w:tcBorders>
            <w:shd w:val="pct20" w:color="auto" w:fill="auto"/>
          </w:tcPr>
          <w:p w14:paraId="59AC4439" w14:textId="28CC0D01" w:rsidR="00184ADD" w:rsidRPr="004C1B8C" w:rsidRDefault="00184ADD" w:rsidP="00184ADD">
            <w:pPr>
              <w:jc w:val="center"/>
              <w:rPr>
                <w:rFonts w:cs="Calibri"/>
                <w:szCs w:val="22"/>
              </w:rPr>
            </w:pPr>
            <w:r w:rsidRPr="00FB534F">
              <w:t xml:space="preserve"> 1.034 </w:t>
            </w:r>
          </w:p>
        </w:tc>
      </w:tr>
      <w:tr w:rsidR="00184ADD" w:rsidRPr="00031E1C" w14:paraId="6AAE3BF0" w14:textId="77777777" w:rsidTr="006D7A38">
        <w:tc>
          <w:tcPr>
            <w:tcW w:w="3114" w:type="dxa"/>
            <w:tcBorders>
              <w:bottom w:val="single" w:sz="4" w:space="0" w:color="auto"/>
            </w:tcBorders>
            <w:shd w:val="pct20" w:color="auto" w:fill="auto"/>
          </w:tcPr>
          <w:p w14:paraId="7034B00A" w14:textId="68E340E1" w:rsidR="00184ADD" w:rsidRDefault="00184ADD" w:rsidP="00184ADD">
            <w:pPr>
              <w:jc w:val="center"/>
              <w:rPr>
                <w:rFonts w:cs="Calibri"/>
                <w:szCs w:val="22"/>
                <w:lang w:val="en-US"/>
              </w:rPr>
            </w:pPr>
            <w:r>
              <w:t>Abril 1 a septiembre 30</w:t>
            </w:r>
          </w:p>
        </w:tc>
        <w:tc>
          <w:tcPr>
            <w:tcW w:w="2362" w:type="dxa"/>
            <w:tcBorders>
              <w:bottom w:val="single" w:sz="4" w:space="0" w:color="auto"/>
            </w:tcBorders>
            <w:shd w:val="pct20" w:color="auto" w:fill="auto"/>
          </w:tcPr>
          <w:p w14:paraId="30525E87" w14:textId="371BB5FB" w:rsidR="00184ADD" w:rsidRPr="00C225B7" w:rsidRDefault="00184ADD" w:rsidP="00184ADD">
            <w:pPr>
              <w:jc w:val="center"/>
            </w:pPr>
            <w:r w:rsidRPr="00FB534F">
              <w:t xml:space="preserve"> 636 </w:t>
            </w:r>
          </w:p>
        </w:tc>
        <w:tc>
          <w:tcPr>
            <w:tcW w:w="2362" w:type="dxa"/>
            <w:tcBorders>
              <w:bottom w:val="single" w:sz="4" w:space="0" w:color="auto"/>
            </w:tcBorders>
            <w:shd w:val="pct20" w:color="auto" w:fill="auto"/>
          </w:tcPr>
          <w:p w14:paraId="63013449" w14:textId="3D213720" w:rsidR="00184ADD" w:rsidRDefault="00184ADD" w:rsidP="00184ADD">
            <w:pPr>
              <w:jc w:val="center"/>
            </w:pPr>
            <w:r w:rsidRPr="00FB534F">
              <w:t xml:space="preserve"> 740 </w:t>
            </w:r>
          </w:p>
        </w:tc>
        <w:tc>
          <w:tcPr>
            <w:tcW w:w="2363" w:type="dxa"/>
            <w:tcBorders>
              <w:bottom w:val="single" w:sz="4" w:space="0" w:color="auto"/>
            </w:tcBorders>
            <w:shd w:val="pct20" w:color="auto" w:fill="auto"/>
          </w:tcPr>
          <w:p w14:paraId="403FCD28" w14:textId="3E4C9167" w:rsidR="00184ADD" w:rsidRPr="004C1B8C" w:rsidRDefault="00184ADD" w:rsidP="00184ADD">
            <w:pPr>
              <w:jc w:val="center"/>
              <w:rPr>
                <w:rFonts w:cs="Calibri"/>
                <w:szCs w:val="22"/>
              </w:rPr>
            </w:pPr>
            <w:r w:rsidRPr="00FB534F">
              <w:t xml:space="preserve"> 983 </w:t>
            </w:r>
          </w:p>
        </w:tc>
      </w:tr>
      <w:tr w:rsidR="00184ADD" w:rsidRPr="00031E1C" w14:paraId="0D1A9B72" w14:textId="77777777" w:rsidTr="006D7A38">
        <w:tc>
          <w:tcPr>
            <w:tcW w:w="3114" w:type="dxa"/>
            <w:shd w:val="pct20" w:color="auto" w:fill="auto"/>
          </w:tcPr>
          <w:p w14:paraId="140E0B90" w14:textId="086146E9" w:rsidR="00184ADD" w:rsidRDefault="00184ADD" w:rsidP="00184ADD">
            <w:pPr>
              <w:jc w:val="center"/>
              <w:rPr>
                <w:rFonts w:cs="Calibri"/>
                <w:szCs w:val="22"/>
                <w:lang w:val="en-US"/>
              </w:rPr>
            </w:pPr>
            <w:r>
              <w:t>Octubre 1 al 31</w:t>
            </w:r>
          </w:p>
        </w:tc>
        <w:tc>
          <w:tcPr>
            <w:tcW w:w="2362" w:type="dxa"/>
            <w:shd w:val="pct20" w:color="auto" w:fill="auto"/>
          </w:tcPr>
          <w:p w14:paraId="79DE4031" w14:textId="1A7300E6" w:rsidR="00184ADD" w:rsidRPr="00C225B7" w:rsidRDefault="00184ADD" w:rsidP="00184ADD">
            <w:pPr>
              <w:jc w:val="center"/>
            </w:pPr>
            <w:r w:rsidRPr="00FB534F">
              <w:t xml:space="preserve"> 692 </w:t>
            </w:r>
          </w:p>
        </w:tc>
        <w:tc>
          <w:tcPr>
            <w:tcW w:w="2362" w:type="dxa"/>
            <w:shd w:val="pct20" w:color="auto" w:fill="auto"/>
          </w:tcPr>
          <w:p w14:paraId="5E51906F" w14:textId="48F64149" w:rsidR="00184ADD" w:rsidRDefault="00184ADD" w:rsidP="00184ADD">
            <w:pPr>
              <w:jc w:val="center"/>
            </w:pPr>
            <w:r w:rsidRPr="00FB534F">
              <w:t xml:space="preserve"> 810 </w:t>
            </w:r>
          </w:p>
        </w:tc>
        <w:tc>
          <w:tcPr>
            <w:tcW w:w="2363" w:type="dxa"/>
            <w:shd w:val="pct20" w:color="auto" w:fill="auto"/>
          </w:tcPr>
          <w:p w14:paraId="7A1EDD3E" w14:textId="2A335D2C" w:rsidR="00184ADD" w:rsidRPr="004C1B8C" w:rsidRDefault="00184ADD" w:rsidP="00184ADD">
            <w:pPr>
              <w:jc w:val="center"/>
              <w:rPr>
                <w:rFonts w:cs="Calibri"/>
                <w:szCs w:val="22"/>
              </w:rPr>
            </w:pPr>
            <w:r w:rsidRPr="00FB534F">
              <w:t xml:space="preserve"> 1.068 </w:t>
            </w:r>
          </w:p>
        </w:tc>
      </w:tr>
      <w:tr w:rsidR="00184ADD" w:rsidRPr="00031E1C" w14:paraId="5448CA2C" w14:textId="77777777" w:rsidTr="006D7A38">
        <w:tc>
          <w:tcPr>
            <w:tcW w:w="3114" w:type="dxa"/>
            <w:shd w:val="pct20" w:color="auto" w:fill="auto"/>
          </w:tcPr>
          <w:p w14:paraId="50CA2B12" w14:textId="1CF538DF" w:rsidR="00184ADD" w:rsidRDefault="00184ADD" w:rsidP="00184ADD">
            <w:pPr>
              <w:jc w:val="center"/>
              <w:rPr>
                <w:rFonts w:cs="Calibri"/>
                <w:szCs w:val="22"/>
                <w:lang w:val="en-US"/>
              </w:rPr>
            </w:pPr>
            <w:r>
              <w:t xml:space="preserve">Noviembre 1 a </w:t>
            </w:r>
            <w:r>
              <w:t xml:space="preserve">febrero 28, </w:t>
            </w:r>
            <w:r w:rsidRPr="00EF3703">
              <w:t>2025</w:t>
            </w:r>
          </w:p>
        </w:tc>
        <w:tc>
          <w:tcPr>
            <w:tcW w:w="2362" w:type="dxa"/>
            <w:shd w:val="pct20" w:color="auto" w:fill="auto"/>
          </w:tcPr>
          <w:p w14:paraId="76E33664" w14:textId="0F8A17AF" w:rsidR="00184ADD" w:rsidRPr="00C225B7" w:rsidRDefault="00184ADD" w:rsidP="00184ADD">
            <w:pPr>
              <w:jc w:val="center"/>
            </w:pPr>
            <w:r w:rsidRPr="00FB534F">
              <w:t xml:space="preserve"> 713 </w:t>
            </w:r>
          </w:p>
        </w:tc>
        <w:tc>
          <w:tcPr>
            <w:tcW w:w="2362" w:type="dxa"/>
            <w:shd w:val="pct20" w:color="auto" w:fill="auto"/>
          </w:tcPr>
          <w:p w14:paraId="05AA86E7" w14:textId="3FBB5EFA" w:rsidR="00184ADD" w:rsidRDefault="00184ADD" w:rsidP="00184ADD">
            <w:pPr>
              <w:jc w:val="center"/>
            </w:pPr>
            <w:r w:rsidRPr="00FB534F">
              <w:t xml:space="preserve"> 825 </w:t>
            </w:r>
          </w:p>
        </w:tc>
        <w:tc>
          <w:tcPr>
            <w:tcW w:w="2363" w:type="dxa"/>
            <w:shd w:val="pct20" w:color="auto" w:fill="auto"/>
          </w:tcPr>
          <w:p w14:paraId="7A060708" w14:textId="123784D3" w:rsidR="00184ADD" w:rsidRPr="004C1B8C" w:rsidRDefault="00184ADD" w:rsidP="00184ADD">
            <w:pPr>
              <w:jc w:val="center"/>
              <w:rPr>
                <w:rFonts w:cs="Calibri"/>
                <w:szCs w:val="22"/>
              </w:rPr>
            </w:pPr>
            <w:r w:rsidRPr="00FB534F">
              <w:t xml:space="preserve"> 1.108 </w:t>
            </w:r>
          </w:p>
        </w:tc>
      </w:tr>
    </w:tbl>
    <w:p w14:paraId="5289BD55" w14:textId="77777777" w:rsidR="00B27ABF" w:rsidRPr="00206C62" w:rsidRDefault="00B27ABF" w:rsidP="00206C62">
      <w:pPr>
        <w:pStyle w:val="itinerario"/>
      </w:pPr>
    </w:p>
    <w:p w14:paraId="0931422F" w14:textId="77777777" w:rsidR="00B27ABF" w:rsidRPr="00B15598" w:rsidRDefault="00B27ABF" w:rsidP="00B27ABF">
      <w:pPr>
        <w:pStyle w:val="vinetas"/>
        <w:jc w:val="both"/>
      </w:pPr>
      <w:r w:rsidRPr="00B15598">
        <w:t xml:space="preserve">Hoteles previstos o de categoría similar. </w:t>
      </w:r>
    </w:p>
    <w:p w14:paraId="41C4C73C" w14:textId="77777777" w:rsidR="00B27ABF" w:rsidRPr="00B15598" w:rsidRDefault="00B27ABF" w:rsidP="00B27ABF">
      <w:pPr>
        <w:pStyle w:val="vinetas"/>
        <w:jc w:val="both"/>
      </w:pPr>
      <w:r w:rsidRPr="00B15598">
        <w:t>Precios sujetos a cambio sin previo aviso.</w:t>
      </w:r>
    </w:p>
    <w:p w14:paraId="351C318C" w14:textId="39D11E15" w:rsidR="00B27ABF" w:rsidRDefault="00B27ABF" w:rsidP="00B27ABF">
      <w:pPr>
        <w:pStyle w:val="vinetas"/>
        <w:jc w:val="both"/>
      </w:pPr>
      <w:r w:rsidRPr="00B15598">
        <w:t>Aplican gastos de cancelación según condiciones generales sin excepción.</w:t>
      </w:r>
    </w:p>
    <w:p w14:paraId="5B034280" w14:textId="77777777" w:rsidR="00956402" w:rsidRPr="00956402" w:rsidRDefault="00956402" w:rsidP="00956402">
      <w:pPr>
        <w:pStyle w:val="vinetas"/>
        <w:rPr>
          <w:b/>
          <w:bCs/>
        </w:rPr>
      </w:pPr>
      <w:r w:rsidRPr="00956402">
        <w:rPr>
          <w:b/>
          <w:bCs/>
        </w:rPr>
        <w:t>En caso de una devaluación fuerte en Argentina, los precios estarán sujetos a cambio.</w:t>
      </w:r>
    </w:p>
    <w:p w14:paraId="15A59F27" w14:textId="77777777" w:rsidR="00B27ABF" w:rsidRDefault="00B27ABF" w:rsidP="00B27ABF">
      <w:pPr>
        <w:pStyle w:val="itinerario"/>
      </w:pPr>
    </w:p>
    <w:p w14:paraId="0DD7661A" w14:textId="77777777" w:rsidR="00B27ABF" w:rsidRPr="004A73C4" w:rsidRDefault="00B27ABF" w:rsidP="00B27ABF">
      <w:pPr>
        <w:pStyle w:val="dias"/>
        <w:rPr>
          <w:color w:val="1F3864"/>
          <w:sz w:val="28"/>
          <w:szCs w:val="28"/>
        </w:rPr>
      </w:pPr>
      <w:r w:rsidRPr="004A73C4">
        <w:rPr>
          <w:caps w:val="0"/>
          <w:color w:val="1F3864"/>
          <w:sz w:val="28"/>
          <w:szCs w:val="28"/>
        </w:rPr>
        <w:t>POLÍTICA DE NIÑOS</w:t>
      </w:r>
    </w:p>
    <w:p w14:paraId="1B749923" w14:textId="77777777" w:rsidR="00B27ABF" w:rsidRPr="00A52F2D" w:rsidRDefault="00B27ABF" w:rsidP="00B27ABF">
      <w:pPr>
        <w:pStyle w:val="vinetas"/>
        <w:spacing w:line="240" w:lineRule="auto"/>
        <w:jc w:val="both"/>
      </w:pPr>
      <w:r w:rsidRPr="00A52F2D">
        <w:t xml:space="preserve">Menores de 2 años, gratis en alojamiento (sin derecho a cuna) y en servicios (sin derecho a asiento). </w:t>
      </w:r>
    </w:p>
    <w:p w14:paraId="63239533" w14:textId="77777777" w:rsidR="00B27ABF" w:rsidRPr="00A52F2D" w:rsidRDefault="00B27ABF" w:rsidP="00B27ABF">
      <w:pPr>
        <w:pStyle w:val="vinetas"/>
        <w:spacing w:line="240" w:lineRule="auto"/>
        <w:jc w:val="both"/>
      </w:pPr>
      <w:r w:rsidRPr="00A52F2D">
        <w:t xml:space="preserve">Niños mayores de 3 años pagan servicios como adultos (con derecho a asiento en servicios). </w:t>
      </w:r>
    </w:p>
    <w:p w14:paraId="671FBC49" w14:textId="77777777" w:rsidR="00B27ABF" w:rsidRPr="00A52F2D" w:rsidRDefault="00B27ABF" w:rsidP="00B27ABF">
      <w:pPr>
        <w:pStyle w:val="vinetas"/>
        <w:spacing w:line="240" w:lineRule="auto"/>
        <w:jc w:val="both"/>
      </w:pPr>
      <w:r w:rsidRPr="00A52F2D">
        <w:t xml:space="preserve">Tarifas de alojamiento para niños entre 2 años y 10 años sin cumplir, se debe consultar puntualmente con cada hotel. </w:t>
      </w:r>
    </w:p>
    <w:p w14:paraId="0864D29B" w14:textId="44375AE6" w:rsidR="00051F6C" w:rsidRDefault="00B27ABF" w:rsidP="00EC188D">
      <w:pPr>
        <w:pStyle w:val="vinetas"/>
        <w:spacing w:line="240" w:lineRule="auto"/>
        <w:jc w:val="both"/>
      </w:pPr>
      <w:r w:rsidRPr="00A52F2D">
        <w:t xml:space="preserve">Máximo un niño por habitación. Otras acomodaciones deberán ser consultadas. </w:t>
      </w:r>
    </w:p>
    <w:p w14:paraId="7E430696" w14:textId="77777777" w:rsidR="00051F6C" w:rsidRDefault="00051F6C" w:rsidP="00902134">
      <w:pPr>
        <w:pStyle w:val="itinerario"/>
      </w:pPr>
    </w:p>
    <w:p w14:paraId="299EBD7A" w14:textId="6C60B56E" w:rsidR="00B27ABF" w:rsidRDefault="00B27ABF" w:rsidP="00B27ABF">
      <w:pPr>
        <w:pStyle w:val="dias"/>
        <w:rPr>
          <w:caps w:val="0"/>
          <w:color w:val="1F3864"/>
          <w:sz w:val="28"/>
          <w:szCs w:val="28"/>
        </w:rPr>
      </w:pPr>
      <w:r>
        <w:rPr>
          <w:caps w:val="0"/>
          <w:color w:val="1F3864"/>
          <w:sz w:val="28"/>
          <w:szCs w:val="28"/>
        </w:rPr>
        <w:t>HOTELES PREVISTOS O SIMILARES</w:t>
      </w:r>
    </w:p>
    <w:p w14:paraId="49D7B6B4" w14:textId="77777777" w:rsidR="00B27ABF" w:rsidRDefault="00B27ABF" w:rsidP="00B27AB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B27ABF" w14:paraId="68C068E9" w14:textId="77777777" w:rsidTr="00ED4797">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7388F8DF"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Opción 1</w:t>
            </w:r>
          </w:p>
        </w:tc>
      </w:tr>
      <w:tr w:rsidR="00B27ABF" w14:paraId="7D25CC80" w14:textId="77777777" w:rsidTr="00ED4797">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885B40C"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C58FE6E"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Categoría</w:t>
            </w:r>
          </w:p>
        </w:tc>
      </w:tr>
      <w:tr w:rsidR="00B27ABF" w14:paraId="7DA55C29" w14:textId="77777777" w:rsidTr="00ED4797">
        <w:tc>
          <w:tcPr>
            <w:tcW w:w="5030" w:type="dxa"/>
            <w:tcBorders>
              <w:top w:val="single" w:sz="4" w:space="0" w:color="auto"/>
              <w:left w:val="single" w:sz="4" w:space="0" w:color="auto"/>
              <w:bottom w:val="single" w:sz="4" w:space="0" w:color="auto"/>
              <w:right w:val="single" w:sz="4" w:space="0" w:color="auto"/>
            </w:tcBorders>
          </w:tcPr>
          <w:p w14:paraId="2E234529" w14:textId="77777777" w:rsidR="00B27ABF" w:rsidRPr="00455471" w:rsidRDefault="00B27ABF" w:rsidP="00ED4797">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1A20F6B6" w14:textId="77777777" w:rsidR="00B27ABF" w:rsidRDefault="00B27ABF" w:rsidP="00ED4797">
            <w:pPr>
              <w:jc w:val="center"/>
            </w:pPr>
            <w:r w:rsidRPr="00C96B15">
              <w:t>Primera Superior</w:t>
            </w:r>
          </w:p>
        </w:tc>
      </w:tr>
      <w:tr w:rsidR="00B27ABF" w:rsidRPr="0090380E" w14:paraId="1250ADD0" w14:textId="77777777" w:rsidTr="00ED4797">
        <w:tc>
          <w:tcPr>
            <w:tcW w:w="5030" w:type="dxa"/>
            <w:tcBorders>
              <w:top w:val="single" w:sz="4" w:space="0" w:color="auto"/>
              <w:left w:val="single" w:sz="4" w:space="0" w:color="auto"/>
              <w:bottom w:val="single" w:sz="4" w:space="0" w:color="auto"/>
              <w:right w:val="single" w:sz="4" w:space="0" w:color="auto"/>
            </w:tcBorders>
            <w:vAlign w:val="center"/>
          </w:tcPr>
          <w:p w14:paraId="4BCD8C00" w14:textId="2B0B260D" w:rsidR="00B27ABF" w:rsidRPr="00455471" w:rsidRDefault="00B27ABF" w:rsidP="00ED4797">
            <w:pPr>
              <w:jc w:val="center"/>
            </w:pPr>
            <w:r>
              <w:t>Xelena El Calafate</w:t>
            </w:r>
          </w:p>
        </w:tc>
        <w:tc>
          <w:tcPr>
            <w:tcW w:w="5030" w:type="dxa"/>
            <w:tcBorders>
              <w:top w:val="single" w:sz="4" w:space="0" w:color="auto"/>
              <w:left w:val="single" w:sz="4" w:space="0" w:color="auto"/>
              <w:bottom w:val="single" w:sz="4" w:space="0" w:color="auto"/>
              <w:right w:val="single" w:sz="4" w:space="0" w:color="auto"/>
            </w:tcBorders>
            <w:vAlign w:val="center"/>
          </w:tcPr>
          <w:p w14:paraId="2780C6A0" w14:textId="77777777" w:rsidR="00B27ABF" w:rsidRPr="0090380E" w:rsidRDefault="00B27ABF" w:rsidP="00ED4797">
            <w:pPr>
              <w:jc w:val="center"/>
              <w:rPr>
                <w:lang w:val="en-US"/>
              </w:rPr>
            </w:pPr>
            <w:r w:rsidRPr="00C96B15">
              <w:t>Primera Superior</w:t>
            </w:r>
          </w:p>
        </w:tc>
      </w:tr>
    </w:tbl>
    <w:p w14:paraId="3C28B531" w14:textId="77777777" w:rsidR="00B27ABF" w:rsidRPr="0090380E" w:rsidRDefault="00B27ABF" w:rsidP="00B27AB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B27ABF" w14:paraId="44AEB6E1" w14:textId="77777777" w:rsidTr="00AB2CE5">
        <w:tc>
          <w:tcPr>
            <w:tcW w:w="10060" w:type="dxa"/>
            <w:gridSpan w:val="2"/>
            <w:shd w:val="clear" w:color="auto" w:fill="1F3864"/>
            <w:vAlign w:val="center"/>
          </w:tcPr>
          <w:p w14:paraId="00BBEE39"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Opción 2</w:t>
            </w:r>
          </w:p>
        </w:tc>
      </w:tr>
      <w:tr w:rsidR="00B27ABF" w14:paraId="598B8C2E" w14:textId="77777777" w:rsidTr="00AB2CE5">
        <w:tc>
          <w:tcPr>
            <w:tcW w:w="5030" w:type="dxa"/>
            <w:shd w:val="clear" w:color="auto" w:fill="1F3864"/>
            <w:vAlign w:val="center"/>
            <w:hideMark/>
          </w:tcPr>
          <w:p w14:paraId="7DAABC17"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19FEA84F"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Categoría</w:t>
            </w:r>
          </w:p>
        </w:tc>
      </w:tr>
      <w:tr w:rsidR="00B27ABF" w14:paraId="2F582E42" w14:textId="77777777" w:rsidTr="00AB2CE5">
        <w:tc>
          <w:tcPr>
            <w:tcW w:w="5030" w:type="dxa"/>
            <w:vAlign w:val="center"/>
          </w:tcPr>
          <w:p w14:paraId="598DA45D" w14:textId="249D708A" w:rsidR="00B27ABF" w:rsidRDefault="00B27ABF" w:rsidP="00ED4797">
            <w:pPr>
              <w:jc w:val="center"/>
            </w:pPr>
            <w:r w:rsidRPr="00B27ABF">
              <w:rPr>
                <w:rFonts w:cs="Calibri"/>
                <w:bCs/>
                <w:szCs w:val="22"/>
                <w:lang w:val="en-US"/>
              </w:rPr>
              <w:t xml:space="preserve">Grand Brizo </w:t>
            </w:r>
            <w:r>
              <w:rPr>
                <w:rFonts w:cs="Calibri"/>
                <w:bCs/>
                <w:szCs w:val="22"/>
                <w:lang w:val="en-US"/>
              </w:rPr>
              <w:t>Buenos Aires</w:t>
            </w:r>
          </w:p>
        </w:tc>
        <w:tc>
          <w:tcPr>
            <w:tcW w:w="5030" w:type="dxa"/>
            <w:vAlign w:val="center"/>
          </w:tcPr>
          <w:p w14:paraId="29E773F4" w14:textId="77777777" w:rsidR="00B27ABF" w:rsidRDefault="00B27ABF" w:rsidP="00ED4797">
            <w:pPr>
              <w:jc w:val="center"/>
            </w:pPr>
            <w:r w:rsidRPr="004C1B8C">
              <w:rPr>
                <w:rFonts w:cs="Calibri"/>
                <w:szCs w:val="22"/>
              </w:rPr>
              <w:t>Primera Superior</w:t>
            </w:r>
          </w:p>
        </w:tc>
      </w:tr>
      <w:tr w:rsidR="00B27ABF" w14:paraId="281DD249" w14:textId="77777777" w:rsidTr="00AB2CE5">
        <w:tc>
          <w:tcPr>
            <w:tcW w:w="5030" w:type="dxa"/>
            <w:vAlign w:val="center"/>
          </w:tcPr>
          <w:p w14:paraId="64F372EA" w14:textId="6D84C9C4" w:rsidR="00B27ABF" w:rsidRDefault="00B27ABF" w:rsidP="00ED4797">
            <w:pPr>
              <w:jc w:val="center"/>
            </w:pPr>
            <w:r w:rsidRPr="00B27ABF">
              <w:t>Alto Calafate</w:t>
            </w:r>
          </w:p>
        </w:tc>
        <w:tc>
          <w:tcPr>
            <w:tcW w:w="5030" w:type="dxa"/>
            <w:vAlign w:val="center"/>
          </w:tcPr>
          <w:p w14:paraId="6A8C6C26" w14:textId="77777777" w:rsidR="00B27ABF" w:rsidRDefault="00B27ABF" w:rsidP="00ED4797">
            <w:pPr>
              <w:jc w:val="center"/>
            </w:pPr>
            <w:r w:rsidRPr="004C1B8C">
              <w:rPr>
                <w:rFonts w:cs="Calibri"/>
                <w:szCs w:val="22"/>
              </w:rPr>
              <w:t xml:space="preserve">Primera </w:t>
            </w:r>
            <w:r>
              <w:rPr>
                <w:rFonts w:cs="Calibri"/>
                <w:szCs w:val="22"/>
              </w:rPr>
              <w:t>Superior</w:t>
            </w:r>
          </w:p>
        </w:tc>
      </w:tr>
    </w:tbl>
    <w:p w14:paraId="26ACD301" w14:textId="77777777" w:rsidR="00902134" w:rsidRDefault="00902134" w:rsidP="00B27ABF">
      <w:pPr>
        <w:pStyle w:val="itinerario"/>
      </w:pPr>
    </w:p>
    <w:tbl>
      <w:tblPr>
        <w:tblStyle w:val="Tablaconcuadrcula"/>
        <w:tblW w:w="0" w:type="auto"/>
        <w:tblLook w:val="04A0" w:firstRow="1" w:lastRow="0" w:firstColumn="1" w:lastColumn="0" w:noHBand="0" w:noVBand="1"/>
      </w:tblPr>
      <w:tblGrid>
        <w:gridCol w:w="5030"/>
        <w:gridCol w:w="5030"/>
      </w:tblGrid>
      <w:tr w:rsidR="00B27ABF" w14:paraId="000E869F" w14:textId="77777777" w:rsidTr="00ED4797">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29C4DAE7"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Opción 3</w:t>
            </w:r>
          </w:p>
        </w:tc>
      </w:tr>
      <w:tr w:rsidR="00B27ABF" w14:paraId="432D3AEE" w14:textId="77777777" w:rsidTr="00ED4797">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84F25CD"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F6A117A"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Categoría</w:t>
            </w:r>
          </w:p>
        </w:tc>
      </w:tr>
      <w:tr w:rsidR="00B27ABF" w14:paraId="3C3638A8" w14:textId="77777777" w:rsidTr="00ED4797">
        <w:tc>
          <w:tcPr>
            <w:tcW w:w="5030" w:type="dxa"/>
            <w:tcBorders>
              <w:top w:val="single" w:sz="4" w:space="0" w:color="auto"/>
              <w:left w:val="single" w:sz="4" w:space="0" w:color="auto"/>
              <w:bottom w:val="single" w:sz="4" w:space="0" w:color="auto"/>
              <w:right w:val="single" w:sz="4" w:space="0" w:color="auto"/>
            </w:tcBorders>
          </w:tcPr>
          <w:p w14:paraId="393A8C7C" w14:textId="5248E037" w:rsidR="00B27ABF" w:rsidRPr="00B27ABF" w:rsidRDefault="00B27ABF" w:rsidP="00ED4797">
            <w:pPr>
              <w:jc w:val="center"/>
              <w:rPr>
                <w:lang w:val="en-US"/>
              </w:rPr>
            </w:pPr>
            <w:r w:rsidRPr="00B27ABF">
              <w:rPr>
                <w:lang w:val="en-US"/>
              </w:rPr>
              <w:t>Dazzler by Wyndham Maipu B</w:t>
            </w:r>
            <w:r>
              <w:rPr>
                <w:lang w:val="en-US"/>
              </w:rPr>
              <w:t>uenos Aires</w:t>
            </w:r>
          </w:p>
        </w:tc>
        <w:tc>
          <w:tcPr>
            <w:tcW w:w="5030" w:type="dxa"/>
            <w:tcBorders>
              <w:top w:val="single" w:sz="4" w:space="0" w:color="auto"/>
              <w:left w:val="single" w:sz="4" w:space="0" w:color="auto"/>
              <w:bottom w:val="single" w:sz="4" w:space="0" w:color="auto"/>
              <w:right w:val="single" w:sz="4" w:space="0" w:color="auto"/>
            </w:tcBorders>
          </w:tcPr>
          <w:p w14:paraId="162C4A97" w14:textId="77777777" w:rsidR="00B27ABF" w:rsidRDefault="00B27ABF" w:rsidP="00ED4797">
            <w:pPr>
              <w:jc w:val="center"/>
            </w:pPr>
            <w:r w:rsidRPr="004706AD">
              <w:t>Primera</w:t>
            </w:r>
          </w:p>
        </w:tc>
      </w:tr>
      <w:tr w:rsidR="00B27ABF" w14:paraId="07FB698D" w14:textId="77777777" w:rsidTr="00ED4797">
        <w:tc>
          <w:tcPr>
            <w:tcW w:w="5030" w:type="dxa"/>
            <w:tcBorders>
              <w:top w:val="single" w:sz="4" w:space="0" w:color="auto"/>
              <w:left w:val="single" w:sz="4" w:space="0" w:color="auto"/>
              <w:bottom w:val="single" w:sz="4" w:space="0" w:color="auto"/>
              <w:right w:val="single" w:sz="4" w:space="0" w:color="auto"/>
            </w:tcBorders>
            <w:vAlign w:val="center"/>
          </w:tcPr>
          <w:p w14:paraId="0728488C" w14:textId="088D4DAC" w:rsidR="00B27ABF" w:rsidRDefault="00B27ABF" w:rsidP="00ED4797">
            <w:pPr>
              <w:jc w:val="center"/>
            </w:pPr>
            <w:r w:rsidRPr="00B27ABF">
              <w:t>Mirador del Lago</w:t>
            </w:r>
            <w:r>
              <w:t xml:space="preserve"> El Calafate</w:t>
            </w:r>
          </w:p>
        </w:tc>
        <w:tc>
          <w:tcPr>
            <w:tcW w:w="5030" w:type="dxa"/>
            <w:tcBorders>
              <w:top w:val="single" w:sz="4" w:space="0" w:color="auto"/>
              <w:left w:val="single" w:sz="4" w:space="0" w:color="auto"/>
              <w:bottom w:val="single" w:sz="4" w:space="0" w:color="auto"/>
              <w:right w:val="single" w:sz="4" w:space="0" w:color="auto"/>
            </w:tcBorders>
            <w:vAlign w:val="center"/>
          </w:tcPr>
          <w:p w14:paraId="2F73C939" w14:textId="77777777" w:rsidR="00B27ABF" w:rsidRDefault="00B27ABF" w:rsidP="00ED4797">
            <w:pPr>
              <w:jc w:val="center"/>
            </w:pPr>
            <w:r>
              <w:t>Primera</w:t>
            </w:r>
          </w:p>
        </w:tc>
      </w:tr>
    </w:tbl>
    <w:p w14:paraId="530CF188" w14:textId="77777777" w:rsidR="00B27ABF" w:rsidRDefault="00B27ABF" w:rsidP="00B27ABF">
      <w:pPr>
        <w:pStyle w:val="itinerario"/>
      </w:pPr>
    </w:p>
    <w:tbl>
      <w:tblPr>
        <w:tblStyle w:val="Tablaconcuadrcula"/>
        <w:tblW w:w="0" w:type="auto"/>
        <w:tblLook w:val="04A0" w:firstRow="1" w:lastRow="0" w:firstColumn="1" w:lastColumn="0" w:noHBand="0" w:noVBand="1"/>
      </w:tblPr>
      <w:tblGrid>
        <w:gridCol w:w="5030"/>
        <w:gridCol w:w="5030"/>
      </w:tblGrid>
      <w:tr w:rsidR="00B27ABF" w14:paraId="76EFAB55" w14:textId="77777777" w:rsidTr="00ED4797">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329AC7CC"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Opción 4</w:t>
            </w:r>
          </w:p>
        </w:tc>
      </w:tr>
      <w:tr w:rsidR="00B27ABF" w14:paraId="1EE0F6CA" w14:textId="77777777" w:rsidTr="00ED4797">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38CCDFE"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BC77BB1" w14:textId="77777777" w:rsidR="00B27ABF" w:rsidRDefault="00B27ABF" w:rsidP="00ED4797">
            <w:pPr>
              <w:jc w:val="center"/>
              <w:rPr>
                <w:b/>
                <w:color w:val="FFFFFF" w:themeColor="background1"/>
                <w:sz w:val="28"/>
                <w:szCs w:val="28"/>
                <w:lang w:val="en-US"/>
              </w:rPr>
            </w:pPr>
            <w:r>
              <w:rPr>
                <w:b/>
                <w:color w:val="FFFFFF" w:themeColor="background1"/>
                <w:sz w:val="28"/>
                <w:szCs w:val="28"/>
                <w:lang w:val="en-US"/>
              </w:rPr>
              <w:t>Categoría</w:t>
            </w:r>
          </w:p>
        </w:tc>
      </w:tr>
      <w:tr w:rsidR="00B27ABF" w14:paraId="3F30D568" w14:textId="77777777" w:rsidTr="00ED4797">
        <w:tc>
          <w:tcPr>
            <w:tcW w:w="5030" w:type="dxa"/>
            <w:tcBorders>
              <w:top w:val="single" w:sz="4" w:space="0" w:color="auto"/>
              <w:left w:val="single" w:sz="4" w:space="0" w:color="auto"/>
              <w:bottom w:val="single" w:sz="4" w:space="0" w:color="auto"/>
              <w:right w:val="single" w:sz="4" w:space="0" w:color="auto"/>
            </w:tcBorders>
          </w:tcPr>
          <w:p w14:paraId="376873C8" w14:textId="77777777" w:rsidR="00B27ABF" w:rsidRDefault="00B27ABF" w:rsidP="00ED4797">
            <w:pPr>
              <w:jc w:val="center"/>
            </w:pPr>
            <w:r w:rsidRPr="00B140DD">
              <w:t>Waldorf</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3D2E95AD" w14:textId="77777777" w:rsidR="00B27ABF" w:rsidRDefault="00B27ABF" w:rsidP="00ED4797">
            <w:pPr>
              <w:jc w:val="center"/>
            </w:pPr>
            <w:r w:rsidRPr="00B140DD">
              <w:t>Turista</w:t>
            </w:r>
          </w:p>
        </w:tc>
      </w:tr>
      <w:tr w:rsidR="00B27ABF" w14:paraId="5876D090" w14:textId="77777777" w:rsidTr="00ED4797">
        <w:tc>
          <w:tcPr>
            <w:tcW w:w="5030" w:type="dxa"/>
            <w:tcBorders>
              <w:top w:val="single" w:sz="4" w:space="0" w:color="auto"/>
              <w:left w:val="single" w:sz="4" w:space="0" w:color="auto"/>
              <w:bottom w:val="single" w:sz="4" w:space="0" w:color="auto"/>
              <w:right w:val="single" w:sz="4" w:space="0" w:color="auto"/>
            </w:tcBorders>
            <w:vAlign w:val="center"/>
          </w:tcPr>
          <w:p w14:paraId="4F77BC2A" w14:textId="239751C7" w:rsidR="00B27ABF" w:rsidRDefault="00B27ABF" w:rsidP="00ED4797">
            <w:pPr>
              <w:jc w:val="center"/>
            </w:pPr>
            <w:r>
              <w:t>Sierra Nevada El Calafate</w:t>
            </w:r>
          </w:p>
        </w:tc>
        <w:tc>
          <w:tcPr>
            <w:tcW w:w="5030" w:type="dxa"/>
            <w:tcBorders>
              <w:top w:val="single" w:sz="4" w:space="0" w:color="auto"/>
              <w:left w:val="single" w:sz="4" w:space="0" w:color="auto"/>
              <w:bottom w:val="single" w:sz="4" w:space="0" w:color="auto"/>
              <w:right w:val="single" w:sz="4" w:space="0" w:color="auto"/>
            </w:tcBorders>
            <w:vAlign w:val="center"/>
          </w:tcPr>
          <w:p w14:paraId="3F7A78BD" w14:textId="2FE98339" w:rsidR="00B27ABF" w:rsidRDefault="00B27ABF" w:rsidP="00ED4797">
            <w:pPr>
              <w:jc w:val="center"/>
            </w:pPr>
            <w:r>
              <w:t xml:space="preserve">Turista </w:t>
            </w:r>
          </w:p>
        </w:tc>
      </w:tr>
    </w:tbl>
    <w:p w14:paraId="612BFF59" w14:textId="77777777" w:rsidR="00B27ABF" w:rsidRDefault="00B27ABF" w:rsidP="00B27ABF">
      <w:pPr>
        <w:pStyle w:val="itinerario"/>
      </w:pPr>
    </w:p>
    <w:p w14:paraId="74272769" w14:textId="067CA86B" w:rsidR="001F47FB" w:rsidRDefault="001F47FB" w:rsidP="001F47FB">
      <w:pPr>
        <w:pStyle w:val="itinerario"/>
      </w:pPr>
    </w:p>
    <w:p w14:paraId="1D1FD631" w14:textId="77777777" w:rsidR="005E564A" w:rsidRDefault="005E564A" w:rsidP="005E564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E564A" w:rsidRPr="003561C7" w14:paraId="751DED88" w14:textId="77777777" w:rsidTr="00271EB2">
        <w:tc>
          <w:tcPr>
            <w:tcW w:w="10060" w:type="dxa"/>
            <w:shd w:val="clear" w:color="auto" w:fill="1F3864"/>
          </w:tcPr>
          <w:p w14:paraId="6968D0C4" w14:textId="77777777" w:rsidR="005E564A" w:rsidRPr="003561C7" w:rsidRDefault="005E564A" w:rsidP="00271EB2">
            <w:pPr>
              <w:jc w:val="center"/>
              <w:rPr>
                <w:b/>
                <w:color w:val="FFFFFF" w:themeColor="background1"/>
                <w:sz w:val="40"/>
                <w:szCs w:val="40"/>
              </w:rPr>
            </w:pPr>
            <w:r>
              <w:rPr>
                <w:b/>
                <w:color w:val="FFFFFF" w:themeColor="background1"/>
                <w:sz w:val="40"/>
                <w:szCs w:val="40"/>
              </w:rPr>
              <w:t>CONDICIONES ESPECÍFICAS</w:t>
            </w:r>
          </w:p>
        </w:tc>
      </w:tr>
    </w:tbl>
    <w:p w14:paraId="182E5DB0" w14:textId="77777777" w:rsidR="005E564A" w:rsidRDefault="005E564A" w:rsidP="005E564A">
      <w:pPr>
        <w:pStyle w:val="itinerario"/>
      </w:pPr>
    </w:p>
    <w:p w14:paraId="45CCF657" w14:textId="77777777" w:rsidR="005E564A" w:rsidRPr="004A73C4" w:rsidRDefault="005E564A" w:rsidP="005E564A">
      <w:pPr>
        <w:pStyle w:val="dias"/>
        <w:rPr>
          <w:color w:val="1F3864"/>
          <w:sz w:val="28"/>
          <w:szCs w:val="28"/>
        </w:rPr>
      </w:pPr>
      <w:r w:rsidRPr="004A73C4">
        <w:rPr>
          <w:caps w:val="0"/>
          <w:color w:val="1F3864"/>
          <w:sz w:val="28"/>
          <w:szCs w:val="28"/>
        </w:rPr>
        <w:t>VIGENCIA DEL PLAN</w:t>
      </w:r>
    </w:p>
    <w:p w14:paraId="6313336E" w14:textId="77777777" w:rsidR="005E564A" w:rsidRPr="00B906A8" w:rsidRDefault="005E564A" w:rsidP="005E564A">
      <w:pPr>
        <w:pStyle w:val="itinerario"/>
      </w:pPr>
      <w:r w:rsidRPr="00B906A8">
        <w:t xml:space="preserve">La validez de las tarifas publicadas en cada uno de nuestros programas aplica hasta máximo el último día indicado en la vigencia.  </w:t>
      </w:r>
    </w:p>
    <w:p w14:paraId="72A8FC44" w14:textId="77777777" w:rsidR="005E564A" w:rsidRPr="00B906A8" w:rsidRDefault="005E564A" w:rsidP="005E564A">
      <w:pPr>
        <w:pStyle w:val="itinerario"/>
      </w:pPr>
    </w:p>
    <w:p w14:paraId="57E2BFD4" w14:textId="40B1B861" w:rsidR="005E564A" w:rsidRPr="00B906A8" w:rsidRDefault="005E564A" w:rsidP="005E564A">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E5FD0F" w14:textId="77777777" w:rsidR="005E564A" w:rsidRPr="003C7C40" w:rsidRDefault="005E564A" w:rsidP="005E564A">
      <w:pPr>
        <w:pStyle w:val="dias"/>
        <w:rPr>
          <w:color w:val="1F3864"/>
          <w:sz w:val="28"/>
          <w:szCs w:val="28"/>
        </w:rPr>
      </w:pPr>
      <w:r>
        <w:rPr>
          <w:caps w:val="0"/>
          <w:color w:val="1F3864"/>
          <w:sz w:val="28"/>
          <w:szCs w:val="28"/>
        </w:rPr>
        <w:t>INFORMACIÓN IMPORTANTE</w:t>
      </w:r>
    </w:p>
    <w:p w14:paraId="022A0883" w14:textId="77777777" w:rsidR="005E564A" w:rsidRPr="005012D0" w:rsidRDefault="005E564A" w:rsidP="005E564A">
      <w:pPr>
        <w:pStyle w:val="vinetas"/>
        <w:ind w:left="720" w:hanging="360"/>
        <w:jc w:val="both"/>
      </w:pPr>
      <w:r w:rsidRPr="005012D0">
        <w:t xml:space="preserve">Tarifas sujetas a cambios y disponibilidad sin previo aviso. </w:t>
      </w:r>
    </w:p>
    <w:p w14:paraId="219537D3" w14:textId="77777777" w:rsidR="005E564A" w:rsidRPr="005012D0" w:rsidRDefault="005E564A" w:rsidP="005E564A">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48B4FE6" w14:textId="77777777" w:rsidR="005E564A" w:rsidRPr="005012D0" w:rsidRDefault="005E564A" w:rsidP="005E564A">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F852EE1" w14:textId="77777777" w:rsidR="005E564A" w:rsidRPr="005012D0" w:rsidRDefault="005E564A" w:rsidP="005E564A">
      <w:pPr>
        <w:pStyle w:val="vinetas"/>
        <w:ind w:left="720" w:hanging="360"/>
        <w:jc w:val="both"/>
      </w:pPr>
      <w:r w:rsidRPr="005012D0">
        <w:t>Se entiende por servicios: traslados, visitas y excursiones detalladas, asistencia de guías locales para las visitas.</w:t>
      </w:r>
    </w:p>
    <w:p w14:paraId="53643F2F" w14:textId="77777777" w:rsidR="005E564A" w:rsidRPr="005012D0" w:rsidRDefault="005E564A" w:rsidP="005E564A">
      <w:pPr>
        <w:pStyle w:val="vinetas"/>
        <w:ind w:left="720" w:hanging="360"/>
        <w:jc w:val="both"/>
      </w:pPr>
      <w:r w:rsidRPr="005012D0">
        <w:t>Las visitas incluidas son prestadas en servicio compartido no en privado.</w:t>
      </w:r>
    </w:p>
    <w:p w14:paraId="47D8D8EC" w14:textId="77777777" w:rsidR="005E564A" w:rsidRPr="005012D0" w:rsidRDefault="005E564A" w:rsidP="005E564A">
      <w:pPr>
        <w:pStyle w:val="vinetas"/>
        <w:ind w:left="720" w:hanging="360"/>
        <w:jc w:val="both"/>
      </w:pPr>
      <w:r w:rsidRPr="005012D0">
        <w:t>Los hoteles mencionados como previstos al final están sujetos a variación, sin alterar en ningún momento su categoría.</w:t>
      </w:r>
    </w:p>
    <w:p w14:paraId="6506B052" w14:textId="77777777" w:rsidR="005E564A" w:rsidRPr="005012D0" w:rsidRDefault="005E564A" w:rsidP="005E564A">
      <w:pPr>
        <w:pStyle w:val="vinetas"/>
        <w:ind w:left="720" w:hanging="360"/>
        <w:jc w:val="both"/>
      </w:pPr>
      <w:r w:rsidRPr="005012D0">
        <w:t>Las habitaciones que se ofrece son de categoría estándar.</w:t>
      </w:r>
    </w:p>
    <w:p w14:paraId="4CA72AC8" w14:textId="77777777" w:rsidR="005E564A" w:rsidRPr="005012D0" w:rsidRDefault="005E564A" w:rsidP="005E564A">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4211133" w14:textId="77777777" w:rsidR="005E564A" w:rsidRPr="005012D0" w:rsidRDefault="005E564A" w:rsidP="005E564A">
      <w:pPr>
        <w:pStyle w:val="vinetas"/>
        <w:spacing w:line="240" w:lineRule="auto"/>
        <w:jc w:val="both"/>
      </w:pPr>
      <w:r w:rsidRPr="005012D0">
        <w:t>Precios no válidos para grupos, Semana Santa, grandes eventos, Navidad y Fin de año.</w:t>
      </w:r>
    </w:p>
    <w:p w14:paraId="439DA380" w14:textId="77777777" w:rsidR="005E564A" w:rsidRPr="005012D0" w:rsidRDefault="005E564A" w:rsidP="005E564A">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550EA9E6" w14:textId="77777777" w:rsidR="00184ADD" w:rsidRDefault="00184ADD" w:rsidP="005E564A">
      <w:pPr>
        <w:pStyle w:val="dias"/>
        <w:rPr>
          <w:caps w:val="0"/>
          <w:color w:val="1F3864"/>
          <w:sz w:val="28"/>
          <w:szCs w:val="28"/>
        </w:rPr>
      </w:pPr>
    </w:p>
    <w:p w14:paraId="36BEEE27" w14:textId="77777777" w:rsidR="00184ADD" w:rsidRDefault="00184ADD" w:rsidP="005E564A">
      <w:pPr>
        <w:pStyle w:val="dias"/>
        <w:rPr>
          <w:caps w:val="0"/>
          <w:color w:val="1F3864"/>
          <w:sz w:val="28"/>
          <w:szCs w:val="28"/>
        </w:rPr>
      </w:pPr>
    </w:p>
    <w:p w14:paraId="11963467" w14:textId="2E98CB60" w:rsidR="005E564A" w:rsidRPr="004A73C4" w:rsidRDefault="005E564A" w:rsidP="005E564A">
      <w:pPr>
        <w:pStyle w:val="dias"/>
        <w:rPr>
          <w:color w:val="1F3864"/>
          <w:sz w:val="28"/>
          <w:szCs w:val="28"/>
        </w:rPr>
      </w:pPr>
      <w:r w:rsidRPr="004A73C4">
        <w:rPr>
          <w:caps w:val="0"/>
          <w:color w:val="1F3864"/>
          <w:sz w:val="28"/>
          <w:szCs w:val="28"/>
        </w:rPr>
        <w:t>TASA TURÍSTICA EN BUENOS AIRES</w:t>
      </w:r>
    </w:p>
    <w:p w14:paraId="4A651129" w14:textId="77777777" w:rsidR="005E564A" w:rsidRDefault="005E564A" w:rsidP="005E564A">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22501F26" w14:textId="77777777" w:rsidR="005E564A" w:rsidRDefault="005E564A" w:rsidP="005E564A">
      <w:pPr>
        <w:pStyle w:val="itinerario"/>
      </w:pPr>
    </w:p>
    <w:p w14:paraId="76C7B2B1" w14:textId="77777777" w:rsidR="005E564A" w:rsidRDefault="005E564A" w:rsidP="005E564A">
      <w:pPr>
        <w:pStyle w:val="itinerario"/>
      </w:pPr>
      <w:r>
        <w:t>Esta tasa será cobrada exclusivamente y en forma directa por el hotel. Los valores POR NOCHE y POR PERSONA se determinan según la categoría del alojamiento:</w:t>
      </w:r>
    </w:p>
    <w:p w14:paraId="55C85448" w14:textId="77777777" w:rsidR="005E564A" w:rsidRDefault="005E564A" w:rsidP="005E564A">
      <w:pPr>
        <w:pStyle w:val="itinerario"/>
      </w:pPr>
      <w:r>
        <w:t>Hotel de 3 estrellas</w:t>
      </w:r>
      <w:r>
        <w:tab/>
      </w:r>
      <w:r>
        <w:tab/>
        <w:t>USD 0.50</w:t>
      </w:r>
    </w:p>
    <w:p w14:paraId="01563111" w14:textId="77777777" w:rsidR="005E564A" w:rsidRDefault="005E564A" w:rsidP="005E564A">
      <w:pPr>
        <w:pStyle w:val="itinerario"/>
      </w:pPr>
      <w:r>
        <w:t>Hotel de 4 estrellas</w:t>
      </w:r>
      <w:r>
        <w:tab/>
      </w:r>
      <w:r>
        <w:tab/>
        <w:t>USD 1.00</w:t>
      </w:r>
    </w:p>
    <w:p w14:paraId="62A503A9" w14:textId="77777777" w:rsidR="005E564A" w:rsidRDefault="005E564A" w:rsidP="005E564A">
      <w:pPr>
        <w:pStyle w:val="itinerario"/>
      </w:pPr>
      <w:r>
        <w:t>Hotel de 5 estrellas</w:t>
      </w:r>
      <w:r>
        <w:tab/>
      </w:r>
      <w:r>
        <w:tab/>
        <w:t>USD 1.50</w:t>
      </w:r>
    </w:p>
    <w:p w14:paraId="6F8A43DC" w14:textId="77777777" w:rsidR="005E564A" w:rsidRDefault="005E564A" w:rsidP="005E564A">
      <w:pPr>
        <w:pStyle w:val="itinerario"/>
      </w:pPr>
      <w:r>
        <w:t>Hotel Boutique</w:t>
      </w:r>
      <w:r>
        <w:tab/>
      </w:r>
      <w:r>
        <w:tab/>
      </w:r>
      <w:r>
        <w:tab/>
        <w:t>USD 1.00</w:t>
      </w:r>
    </w:p>
    <w:p w14:paraId="265A2F95" w14:textId="77777777" w:rsidR="005E564A" w:rsidRPr="004A73C4" w:rsidRDefault="005E564A" w:rsidP="005E564A">
      <w:pPr>
        <w:pStyle w:val="dias"/>
        <w:rPr>
          <w:color w:val="1F3864"/>
          <w:sz w:val="28"/>
          <w:szCs w:val="28"/>
        </w:rPr>
      </w:pPr>
      <w:r w:rsidRPr="004A73C4">
        <w:rPr>
          <w:caps w:val="0"/>
          <w:color w:val="1F3864"/>
          <w:sz w:val="28"/>
          <w:szCs w:val="28"/>
        </w:rPr>
        <w:t>DOCUMENTACIÓN REQUERIDA</w:t>
      </w:r>
    </w:p>
    <w:p w14:paraId="6CE026E4" w14:textId="77777777" w:rsidR="005E564A" w:rsidRPr="004454E4" w:rsidRDefault="005E564A" w:rsidP="005E564A">
      <w:pPr>
        <w:pStyle w:val="vinetas"/>
        <w:spacing w:line="240" w:lineRule="auto"/>
        <w:jc w:val="both"/>
      </w:pPr>
      <w:r w:rsidRPr="004454E4">
        <w:t>Pasaporte con una vigencia mínima de seis meses, con hojas disponibles para colocarle los sellos de ingreso y salida del país a visitar.</w:t>
      </w:r>
    </w:p>
    <w:p w14:paraId="6E40E8C5" w14:textId="77777777" w:rsidR="005E564A" w:rsidRPr="004454E4" w:rsidRDefault="005E564A" w:rsidP="005E564A">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4B2EB5CB" w14:textId="77777777" w:rsidR="005E564A" w:rsidRDefault="005E564A" w:rsidP="005E564A">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A00F9B2" w14:textId="77777777" w:rsidR="005E564A" w:rsidRPr="008338E3" w:rsidRDefault="005E564A" w:rsidP="005E564A">
      <w:pPr>
        <w:pStyle w:val="vinetas"/>
        <w:ind w:left="720" w:hanging="360"/>
        <w:jc w:val="both"/>
      </w:pPr>
      <w:r w:rsidRPr="008338E3">
        <w:t>La documentación requerida puede tener cambios en cualquier momento por resolución de los países a visitar</w:t>
      </w:r>
      <w:r>
        <w:t>.</w:t>
      </w:r>
      <w:r w:rsidRPr="008338E3">
        <w:t xml:space="preserve"> </w:t>
      </w:r>
    </w:p>
    <w:p w14:paraId="72781068" w14:textId="77777777" w:rsidR="005E564A" w:rsidRPr="004A73C4" w:rsidRDefault="005E564A" w:rsidP="005E564A">
      <w:pPr>
        <w:pStyle w:val="dias"/>
        <w:rPr>
          <w:color w:val="1F3864"/>
          <w:sz w:val="28"/>
          <w:szCs w:val="28"/>
        </w:rPr>
      </w:pPr>
      <w:r w:rsidRPr="004A73C4">
        <w:rPr>
          <w:caps w:val="0"/>
          <w:color w:val="1F3864"/>
          <w:sz w:val="28"/>
          <w:szCs w:val="28"/>
        </w:rPr>
        <w:t xml:space="preserve">CANCELACIONES </w:t>
      </w:r>
    </w:p>
    <w:p w14:paraId="031A5175" w14:textId="77777777" w:rsidR="005E564A" w:rsidRPr="004454E4" w:rsidRDefault="005E564A" w:rsidP="005E564A">
      <w:pPr>
        <w:pStyle w:val="itinerario"/>
      </w:pPr>
      <w:r w:rsidRPr="004454E4">
        <w:t>Se incurriría una penalización como sigue:</w:t>
      </w:r>
    </w:p>
    <w:p w14:paraId="23B3A9BB" w14:textId="77777777" w:rsidR="005E564A" w:rsidRPr="004454E4" w:rsidRDefault="005E564A" w:rsidP="005E564A">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3E833591" w14:textId="77777777" w:rsidR="005E564A" w:rsidRPr="004454E4" w:rsidRDefault="005E564A" w:rsidP="005E564A">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AAAC2DB" w14:textId="77777777" w:rsidR="005E564A" w:rsidRPr="004454E4" w:rsidRDefault="005E564A" w:rsidP="005E564A">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14023AD5" w14:textId="77777777" w:rsidR="005E564A" w:rsidRPr="004454E4" w:rsidRDefault="005E564A" w:rsidP="005E564A">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3497A6BE" w14:textId="06C8D5A5" w:rsidR="005E564A" w:rsidRPr="004A73C4" w:rsidRDefault="005E564A" w:rsidP="005E564A">
      <w:pPr>
        <w:pStyle w:val="dias"/>
        <w:rPr>
          <w:color w:val="1F3864"/>
          <w:sz w:val="28"/>
          <w:szCs w:val="28"/>
        </w:rPr>
      </w:pPr>
      <w:r w:rsidRPr="004A73C4">
        <w:rPr>
          <w:caps w:val="0"/>
          <w:color w:val="1F3864"/>
          <w:sz w:val="28"/>
          <w:szCs w:val="28"/>
        </w:rPr>
        <w:t>REEMBOLSOS</w:t>
      </w:r>
    </w:p>
    <w:p w14:paraId="38E484B1" w14:textId="77777777" w:rsidR="005E564A" w:rsidRPr="004454E4" w:rsidRDefault="005E564A" w:rsidP="005E564A">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31C34096" w14:textId="77777777" w:rsidR="005E564A" w:rsidRPr="004454E4" w:rsidRDefault="005E564A" w:rsidP="005E564A">
      <w:pPr>
        <w:pStyle w:val="itinerario"/>
      </w:pPr>
    </w:p>
    <w:p w14:paraId="2A917C81" w14:textId="77777777" w:rsidR="005E564A" w:rsidRDefault="005E564A" w:rsidP="005E564A">
      <w:pPr>
        <w:pStyle w:val="itinerario"/>
      </w:pPr>
      <w:r w:rsidRPr="004454E4">
        <w:t>Los servicios no utilizados no serán reembolsables.</w:t>
      </w:r>
    </w:p>
    <w:p w14:paraId="2A623BAE" w14:textId="77777777" w:rsidR="005E564A" w:rsidRPr="004A73C4" w:rsidRDefault="005E564A" w:rsidP="005E564A">
      <w:pPr>
        <w:pStyle w:val="dias"/>
        <w:rPr>
          <w:color w:val="1F3864"/>
          <w:sz w:val="28"/>
          <w:szCs w:val="28"/>
        </w:rPr>
      </w:pPr>
      <w:r w:rsidRPr="004A73C4">
        <w:rPr>
          <w:caps w:val="0"/>
          <w:color w:val="1F3864"/>
          <w:sz w:val="28"/>
          <w:szCs w:val="28"/>
        </w:rPr>
        <w:t xml:space="preserve">ITINERARIO   </w:t>
      </w:r>
    </w:p>
    <w:p w14:paraId="15983B62" w14:textId="77777777" w:rsidR="005E564A" w:rsidRDefault="005E564A" w:rsidP="005E564A">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0C2AE8C9" w14:textId="5B449955" w:rsidR="005E564A" w:rsidRPr="004A73C4" w:rsidRDefault="005E564A" w:rsidP="005E564A">
      <w:pPr>
        <w:pStyle w:val="dias"/>
        <w:rPr>
          <w:color w:val="1F3864"/>
          <w:sz w:val="28"/>
          <w:szCs w:val="28"/>
        </w:rPr>
      </w:pPr>
      <w:r w:rsidRPr="004A73C4">
        <w:rPr>
          <w:caps w:val="0"/>
          <w:color w:val="1F3864"/>
          <w:sz w:val="28"/>
          <w:szCs w:val="28"/>
        </w:rPr>
        <w:t xml:space="preserve">VISITAS </w:t>
      </w:r>
    </w:p>
    <w:p w14:paraId="653113C0" w14:textId="77777777" w:rsidR="005E564A" w:rsidRDefault="005E564A" w:rsidP="005E564A">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A5E6C59" w14:textId="77777777" w:rsidR="00184ADD" w:rsidRDefault="00184ADD" w:rsidP="005E564A">
      <w:pPr>
        <w:pStyle w:val="dias"/>
        <w:rPr>
          <w:caps w:val="0"/>
          <w:color w:val="1F3864"/>
          <w:sz w:val="28"/>
          <w:szCs w:val="28"/>
        </w:rPr>
      </w:pPr>
    </w:p>
    <w:p w14:paraId="04F1E36F" w14:textId="55C3248F" w:rsidR="005E564A" w:rsidRPr="004A73C4" w:rsidRDefault="005E564A" w:rsidP="005E564A">
      <w:pPr>
        <w:pStyle w:val="dias"/>
        <w:rPr>
          <w:color w:val="1F3864"/>
          <w:sz w:val="28"/>
          <w:szCs w:val="28"/>
        </w:rPr>
      </w:pPr>
      <w:r w:rsidRPr="004A73C4">
        <w:rPr>
          <w:caps w:val="0"/>
          <w:color w:val="1F3864"/>
          <w:sz w:val="28"/>
          <w:szCs w:val="28"/>
        </w:rPr>
        <w:t>TRASLADOS</w:t>
      </w:r>
    </w:p>
    <w:p w14:paraId="4EAEC5D5" w14:textId="77777777" w:rsidR="005E564A" w:rsidRDefault="005E564A" w:rsidP="005E564A">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21E8522D" w14:textId="77777777" w:rsidR="005E564A" w:rsidRDefault="005E564A" w:rsidP="005E564A">
      <w:pPr>
        <w:pStyle w:val="itinerario"/>
      </w:pPr>
    </w:p>
    <w:p w14:paraId="68A53AFF" w14:textId="77777777" w:rsidR="005E564A" w:rsidRDefault="005E564A" w:rsidP="005E564A">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5D540C0" w14:textId="4E9EDE40" w:rsidR="005E564A" w:rsidRPr="004A73C4" w:rsidRDefault="005E564A" w:rsidP="005E564A">
      <w:pPr>
        <w:pStyle w:val="dias"/>
        <w:rPr>
          <w:color w:val="1F3864"/>
          <w:sz w:val="28"/>
          <w:szCs w:val="28"/>
        </w:rPr>
      </w:pPr>
      <w:r w:rsidRPr="004A73C4">
        <w:rPr>
          <w:caps w:val="0"/>
          <w:color w:val="1F3864"/>
          <w:sz w:val="28"/>
          <w:szCs w:val="28"/>
        </w:rPr>
        <w:t>VISITAS Y EXCURSIONES EN SERVICIO COMPARTIDO</w:t>
      </w:r>
    </w:p>
    <w:p w14:paraId="0121BFC0" w14:textId="77777777" w:rsidR="005E564A" w:rsidRDefault="005E564A" w:rsidP="005E564A">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06C5CC7F" w14:textId="77777777" w:rsidR="005E564A" w:rsidRPr="004A73C4" w:rsidRDefault="005E564A" w:rsidP="005E564A">
      <w:pPr>
        <w:pStyle w:val="dias"/>
        <w:rPr>
          <w:color w:val="1F3864"/>
          <w:sz w:val="28"/>
          <w:szCs w:val="28"/>
        </w:rPr>
      </w:pPr>
      <w:r w:rsidRPr="004A73C4">
        <w:rPr>
          <w:caps w:val="0"/>
          <w:color w:val="1F3864"/>
          <w:sz w:val="28"/>
          <w:szCs w:val="28"/>
        </w:rPr>
        <w:t>SALIDA DE LAS EXCURSIONES</w:t>
      </w:r>
    </w:p>
    <w:p w14:paraId="6D42C9E6" w14:textId="77777777" w:rsidR="005E564A" w:rsidRPr="004454E4" w:rsidRDefault="005E564A" w:rsidP="005E564A">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364876E0" w14:textId="77777777" w:rsidR="005E564A" w:rsidRPr="004A73C4" w:rsidRDefault="005E564A" w:rsidP="005E564A">
      <w:pPr>
        <w:pStyle w:val="dias"/>
        <w:rPr>
          <w:color w:val="1F3864"/>
          <w:sz w:val="28"/>
          <w:szCs w:val="28"/>
        </w:rPr>
      </w:pPr>
      <w:r w:rsidRPr="004A73C4">
        <w:rPr>
          <w:caps w:val="0"/>
          <w:color w:val="1F3864"/>
          <w:sz w:val="28"/>
          <w:szCs w:val="28"/>
        </w:rPr>
        <w:t>EQUIPAJE</w:t>
      </w:r>
    </w:p>
    <w:p w14:paraId="15054A6A" w14:textId="77777777" w:rsidR="005E564A" w:rsidRDefault="005E564A" w:rsidP="005E564A">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7049296" w14:textId="77777777" w:rsidR="005E564A" w:rsidRPr="004A73C4" w:rsidRDefault="005E564A" w:rsidP="005E564A">
      <w:pPr>
        <w:pStyle w:val="dias"/>
        <w:rPr>
          <w:color w:val="1F3864"/>
          <w:sz w:val="28"/>
          <w:szCs w:val="28"/>
        </w:rPr>
      </w:pPr>
      <w:r w:rsidRPr="004A73C4">
        <w:rPr>
          <w:caps w:val="0"/>
          <w:color w:val="1F3864"/>
          <w:sz w:val="28"/>
          <w:szCs w:val="28"/>
        </w:rPr>
        <w:t>GUÍAS ACOMPAÑANTES</w:t>
      </w:r>
    </w:p>
    <w:p w14:paraId="5578424F" w14:textId="77777777" w:rsidR="005E564A" w:rsidRPr="004454E4" w:rsidRDefault="005E564A" w:rsidP="005E564A">
      <w:pPr>
        <w:pStyle w:val="itinerario"/>
      </w:pPr>
      <w:r>
        <w:t>Cuando se habla de guía, nos referimos a guías locales del país que se visita, que le acompañaran en el circuito y/o en las excursiones. Nunca se hace refiere al guía acompañante desde Colombia.</w:t>
      </w:r>
    </w:p>
    <w:p w14:paraId="0194A4EC" w14:textId="0A9FC75D" w:rsidR="005E564A" w:rsidRPr="004A73C4" w:rsidRDefault="005E564A" w:rsidP="005E564A">
      <w:pPr>
        <w:pStyle w:val="dias"/>
        <w:rPr>
          <w:color w:val="1F3864"/>
          <w:sz w:val="28"/>
          <w:szCs w:val="28"/>
        </w:rPr>
      </w:pPr>
      <w:r w:rsidRPr="004A73C4">
        <w:rPr>
          <w:caps w:val="0"/>
          <w:color w:val="1F3864"/>
          <w:sz w:val="28"/>
          <w:szCs w:val="28"/>
        </w:rPr>
        <w:t>HOTELES</w:t>
      </w:r>
    </w:p>
    <w:p w14:paraId="3E87AB81" w14:textId="77777777" w:rsidR="005E564A" w:rsidRDefault="005E564A" w:rsidP="005E564A">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5CB4F6D" w14:textId="77777777" w:rsidR="005E564A" w:rsidRPr="004A73C4" w:rsidRDefault="005E564A" w:rsidP="005E564A">
      <w:pPr>
        <w:pStyle w:val="dias"/>
        <w:rPr>
          <w:color w:val="1F3864"/>
          <w:sz w:val="28"/>
          <w:szCs w:val="28"/>
        </w:rPr>
      </w:pPr>
      <w:r w:rsidRPr="004A73C4">
        <w:rPr>
          <w:caps w:val="0"/>
          <w:color w:val="1F3864"/>
          <w:sz w:val="28"/>
          <w:szCs w:val="28"/>
        </w:rPr>
        <w:t>ACOMODACIÓN EN HABITACIONES TRIPLES</w:t>
      </w:r>
    </w:p>
    <w:p w14:paraId="13B2EC8E" w14:textId="77777777" w:rsidR="005E564A" w:rsidRDefault="005E564A" w:rsidP="005E564A">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42E2A4F" w14:textId="77777777" w:rsidR="00184ADD" w:rsidRDefault="00184ADD" w:rsidP="005E564A">
      <w:pPr>
        <w:spacing w:before="240" w:after="0" w:line="120" w:lineRule="atLeast"/>
        <w:rPr>
          <w:rFonts w:cs="Calibri"/>
          <w:b/>
          <w:bCs/>
          <w:color w:val="1F3864"/>
          <w:sz w:val="28"/>
          <w:szCs w:val="28"/>
        </w:rPr>
      </w:pPr>
    </w:p>
    <w:p w14:paraId="4565713C" w14:textId="77777777" w:rsidR="00184ADD" w:rsidRDefault="00184ADD" w:rsidP="005E564A">
      <w:pPr>
        <w:spacing w:before="240" w:after="0" w:line="120" w:lineRule="atLeast"/>
        <w:rPr>
          <w:rFonts w:cs="Calibri"/>
          <w:b/>
          <w:bCs/>
          <w:color w:val="1F3864"/>
          <w:sz w:val="28"/>
          <w:szCs w:val="28"/>
        </w:rPr>
      </w:pPr>
    </w:p>
    <w:p w14:paraId="60C06AFF" w14:textId="77777777" w:rsidR="00184ADD" w:rsidRDefault="00184ADD" w:rsidP="005E564A">
      <w:pPr>
        <w:spacing w:before="240" w:after="0" w:line="120" w:lineRule="atLeast"/>
        <w:rPr>
          <w:rFonts w:cs="Calibri"/>
          <w:b/>
          <w:bCs/>
          <w:color w:val="1F3864"/>
          <w:sz w:val="28"/>
          <w:szCs w:val="28"/>
        </w:rPr>
      </w:pPr>
    </w:p>
    <w:p w14:paraId="39E46F5B" w14:textId="5FB5E934" w:rsidR="005E564A" w:rsidRPr="00ED4653" w:rsidRDefault="005E564A" w:rsidP="005E564A">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B90CDCE" w14:textId="77777777" w:rsidR="005E564A" w:rsidRPr="00ED4653" w:rsidRDefault="005E564A" w:rsidP="005E564A">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D33FFD9" w14:textId="77777777" w:rsidR="005E564A" w:rsidRPr="00ED4653" w:rsidRDefault="005E564A" w:rsidP="005E564A">
      <w:pPr>
        <w:spacing w:before="0" w:after="0"/>
        <w:jc w:val="both"/>
        <w:rPr>
          <w:rFonts w:cs="Calibri"/>
          <w:szCs w:val="22"/>
        </w:rPr>
      </w:pPr>
    </w:p>
    <w:p w14:paraId="5EEB0185" w14:textId="77777777" w:rsidR="005E564A" w:rsidRPr="00ED4653" w:rsidRDefault="005E564A" w:rsidP="005E564A">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8A63569" w14:textId="77777777" w:rsidR="005E564A" w:rsidRPr="00BD559B" w:rsidRDefault="005E564A" w:rsidP="005E564A">
      <w:pPr>
        <w:pStyle w:val="dias"/>
        <w:rPr>
          <w:color w:val="1F3864"/>
          <w:sz w:val="28"/>
          <w:szCs w:val="28"/>
        </w:rPr>
      </w:pPr>
      <w:r w:rsidRPr="00BD559B">
        <w:rPr>
          <w:caps w:val="0"/>
          <w:color w:val="1F3864"/>
          <w:sz w:val="28"/>
          <w:szCs w:val="28"/>
        </w:rPr>
        <w:t>ATENCIONES ESPECIALES</w:t>
      </w:r>
    </w:p>
    <w:p w14:paraId="1B5C0524" w14:textId="77777777" w:rsidR="005E564A" w:rsidRPr="0003720D" w:rsidRDefault="005E564A" w:rsidP="005E564A">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43E03A1" w14:textId="77777777" w:rsidR="005E564A" w:rsidRPr="004A73C4" w:rsidRDefault="005E564A" w:rsidP="005E564A">
      <w:pPr>
        <w:pStyle w:val="dias"/>
        <w:rPr>
          <w:color w:val="1F3864"/>
          <w:sz w:val="28"/>
          <w:szCs w:val="28"/>
        </w:rPr>
      </w:pPr>
      <w:r w:rsidRPr="004A73C4">
        <w:rPr>
          <w:caps w:val="0"/>
          <w:color w:val="1F3864"/>
          <w:sz w:val="28"/>
          <w:szCs w:val="28"/>
        </w:rPr>
        <w:t>PROPINAS</w:t>
      </w:r>
    </w:p>
    <w:p w14:paraId="4A1E1141" w14:textId="77777777" w:rsidR="005E564A" w:rsidRPr="002D7356" w:rsidRDefault="005E564A" w:rsidP="005E564A">
      <w:pPr>
        <w:pStyle w:val="itinerario"/>
      </w:pPr>
      <w:r>
        <w:t xml:space="preserve">La propina es parte de la cultura en casi todas las ciudades del mundo. </w:t>
      </w:r>
      <w:r w:rsidRPr="002D7356">
        <w:t>En los precios no están incluidas las propinas en hoteles, aeropuertos, guías, conductores, restaurantes.</w:t>
      </w:r>
    </w:p>
    <w:p w14:paraId="7E88B550" w14:textId="77777777" w:rsidR="005E564A" w:rsidRDefault="005E564A" w:rsidP="005E564A">
      <w:pPr>
        <w:pStyle w:val="itinerario"/>
      </w:pPr>
    </w:p>
    <w:p w14:paraId="5DA0C1EF" w14:textId="77777777" w:rsidR="005E564A" w:rsidRDefault="005E564A" w:rsidP="005E564A">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B3CE209" w14:textId="77777777" w:rsidR="005E564A" w:rsidRPr="003C7C40" w:rsidRDefault="005E564A" w:rsidP="005E564A">
      <w:pPr>
        <w:pStyle w:val="dias"/>
        <w:rPr>
          <w:color w:val="1F3864"/>
          <w:sz w:val="28"/>
          <w:szCs w:val="28"/>
        </w:rPr>
      </w:pPr>
      <w:r w:rsidRPr="003C7C40">
        <w:rPr>
          <w:caps w:val="0"/>
          <w:color w:val="1F3864"/>
          <w:sz w:val="28"/>
          <w:szCs w:val="28"/>
        </w:rPr>
        <w:t>DÍAS FESTIVOS</w:t>
      </w:r>
    </w:p>
    <w:p w14:paraId="69B868E8" w14:textId="77777777" w:rsidR="005E564A" w:rsidRPr="00477DDA" w:rsidRDefault="005E564A" w:rsidP="005E564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29D6D03" w14:textId="13B973AF" w:rsidR="005E564A" w:rsidRPr="003C7C40" w:rsidRDefault="005E564A" w:rsidP="005E564A">
      <w:pPr>
        <w:pStyle w:val="dias"/>
        <w:rPr>
          <w:color w:val="1F3864"/>
          <w:sz w:val="28"/>
          <w:szCs w:val="28"/>
        </w:rPr>
      </w:pPr>
      <w:r w:rsidRPr="003C7C40">
        <w:rPr>
          <w:caps w:val="0"/>
          <w:color w:val="1F3864"/>
          <w:sz w:val="28"/>
          <w:szCs w:val="28"/>
        </w:rPr>
        <w:t>TARJETA DE CRÉDITO</w:t>
      </w:r>
    </w:p>
    <w:p w14:paraId="4C6BF909" w14:textId="77777777" w:rsidR="005E564A" w:rsidRPr="00477DDA" w:rsidRDefault="005E564A" w:rsidP="005E564A">
      <w:pPr>
        <w:pStyle w:val="itinerario"/>
      </w:pPr>
      <w:r w:rsidRPr="00477DDA">
        <w:t>A la llegada a los hoteles en la recepción se solicita a los pasajeros dar como garantía la Tarjeta de Crédito para sus gastos extras.</w:t>
      </w:r>
    </w:p>
    <w:p w14:paraId="653DAC27" w14:textId="77777777" w:rsidR="005E564A" w:rsidRPr="00477DDA" w:rsidRDefault="005E564A" w:rsidP="005E564A">
      <w:pPr>
        <w:pStyle w:val="itinerario"/>
      </w:pPr>
    </w:p>
    <w:p w14:paraId="0A0244DD" w14:textId="77777777" w:rsidR="005E564A" w:rsidRDefault="005E564A" w:rsidP="005E564A">
      <w:pPr>
        <w:pStyle w:val="itinerario"/>
      </w:pPr>
      <w:r w:rsidRPr="00477DDA">
        <w:t>Es muy importante que a su salida revise los cargos que se han efectuado a su tarjeta ya que son de absoluta responsabilidad de cada pasajero</w:t>
      </w:r>
      <w:r w:rsidRPr="002D7356">
        <w:t>.</w:t>
      </w:r>
    </w:p>
    <w:p w14:paraId="14188CF5" w14:textId="77777777" w:rsidR="005E564A" w:rsidRPr="004A73C4" w:rsidRDefault="005E564A" w:rsidP="005E564A">
      <w:pPr>
        <w:pStyle w:val="dias"/>
        <w:rPr>
          <w:color w:val="1F3864"/>
          <w:sz w:val="28"/>
          <w:szCs w:val="28"/>
        </w:rPr>
      </w:pPr>
      <w:r w:rsidRPr="004A73C4">
        <w:rPr>
          <w:caps w:val="0"/>
          <w:color w:val="1F3864"/>
          <w:sz w:val="28"/>
          <w:szCs w:val="28"/>
        </w:rPr>
        <w:t>PROBLEMAS EN EL DESTINO</w:t>
      </w:r>
    </w:p>
    <w:p w14:paraId="0CE44F1A" w14:textId="77777777" w:rsidR="005E564A" w:rsidRPr="00477DDA" w:rsidRDefault="005E564A" w:rsidP="005E564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283D684" w14:textId="77777777" w:rsidR="00902134" w:rsidRDefault="00902134" w:rsidP="005E564A">
      <w:pPr>
        <w:pStyle w:val="dias"/>
        <w:rPr>
          <w:caps w:val="0"/>
          <w:color w:val="1F3864"/>
          <w:sz w:val="28"/>
          <w:szCs w:val="28"/>
        </w:rPr>
      </w:pPr>
    </w:p>
    <w:p w14:paraId="037F43E1" w14:textId="386B96C5" w:rsidR="005E564A" w:rsidRPr="004A73C4" w:rsidRDefault="005E564A" w:rsidP="005E564A">
      <w:pPr>
        <w:pStyle w:val="dias"/>
        <w:rPr>
          <w:color w:val="1F3864"/>
          <w:sz w:val="28"/>
          <w:szCs w:val="28"/>
        </w:rPr>
      </w:pPr>
      <w:r w:rsidRPr="004A73C4">
        <w:rPr>
          <w:caps w:val="0"/>
          <w:color w:val="1F3864"/>
          <w:sz w:val="28"/>
          <w:szCs w:val="28"/>
        </w:rPr>
        <w:t>RESERVAS</w:t>
      </w:r>
    </w:p>
    <w:p w14:paraId="445BBB52" w14:textId="77777777" w:rsidR="005E564A" w:rsidRPr="007F4802" w:rsidRDefault="005E564A" w:rsidP="005E564A">
      <w:pPr>
        <w:pStyle w:val="itinerario"/>
      </w:pPr>
      <w:r w:rsidRPr="007F4802">
        <w:t>Pueden ser solicitadas vía email:</w:t>
      </w:r>
    </w:p>
    <w:p w14:paraId="0E2E158E" w14:textId="77777777" w:rsidR="005E564A" w:rsidRPr="002E51F1" w:rsidRDefault="00480294" w:rsidP="005E564A">
      <w:pPr>
        <w:pStyle w:val="vinetas"/>
      </w:pPr>
      <w:hyperlink r:id="rId10" w:history="1">
        <w:r w:rsidR="005E564A" w:rsidRPr="000E435B">
          <w:rPr>
            <w:rStyle w:val="Hipervnculo"/>
          </w:rPr>
          <w:t>asesor1@allreps.com</w:t>
        </w:r>
      </w:hyperlink>
    </w:p>
    <w:p w14:paraId="18FD971E" w14:textId="77777777" w:rsidR="005E564A" w:rsidRPr="005C30B1" w:rsidRDefault="00480294" w:rsidP="005E564A">
      <w:pPr>
        <w:pStyle w:val="vinetas"/>
        <w:rPr>
          <w:rStyle w:val="Hipervnculo"/>
          <w:color w:val="000000" w:themeColor="text1"/>
          <w:u w:val="none"/>
        </w:rPr>
      </w:pPr>
      <w:hyperlink r:id="rId11" w:history="1">
        <w:r w:rsidR="005E564A" w:rsidRPr="00927B33">
          <w:rPr>
            <w:rStyle w:val="Hipervnculo"/>
          </w:rPr>
          <w:t>asesor3@allreps.com</w:t>
        </w:r>
      </w:hyperlink>
    </w:p>
    <w:p w14:paraId="539B2C05" w14:textId="77777777" w:rsidR="005E564A" w:rsidRPr="007F4802" w:rsidRDefault="005E564A" w:rsidP="005E564A">
      <w:pPr>
        <w:pStyle w:val="itinerario"/>
      </w:pPr>
    </w:p>
    <w:p w14:paraId="02F498A8" w14:textId="77777777" w:rsidR="005E564A" w:rsidRPr="007F4802" w:rsidRDefault="005E564A" w:rsidP="005E564A">
      <w:pPr>
        <w:pStyle w:val="itinerario"/>
      </w:pPr>
      <w:r w:rsidRPr="007F4802">
        <w:t>O telefónicamente a través de nuestra oficina en Bogotá.</w:t>
      </w:r>
    </w:p>
    <w:p w14:paraId="7C911A87" w14:textId="77777777" w:rsidR="005E564A" w:rsidRPr="007F4802" w:rsidRDefault="005E564A" w:rsidP="005E564A">
      <w:pPr>
        <w:pStyle w:val="itinerario"/>
      </w:pPr>
    </w:p>
    <w:p w14:paraId="65B3A168" w14:textId="77777777" w:rsidR="005E564A" w:rsidRDefault="005E564A" w:rsidP="005E564A">
      <w:pPr>
        <w:pStyle w:val="itinerario"/>
      </w:pPr>
      <w:r w:rsidRPr="007F4802">
        <w:t>Al reservar niños se debe informar la edad.</w:t>
      </w:r>
    </w:p>
    <w:p w14:paraId="374406FF" w14:textId="6BEB5208" w:rsidR="005E564A" w:rsidRPr="004A73C4" w:rsidRDefault="005E564A" w:rsidP="005E564A">
      <w:pPr>
        <w:pStyle w:val="dias"/>
        <w:jc w:val="both"/>
        <w:rPr>
          <w:color w:val="1F3864"/>
          <w:sz w:val="28"/>
          <w:szCs w:val="28"/>
        </w:rPr>
      </w:pPr>
      <w:r w:rsidRPr="004A73C4">
        <w:rPr>
          <w:caps w:val="0"/>
          <w:color w:val="1F3864"/>
          <w:sz w:val="28"/>
          <w:szCs w:val="28"/>
        </w:rPr>
        <w:t>COMUNICADO IMPORTANTE PARA GARANTIZAR UNA BUENA ASESORÍA A LOS PASAJEROS</w:t>
      </w:r>
    </w:p>
    <w:p w14:paraId="47CD33E9" w14:textId="77777777" w:rsidR="005E564A" w:rsidRDefault="005E564A" w:rsidP="005E564A">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64D523B" w14:textId="77777777" w:rsidR="005E564A" w:rsidRDefault="005E564A" w:rsidP="005E564A">
      <w:pPr>
        <w:pStyle w:val="itinerario"/>
      </w:pPr>
    </w:p>
    <w:p w14:paraId="7F585A13" w14:textId="77777777" w:rsidR="005E564A" w:rsidRDefault="005E564A" w:rsidP="005E564A">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B849764" w14:textId="77777777" w:rsidR="005E564A" w:rsidRDefault="005E564A" w:rsidP="005E564A">
      <w:pPr>
        <w:pStyle w:val="itinerario"/>
      </w:pPr>
    </w:p>
    <w:p w14:paraId="28B0C759" w14:textId="77777777" w:rsidR="005E564A" w:rsidRDefault="005E564A" w:rsidP="005E564A">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20DC6A17" w14:textId="77777777" w:rsidR="005E564A" w:rsidRDefault="005E564A" w:rsidP="005E564A">
      <w:pPr>
        <w:pStyle w:val="itinerario"/>
      </w:pPr>
    </w:p>
    <w:p w14:paraId="42DEB625" w14:textId="77777777" w:rsidR="005E564A" w:rsidRDefault="005E564A" w:rsidP="005E564A">
      <w:pPr>
        <w:pStyle w:val="itinerario"/>
      </w:pPr>
      <w:r>
        <w:t>All Reps no asume ninguna responsabilidad, en el caso que la información del cliente no sea suministrada, no sea cierta o se omitan circunstancias reales.</w:t>
      </w:r>
    </w:p>
    <w:p w14:paraId="74FE6F59" w14:textId="0FA516BA" w:rsidR="005E564A" w:rsidRPr="004A73C4" w:rsidRDefault="005E564A" w:rsidP="005E564A">
      <w:pPr>
        <w:pStyle w:val="dias"/>
        <w:jc w:val="center"/>
        <w:rPr>
          <w:color w:val="1F3864"/>
          <w:sz w:val="28"/>
          <w:szCs w:val="28"/>
        </w:rPr>
      </w:pPr>
      <w:r w:rsidRPr="004A73C4">
        <w:rPr>
          <w:caps w:val="0"/>
          <w:color w:val="1F3864"/>
          <w:sz w:val="28"/>
          <w:szCs w:val="28"/>
        </w:rPr>
        <w:t>CLÁUSULA DE RESPONSABILIDAD</w:t>
      </w:r>
    </w:p>
    <w:p w14:paraId="6002953A" w14:textId="77777777" w:rsidR="005E564A" w:rsidRDefault="005E564A" w:rsidP="005E564A">
      <w:pPr>
        <w:pStyle w:val="itinerario"/>
        <w:rPr>
          <w:lang w:eastAsia="es-CO"/>
        </w:rPr>
      </w:pPr>
    </w:p>
    <w:p w14:paraId="5E23C17D" w14:textId="77777777" w:rsidR="005E564A" w:rsidRDefault="005E564A" w:rsidP="005E564A">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74CFAC53" w14:textId="77777777" w:rsidR="005E564A" w:rsidRDefault="005E564A" w:rsidP="005E564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E12D98C" w14:textId="77777777" w:rsidR="005E564A" w:rsidRDefault="005E564A" w:rsidP="005E564A">
      <w:pPr>
        <w:pStyle w:val="itinerario"/>
        <w:rPr>
          <w:lang w:eastAsia="es-CO"/>
        </w:rPr>
      </w:pPr>
    </w:p>
    <w:p w14:paraId="1430B132" w14:textId="77777777" w:rsidR="005E564A" w:rsidRDefault="005E564A" w:rsidP="005E564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B0A7CC5" w14:textId="77777777" w:rsidR="005E564A" w:rsidRDefault="005E564A" w:rsidP="005E564A">
      <w:pPr>
        <w:pStyle w:val="itinerario"/>
        <w:rPr>
          <w:lang w:eastAsia="es-CO"/>
        </w:rPr>
      </w:pPr>
    </w:p>
    <w:p w14:paraId="4C614E7C" w14:textId="77777777" w:rsidR="005E564A" w:rsidRDefault="005E564A" w:rsidP="005E564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C0CB85F" w14:textId="77777777" w:rsidR="005E564A" w:rsidRDefault="005E564A" w:rsidP="005E564A">
      <w:pPr>
        <w:pStyle w:val="itinerario"/>
        <w:rPr>
          <w:lang w:eastAsia="es-CO"/>
        </w:rPr>
      </w:pPr>
    </w:p>
    <w:p w14:paraId="1F09FFBD" w14:textId="77777777" w:rsidR="005E564A" w:rsidRDefault="005E564A" w:rsidP="005E564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DA4A65D" w14:textId="77777777" w:rsidR="005E564A" w:rsidRDefault="005E564A" w:rsidP="005E564A">
      <w:pPr>
        <w:pStyle w:val="itinerario"/>
        <w:rPr>
          <w:lang w:eastAsia="es-CO"/>
        </w:rPr>
      </w:pPr>
    </w:p>
    <w:p w14:paraId="108F1A2D" w14:textId="77777777" w:rsidR="005E564A" w:rsidRDefault="005E564A" w:rsidP="005E564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CEBE266" w14:textId="77777777" w:rsidR="005E564A" w:rsidRDefault="005E564A" w:rsidP="005E564A">
      <w:pPr>
        <w:pStyle w:val="itinerario"/>
        <w:rPr>
          <w:lang w:eastAsia="es-CO"/>
        </w:rPr>
      </w:pPr>
    </w:p>
    <w:p w14:paraId="605949C8" w14:textId="77777777" w:rsidR="005E564A" w:rsidRDefault="005E564A" w:rsidP="005E564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C70589E" w14:textId="77777777" w:rsidR="005E564A" w:rsidRDefault="005E564A" w:rsidP="005E564A">
      <w:pPr>
        <w:pStyle w:val="itinerario"/>
        <w:rPr>
          <w:lang w:eastAsia="es-CO"/>
        </w:rPr>
      </w:pPr>
    </w:p>
    <w:p w14:paraId="5D0492DE" w14:textId="77777777" w:rsidR="005E564A" w:rsidRDefault="005E564A" w:rsidP="005E564A">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38336F4" w14:textId="77777777" w:rsidR="005E564A" w:rsidRDefault="005E564A" w:rsidP="005E564A">
      <w:pPr>
        <w:pStyle w:val="itinerario"/>
        <w:rPr>
          <w:lang w:eastAsia="es-CO"/>
        </w:rPr>
      </w:pPr>
    </w:p>
    <w:p w14:paraId="2BDFDC20" w14:textId="77777777" w:rsidR="005E564A" w:rsidRDefault="005E564A" w:rsidP="005E564A">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60C74EB" w14:textId="77777777" w:rsidR="005E564A" w:rsidRDefault="005E564A" w:rsidP="005E564A">
      <w:pPr>
        <w:pStyle w:val="itinerario"/>
        <w:rPr>
          <w:lang w:eastAsia="es-CO"/>
        </w:rPr>
      </w:pPr>
    </w:p>
    <w:p w14:paraId="66EE252C" w14:textId="66C93C59" w:rsidR="005E564A" w:rsidRDefault="005E564A" w:rsidP="005E564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11D1D97" w14:textId="77777777" w:rsidR="00902134" w:rsidRDefault="00902134" w:rsidP="005E564A">
      <w:pPr>
        <w:pStyle w:val="itinerario"/>
        <w:rPr>
          <w:lang w:eastAsia="es-CO"/>
        </w:rPr>
      </w:pPr>
    </w:p>
    <w:p w14:paraId="591505F7" w14:textId="77777777" w:rsidR="005E564A" w:rsidRDefault="005E564A" w:rsidP="005E564A">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1692ADAC" w14:textId="77777777" w:rsidR="005E564A" w:rsidRDefault="005E564A" w:rsidP="005E564A">
      <w:pPr>
        <w:pStyle w:val="itinerario"/>
        <w:rPr>
          <w:lang w:eastAsia="es-CO"/>
        </w:rPr>
      </w:pPr>
    </w:p>
    <w:p w14:paraId="141D6A44" w14:textId="77777777" w:rsidR="005E564A" w:rsidRDefault="005E564A" w:rsidP="005E564A">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78270D2" w14:textId="77777777" w:rsidR="005E564A" w:rsidRDefault="005E564A" w:rsidP="005E564A">
      <w:pPr>
        <w:pStyle w:val="itinerario"/>
        <w:rPr>
          <w:lang w:eastAsia="es-CO"/>
        </w:rPr>
      </w:pPr>
    </w:p>
    <w:p w14:paraId="722EF204" w14:textId="45D4EF3C" w:rsidR="005E564A" w:rsidRDefault="005E564A" w:rsidP="005E564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81D4E">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E077978" w14:textId="77777777" w:rsidR="005E564A" w:rsidRDefault="005E564A" w:rsidP="005E564A">
      <w:pPr>
        <w:pStyle w:val="itinerario"/>
        <w:rPr>
          <w:lang w:eastAsia="es-CO"/>
        </w:rPr>
      </w:pPr>
    </w:p>
    <w:p w14:paraId="4FCBA75E" w14:textId="77777777" w:rsidR="005E564A" w:rsidRDefault="005E564A" w:rsidP="005E564A">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2E09285" w14:textId="77777777" w:rsidR="005E564A" w:rsidRDefault="005E564A" w:rsidP="005E564A">
      <w:pPr>
        <w:pStyle w:val="itinerario"/>
        <w:rPr>
          <w:lang w:eastAsia="es-CO"/>
        </w:rPr>
      </w:pPr>
    </w:p>
    <w:p w14:paraId="0C61DC33" w14:textId="77777777" w:rsidR="005E564A" w:rsidRDefault="005E564A" w:rsidP="005E564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14948E0" w14:textId="77777777" w:rsidR="005E564A" w:rsidRDefault="005E564A" w:rsidP="005E564A">
      <w:pPr>
        <w:pStyle w:val="itinerario"/>
        <w:rPr>
          <w:lang w:eastAsia="es-CO"/>
        </w:rPr>
      </w:pPr>
    </w:p>
    <w:p w14:paraId="137D83A2" w14:textId="77777777" w:rsidR="005E564A" w:rsidRDefault="005E564A" w:rsidP="005E564A">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12F918D" w14:textId="77777777" w:rsidR="005E564A" w:rsidRDefault="005E564A" w:rsidP="005E564A">
      <w:pPr>
        <w:pStyle w:val="itinerario"/>
        <w:rPr>
          <w:lang w:eastAsia="es-CO"/>
        </w:rPr>
      </w:pPr>
    </w:p>
    <w:p w14:paraId="28EFB4CD" w14:textId="77777777" w:rsidR="005E564A" w:rsidRDefault="005E564A" w:rsidP="005E564A">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EF7E981" w14:textId="77777777" w:rsidR="005E564A" w:rsidRDefault="005E564A" w:rsidP="005E564A">
      <w:pPr>
        <w:pStyle w:val="itinerario"/>
        <w:rPr>
          <w:lang w:eastAsia="es-CO"/>
        </w:rPr>
      </w:pPr>
    </w:p>
    <w:p w14:paraId="57C5A2D9" w14:textId="77777777" w:rsidR="005E564A" w:rsidRDefault="005E564A" w:rsidP="005E564A">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4054662" w14:textId="77777777" w:rsidR="005E564A" w:rsidRDefault="005E564A" w:rsidP="005E564A">
      <w:pPr>
        <w:pStyle w:val="itinerario"/>
        <w:rPr>
          <w:lang w:eastAsia="es-CO"/>
        </w:rPr>
      </w:pPr>
    </w:p>
    <w:p w14:paraId="6969F87D" w14:textId="77777777" w:rsidR="005E564A" w:rsidRDefault="005E564A" w:rsidP="005E564A">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216EB9EA" w14:textId="77777777" w:rsidR="005E564A" w:rsidRDefault="005E564A" w:rsidP="005E564A">
      <w:pPr>
        <w:pStyle w:val="itinerario"/>
        <w:rPr>
          <w:lang w:eastAsia="es-CO"/>
        </w:rPr>
      </w:pPr>
    </w:p>
    <w:p w14:paraId="2FDF0C11" w14:textId="77777777" w:rsidR="005E564A" w:rsidRDefault="005E564A" w:rsidP="005E564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ADEBBA6" w14:textId="77777777" w:rsidR="005E564A" w:rsidRDefault="005E564A" w:rsidP="005E564A">
      <w:pPr>
        <w:pStyle w:val="itinerario"/>
        <w:rPr>
          <w:lang w:eastAsia="es-CO"/>
        </w:rPr>
      </w:pPr>
    </w:p>
    <w:p w14:paraId="6DD1901D" w14:textId="77777777" w:rsidR="005E564A" w:rsidRDefault="005E564A" w:rsidP="005E564A">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B92AD50" w14:textId="77777777" w:rsidR="005E564A" w:rsidRDefault="005E564A" w:rsidP="005E564A">
      <w:pPr>
        <w:pStyle w:val="itinerario"/>
        <w:rPr>
          <w:lang w:eastAsia="es-CO"/>
        </w:rPr>
      </w:pPr>
    </w:p>
    <w:p w14:paraId="650F8471" w14:textId="77777777" w:rsidR="005E564A" w:rsidRDefault="005E564A" w:rsidP="005E564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F58CD9A" w14:textId="77777777" w:rsidR="005E564A" w:rsidRDefault="005E564A" w:rsidP="005E564A">
      <w:pPr>
        <w:pStyle w:val="itinerario"/>
        <w:rPr>
          <w:lang w:eastAsia="es-CO"/>
        </w:rPr>
      </w:pPr>
    </w:p>
    <w:p w14:paraId="2CD44BA9" w14:textId="77777777" w:rsidR="005E564A" w:rsidRDefault="005E564A" w:rsidP="005E564A">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7676D81" w14:textId="77777777" w:rsidR="005E564A" w:rsidRDefault="005E564A" w:rsidP="005E564A">
      <w:pPr>
        <w:pStyle w:val="itinerario"/>
        <w:rPr>
          <w:lang w:eastAsia="es-CO"/>
        </w:rPr>
      </w:pPr>
    </w:p>
    <w:p w14:paraId="05E0E946" w14:textId="77777777" w:rsidR="005E564A" w:rsidRDefault="005E564A" w:rsidP="005E564A">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61DC20" w14:textId="77777777" w:rsidR="005E564A" w:rsidRDefault="005E564A" w:rsidP="005E564A">
      <w:pPr>
        <w:pStyle w:val="itinerario"/>
        <w:rPr>
          <w:lang w:eastAsia="es-CO"/>
        </w:rPr>
      </w:pPr>
    </w:p>
    <w:p w14:paraId="65468C38" w14:textId="77777777" w:rsidR="005E564A" w:rsidRDefault="005E564A" w:rsidP="005E564A">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E7E1CF4" w14:textId="77777777" w:rsidR="005E564A" w:rsidRDefault="005E564A" w:rsidP="005E564A">
      <w:pPr>
        <w:pStyle w:val="itinerario"/>
        <w:rPr>
          <w:lang w:eastAsia="es-CO"/>
        </w:rPr>
      </w:pPr>
    </w:p>
    <w:p w14:paraId="2729A9F6" w14:textId="77777777" w:rsidR="005E564A" w:rsidRDefault="005E564A" w:rsidP="005E564A">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46A1CBC" w14:textId="77777777" w:rsidR="005E564A" w:rsidRDefault="005E564A" w:rsidP="005E564A">
      <w:pPr>
        <w:pStyle w:val="itinerario"/>
        <w:rPr>
          <w:lang w:eastAsia="es-CO"/>
        </w:rPr>
      </w:pPr>
    </w:p>
    <w:p w14:paraId="75DD0E04" w14:textId="77777777" w:rsidR="005E564A" w:rsidRDefault="005E564A" w:rsidP="005E564A">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C6FB8B9" w14:textId="77777777" w:rsidR="005E564A" w:rsidRDefault="005E564A" w:rsidP="005E564A">
      <w:pPr>
        <w:pStyle w:val="itinerario"/>
        <w:rPr>
          <w:lang w:eastAsia="es-CO"/>
        </w:rPr>
      </w:pPr>
    </w:p>
    <w:p w14:paraId="250E620E" w14:textId="77777777" w:rsidR="005E564A" w:rsidRDefault="005E564A" w:rsidP="005E564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3D48C8D" w14:textId="77777777" w:rsidR="005E564A" w:rsidRDefault="005E564A" w:rsidP="005E564A">
      <w:pPr>
        <w:pStyle w:val="itinerario"/>
        <w:rPr>
          <w:lang w:eastAsia="es-CO"/>
        </w:rPr>
      </w:pPr>
    </w:p>
    <w:p w14:paraId="7C20D26A" w14:textId="77777777" w:rsidR="005E564A" w:rsidRDefault="005E564A" w:rsidP="005E564A">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2351A81" w14:textId="77777777" w:rsidR="005E564A" w:rsidRDefault="005E564A" w:rsidP="005E564A">
      <w:pPr>
        <w:pStyle w:val="itinerario"/>
        <w:rPr>
          <w:lang w:eastAsia="es-CO"/>
        </w:rPr>
      </w:pPr>
    </w:p>
    <w:p w14:paraId="1A469338" w14:textId="77777777" w:rsidR="005E564A" w:rsidRDefault="005E564A" w:rsidP="005E564A">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08A8258" w14:textId="77777777" w:rsidR="005E564A" w:rsidRDefault="005E564A" w:rsidP="005E564A">
      <w:pPr>
        <w:pStyle w:val="itinerario"/>
        <w:rPr>
          <w:lang w:eastAsia="es-CO"/>
        </w:rPr>
      </w:pPr>
    </w:p>
    <w:p w14:paraId="7CB729E1" w14:textId="77777777" w:rsidR="005E564A" w:rsidRDefault="005E564A" w:rsidP="005E564A">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9CE9A9F" w14:textId="77777777" w:rsidR="005E564A" w:rsidRDefault="005E564A" w:rsidP="005E564A">
      <w:pPr>
        <w:pStyle w:val="itinerario"/>
        <w:rPr>
          <w:lang w:eastAsia="es-CO"/>
        </w:rPr>
      </w:pPr>
    </w:p>
    <w:p w14:paraId="260E7F3C" w14:textId="77777777" w:rsidR="005E564A" w:rsidRDefault="005E564A" w:rsidP="005E564A">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533E07D" w14:textId="77777777" w:rsidR="005E564A" w:rsidRDefault="005E564A" w:rsidP="005E564A">
      <w:pPr>
        <w:pStyle w:val="itinerario"/>
        <w:rPr>
          <w:lang w:eastAsia="es-CO"/>
        </w:rPr>
      </w:pPr>
    </w:p>
    <w:p w14:paraId="0237DE07" w14:textId="77777777" w:rsidR="005E564A" w:rsidRDefault="005E564A" w:rsidP="005E564A">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44D5204" w14:textId="77777777" w:rsidR="005E564A" w:rsidRDefault="005E564A" w:rsidP="005E564A">
      <w:pPr>
        <w:pStyle w:val="itinerario"/>
        <w:rPr>
          <w:lang w:eastAsia="es-CO"/>
        </w:rPr>
      </w:pPr>
    </w:p>
    <w:p w14:paraId="15502206" w14:textId="77777777" w:rsidR="005E564A" w:rsidRPr="00485096" w:rsidRDefault="005E564A" w:rsidP="005E564A">
      <w:pPr>
        <w:pStyle w:val="itinerario"/>
        <w:rPr>
          <w:b/>
          <w:lang w:eastAsia="es-CO"/>
        </w:rPr>
      </w:pPr>
      <w:r w:rsidRPr="00485096">
        <w:rPr>
          <w:b/>
          <w:lang w:eastAsia="es-CO"/>
        </w:rPr>
        <w:t>Actualización:</w:t>
      </w:r>
    </w:p>
    <w:p w14:paraId="3E35FDFF" w14:textId="77777777" w:rsidR="005E564A" w:rsidRPr="00485096" w:rsidRDefault="005E564A" w:rsidP="005E564A">
      <w:pPr>
        <w:pStyle w:val="itinerario"/>
        <w:rPr>
          <w:b/>
          <w:lang w:eastAsia="es-CO"/>
        </w:rPr>
      </w:pPr>
      <w:r w:rsidRPr="00485096">
        <w:rPr>
          <w:b/>
          <w:lang w:eastAsia="es-CO"/>
        </w:rPr>
        <w:t>06-01-23</w:t>
      </w:r>
    </w:p>
    <w:p w14:paraId="385DF3DB" w14:textId="77777777" w:rsidR="005E564A" w:rsidRPr="00485096" w:rsidRDefault="005E564A" w:rsidP="005E564A">
      <w:pPr>
        <w:pStyle w:val="itinerario"/>
        <w:rPr>
          <w:b/>
          <w:lang w:eastAsia="es-CO"/>
        </w:rPr>
      </w:pPr>
      <w:r w:rsidRPr="00485096">
        <w:rPr>
          <w:b/>
          <w:lang w:eastAsia="es-CO"/>
        </w:rPr>
        <w:t>Revisada parte legal.</w:t>
      </w:r>
    </w:p>
    <w:p w14:paraId="0760F8B2" w14:textId="77777777" w:rsidR="005E564A" w:rsidRPr="004A73C4" w:rsidRDefault="005E564A" w:rsidP="005E564A">
      <w:pPr>
        <w:pStyle w:val="dias"/>
        <w:jc w:val="center"/>
        <w:rPr>
          <w:color w:val="1F3864"/>
          <w:sz w:val="28"/>
          <w:szCs w:val="28"/>
        </w:rPr>
      </w:pPr>
      <w:r w:rsidRPr="004A73C4">
        <w:rPr>
          <w:caps w:val="0"/>
          <w:color w:val="1F3864"/>
          <w:sz w:val="28"/>
          <w:szCs w:val="28"/>
        </w:rPr>
        <w:t>DERECHOS DE AUTOR</w:t>
      </w:r>
    </w:p>
    <w:p w14:paraId="2E3179DD" w14:textId="77777777" w:rsidR="005E564A" w:rsidRDefault="005E564A" w:rsidP="005E564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B1CEBC7" w14:textId="77777777" w:rsidR="005E564A" w:rsidRPr="003F40D8" w:rsidRDefault="005E564A" w:rsidP="005E564A">
      <w:pPr>
        <w:pStyle w:val="dias"/>
        <w:jc w:val="both"/>
      </w:pPr>
    </w:p>
    <w:p w14:paraId="5F8DF8A0" w14:textId="77777777" w:rsidR="005E564A" w:rsidRPr="003F40D8" w:rsidRDefault="005E564A" w:rsidP="005E564A">
      <w:pPr>
        <w:pStyle w:val="itinerario"/>
      </w:pPr>
    </w:p>
    <w:p w14:paraId="6487E8F7" w14:textId="77777777" w:rsidR="00C34572" w:rsidRPr="003F40D8" w:rsidRDefault="00C34572" w:rsidP="005E564A">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2A55" w14:textId="77777777" w:rsidR="00480294" w:rsidRDefault="00480294" w:rsidP="00AC7E3C">
      <w:pPr>
        <w:spacing w:after="0" w:line="240" w:lineRule="auto"/>
      </w:pPr>
      <w:r>
        <w:separator/>
      </w:r>
    </w:p>
  </w:endnote>
  <w:endnote w:type="continuationSeparator" w:id="0">
    <w:p w14:paraId="405051B6" w14:textId="77777777" w:rsidR="00480294" w:rsidRDefault="0048029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4AB2" w14:textId="77777777" w:rsidR="00C17B53" w:rsidRDefault="00C17B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B540" w14:textId="77777777" w:rsidR="00480294" w:rsidRDefault="00480294" w:rsidP="00AC7E3C">
      <w:pPr>
        <w:spacing w:after="0" w:line="240" w:lineRule="auto"/>
      </w:pPr>
      <w:r>
        <w:separator/>
      </w:r>
    </w:p>
  </w:footnote>
  <w:footnote w:type="continuationSeparator" w:id="0">
    <w:p w14:paraId="7B03D6C3" w14:textId="77777777" w:rsidR="00480294" w:rsidRDefault="0048029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3383"/>
    <w:rsid w:val="0003672D"/>
    <w:rsid w:val="000416D0"/>
    <w:rsid w:val="0004236E"/>
    <w:rsid w:val="00051E43"/>
    <w:rsid w:val="00051F6C"/>
    <w:rsid w:val="000530A9"/>
    <w:rsid w:val="0005451C"/>
    <w:rsid w:val="000546DC"/>
    <w:rsid w:val="00057AE5"/>
    <w:rsid w:val="00063520"/>
    <w:rsid w:val="00065D19"/>
    <w:rsid w:val="0007013F"/>
    <w:rsid w:val="0007200B"/>
    <w:rsid w:val="00072261"/>
    <w:rsid w:val="0007680C"/>
    <w:rsid w:val="00082FEB"/>
    <w:rsid w:val="0008551D"/>
    <w:rsid w:val="000A506E"/>
    <w:rsid w:val="000B55C7"/>
    <w:rsid w:val="000C2C2C"/>
    <w:rsid w:val="000C361D"/>
    <w:rsid w:val="000D311F"/>
    <w:rsid w:val="000E0052"/>
    <w:rsid w:val="000E7D7D"/>
    <w:rsid w:val="000F1372"/>
    <w:rsid w:val="000F6068"/>
    <w:rsid w:val="00102C23"/>
    <w:rsid w:val="001149F8"/>
    <w:rsid w:val="00115350"/>
    <w:rsid w:val="00122F25"/>
    <w:rsid w:val="00134E3A"/>
    <w:rsid w:val="00141ED2"/>
    <w:rsid w:val="0014799E"/>
    <w:rsid w:val="00150BC2"/>
    <w:rsid w:val="00150D89"/>
    <w:rsid w:val="00160F92"/>
    <w:rsid w:val="0016285E"/>
    <w:rsid w:val="00167684"/>
    <w:rsid w:val="0017476B"/>
    <w:rsid w:val="00181B60"/>
    <w:rsid w:val="00184ADD"/>
    <w:rsid w:val="001B2DF1"/>
    <w:rsid w:val="001B720E"/>
    <w:rsid w:val="001D755F"/>
    <w:rsid w:val="001E0EE2"/>
    <w:rsid w:val="001E2B89"/>
    <w:rsid w:val="001E6A36"/>
    <w:rsid w:val="001F47FB"/>
    <w:rsid w:val="00202A35"/>
    <w:rsid w:val="00202C8D"/>
    <w:rsid w:val="00206C62"/>
    <w:rsid w:val="002119C3"/>
    <w:rsid w:val="00242E0A"/>
    <w:rsid w:val="00245D4E"/>
    <w:rsid w:val="00253688"/>
    <w:rsid w:val="00257E57"/>
    <w:rsid w:val="00261864"/>
    <w:rsid w:val="00267685"/>
    <w:rsid w:val="0027297A"/>
    <w:rsid w:val="00276F52"/>
    <w:rsid w:val="00286A3D"/>
    <w:rsid w:val="00287855"/>
    <w:rsid w:val="002919BC"/>
    <w:rsid w:val="00294E2A"/>
    <w:rsid w:val="00295B34"/>
    <w:rsid w:val="002963ED"/>
    <w:rsid w:val="002A17B8"/>
    <w:rsid w:val="002E518A"/>
    <w:rsid w:val="00303A48"/>
    <w:rsid w:val="003069AE"/>
    <w:rsid w:val="003136D3"/>
    <w:rsid w:val="00317602"/>
    <w:rsid w:val="00320992"/>
    <w:rsid w:val="00332180"/>
    <w:rsid w:val="0035021B"/>
    <w:rsid w:val="003541DA"/>
    <w:rsid w:val="00354631"/>
    <w:rsid w:val="00355E52"/>
    <w:rsid w:val="003620EE"/>
    <w:rsid w:val="0036432E"/>
    <w:rsid w:val="00372444"/>
    <w:rsid w:val="003834EF"/>
    <w:rsid w:val="00383750"/>
    <w:rsid w:val="0038536A"/>
    <w:rsid w:val="0039198F"/>
    <w:rsid w:val="003A62D5"/>
    <w:rsid w:val="003C113F"/>
    <w:rsid w:val="003C27D7"/>
    <w:rsid w:val="003E12BD"/>
    <w:rsid w:val="003E1FCD"/>
    <w:rsid w:val="003E224E"/>
    <w:rsid w:val="003F00B8"/>
    <w:rsid w:val="003F07F4"/>
    <w:rsid w:val="003F0BD2"/>
    <w:rsid w:val="003F40D8"/>
    <w:rsid w:val="003F6576"/>
    <w:rsid w:val="00413BAE"/>
    <w:rsid w:val="00415DAC"/>
    <w:rsid w:val="0041736B"/>
    <w:rsid w:val="0044331D"/>
    <w:rsid w:val="004454E4"/>
    <w:rsid w:val="00447AD3"/>
    <w:rsid w:val="00452463"/>
    <w:rsid w:val="004540A7"/>
    <w:rsid w:val="0045446A"/>
    <w:rsid w:val="004625E0"/>
    <w:rsid w:val="004736BE"/>
    <w:rsid w:val="00473838"/>
    <w:rsid w:val="00476065"/>
    <w:rsid w:val="00480294"/>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37B18"/>
    <w:rsid w:val="00544C98"/>
    <w:rsid w:val="00556CB9"/>
    <w:rsid w:val="0055744B"/>
    <w:rsid w:val="00560AB8"/>
    <w:rsid w:val="00565268"/>
    <w:rsid w:val="00565999"/>
    <w:rsid w:val="00575080"/>
    <w:rsid w:val="00576E11"/>
    <w:rsid w:val="0058765E"/>
    <w:rsid w:val="005907F5"/>
    <w:rsid w:val="0059426B"/>
    <w:rsid w:val="005A1B79"/>
    <w:rsid w:val="005A1F6F"/>
    <w:rsid w:val="005A4056"/>
    <w:rsid w:val="005A4269"/>
    <w:rsid w:val="005B3874"/>
    <w:rsid w:val="005D03DC"/>
    <w:rsid w:val="005E0021"/>
    <w:rsid w:val="005E564A"/>
    <w:rsid w:val="005E7338"/>
    <w:rsid w:val="005E7F65"/>
    <w:rsid w:val="005F44CF"/>
    <w:rsid w:val="006036DD"/>
    <w:rsid w:val="0062100C"/>
    <w:rsid w:val="00634F91"/>
    <w:rsid w:val="00640D01"/>
    <w:rsid w:val="006543BD"/>
    <w:rsid w:val="00655068"/>
    <w:rsid w:val="00660740"/>
    <w:rsid w:val="006653A5"/>
    <w:rsid w:val="006678E2"/>
    <w:rsid w:val="00670641"/>
    <w:rsid w:val="00681834"/>
    <w:rsid w:val="0069077B"/>
    <w:rsid w:val="006A28FB"/>
    <w:rsid w:val="006A67CE"/>
    <w:rsid w:val="006A7217"/>
    <w:rsid w:val="006C3BEF"/>
    <w:rsid w:val="006D7A38"/>
    <w:rsid w:val="006E4287"/>
    <w:rsid w:val="00703B4A"/>
    <w:rsid w:val="007101B0"/>
    <w:rsid w:val="00721DC8"/>
    <w:rsid w:val="00741E6C"/>
    <w:rsid w:val="00745160"/>
    <w:rsid w:val="007772BC"/>
    <w:rsid w:val="007A5D41"/>
    <w:rsid w:val="007B014F"/>
    <w:rsid w:val="007C4FBE"/>
    <w:rsid w:val="007D6208"/>
    <w:rsid w:val="007E203B"/>
    <w:rsid w:val="007E485C"/>
    <w:rsid w:val="007F4140"/>
    <w:rsid w:val="007F4C0D"/>
    <w:rsid w:val="00802179"/>
    <w:rsid w:val="00810B9C"/>
    <w:rsid w:val="00830648"/>
    <w:rsid w:val="008355D5"/>
    <w:rsid w:val="008423C6"/>
    <w:rsid w:val="00842450"/>
    <w:rsid w:val="00861F20"/>
    <w:rsid w:val="00864AE4"/>
    <w:rsid w:val="0086684D"/>
    <w:rsid w:val="008736F1"/>
    <w:rsid w:val="0088176E"/>
    <w:rsid w:val="00886D80"/>
    <w:rsid w:val="008942F5"/>
    <w:rsid w:val="008B4AB0"/>
    <w:rsid w:val="008C251A"/>
    <w:rsid w:val="008C42DF"/>
    <w:rsid w:val="008C698F"/>
    <w:rsid w:val="008C6D28"/>
    <w:rsid w:val="008D7730"/>
    <w:rsid w:val="008E21A1"/>
    <w:rsid w:val="008E49E6"/>
    <w:rsid w:val="008E7A8F"/>
    <w:rsid w:val="008F6DB1"/>
    <w:rsid w:val="00901485"/>
    <w:rsid w:val="00902134"/>
    <w:rsid w:val="00914B0D"/>
    <w:rsid w:val="009154F1"/>
    <w:rsid w:val="0091595C"/>
    <w:rsid w:val="00916C9E"/>
    <w:rsid w:val="00920038"/>
    <w:rsid w:val="00921C2C"/>
    <w:rsid w:val="009221FB"/>
    <w:rsid w:val="00924BA9"/>
    <w:rsid w:val="00924F16"/>
    <w:rsid w:val="00927FCB"/>
    <w:rsid w:val="00941692"/>
    <w:rsid w:val="0094775C"/>
    <w:rsid w:val="00953FCA"/>
    <w:rsid w:val="0095490C"/>
    <w:rsid w:val="00956402"/>
    <w:rsid w:val="00970D0F"/>
    <w:rsid w:val="00981DB6"/>
    <w:rsid w:val="009866CD"/>
    <w:rsid w:val="009A2F1F"/>
    <w:rsid w:val="009A5F48"/>
    <w:rsid w:val="009B2895"/>
    <w:rsid w:val="009B5309"/>
    <w:rsid w:val="009D2B75"/>
    <w:rsid w:val="009D409F"/>
    <w:rsid w:val="009D7215"/>
    <w:rsid w:val="009E2C71"/>
    <w:rsid w:val="009E694E"/>
    <w:rsid w:val="00A02AA1"/>
    <w:rsid w:val="00A04CFC"/>
    <w:rsid w:val="00A06FDE"/>
    <w:rsid w:val="00A1178A"/>
    <w:rsid w:val="00A1524C"/>
    <w:rsid w:val="00A27E45"/>
    <w:rsid w:val="00A3479E"/>
    <w:rsid w:val="00A349B1"/>
    <w:rsid w:val="00A34AD4"/>
    <w:rsid w:val="00A40DAE"/>
    <w:rsid w:val="00A52F2D"/>
    <w:rsid w:val="00A76B36"/>
    <w:rsid w:val="00A8230E"/>
    <w:rsid w:val="00A92558"/>
    <w:rsid w:val="00AA095B"/>
    <w:rsid w:val="00AA71F8"/>
    <w:rsid w:val="00AB19B9"/>
    <w:rsid w:val="00AB2CE5"/>
    <w:rsid w:val="00AB40AA"/>
    <w:rsid w:val="00AC41DE"/>
    <w:rsid w:val="00AC43F4"/>
    <w:rsid w:val="00AC54CB"/>
    <w:rsid w:val="00AC7E3C"/>
    <w:rsid w:val="00AD11E4"/>
    <w:rsid w:val="00AD1C5E"/>
    <w:rsid w:val="00AD248D"/>
    <w:rsid w:val="00AE718B"/>
    <w:rsid w:val="00AE7465"/>
    <w:rsid w:val="00B02222"/>
    <w:rsid w:val="00B03F4D"/>
    <w:rsid w:val="00B15598"/>
    <w:rsid w:val="00B20797"/>
    <w:rsid w:val="00B27ABF"/>
    <w:rsid w:val="00B62773"/>
    <w:rsid w:val="00B728EF"/>
    <w:rsid w:val="00B829AB"/>
    <w:rsid w:val="00B830EA"/>
    <w:rsid w:val="00B851C4"/>
    <w:rsid w:val="00B85630"/>
    <w:rsid w:val="00B8722B"/>
    <w:rsid w:val="00B90498"/>
    <w:rsid w:val="00BA7A72"/>
    <w:rsid w:val="00BB05A6"/>
    <w:rsid w:val="00BB6ADB"/>
    <w:rsid w:val="00BC5CBE"/>
    <w:rsid w:val="00BE1C6A"/>
    <w:rsid w:val="00BF6359"/>
    <w:rsid w:val="00BF7229"/>
    <w:rsid w:val="00C106AC"/>
    <w:rsid w:val="00C1725E"/>
    <w:rsid w:val="00C17B53"/>
    <w:rsid w:val="00C21C39"/>
    <w:rsid w:val="00C26785"/>
    <w:rsid w:val="00C30571"/>
    <w:rsid w:val="00C34572"/>
    <w:rsid w:val="00C47F0F"/>
    <w:rsid w:val="00C66226"/>
    <w:rsid w:val="00C6779F"/>
    <w:rsid w:val="00C67E0C"/>
    <w:rsid w:val="00C67E9C"/>
    <w:rsid w:val="00C76A20"/>
    <w:rsid w:val="00C83982"/>
    <w:rsid w:val="00C86AE2"/>
    <w:rsid w:val="00C91514"/>
    <w:rsid w:val="00CB760B"/>
    <w:rsid w:val="00CC07C2"/>
    <w:rsid w:val="00CD0E8F"/>
    <w:rsid w:val="00CD439A"/>
    <w:rsid w:val="00CD7B7D"/>
    <w:rsid w:val="00CF05BA"/>
    <w:rsid w:val="00CF08B5"/>
    <w:rsid w:val="00D01DB7"/>
    <w:rsid w:val="00D04B8F"/>
    <w:rsid w:val="00D0551E"/>
    <w:rsid w:val="00D133F0"/>
    <w:rsid w:val="00D3047B"/>
    <w:rsid w:val="00D412C7"/>
    <w:rsid w:val="00D51E27"/>
    <w:rsid w:val="00D563D7"/>
    <w:rsid w:val="00D60833"/>
    <w:rsid w:val="00D60B41"/>
    <w:rsid w:val="00D81D4E"/>
    <w:rsid w:val="00D842DF"/>
    <w:rsid w:val="00D95F12"/>
    <w:rsid w:val="00DA1329"/>
    <w:rsid w:val="00DB173C"/>
    <w:rsid w:val="00DB5F69"/>
    <w:rsid w:val="00DB6314"/>
    <w:rsid w:val="00DC7884"/>
    <w:rsid w:val="00DD0C27"/>
    <w:rsid w:val="00DD2FF0"/>
    <w:rsid w:val="00DD2FFA"/>
    <w:rsid w:val="00DD36FC"/>
    <w:rsid w:val="00E0454C"/>
    <w:rsid w:val="00E05075"/>
    <w:rsid w:val="00E057FE"/>
    <w:rsid w:val="00E43DED"/>
    <w:rsid w:val="00E513E0"/>
    <w:rsid w:val="00E668EA"/>
    <w:rsid w:val="00E76F9F"/>
    <w:rsid w:val="00E823DD"/>
    <w:rsid w:val="00E87B2E"/>
    <w:rsid w:val="00E96006"/>
    <w:rsid w:val="00EA0516"/>
    <w:rsid w:val="00EA71BD"/>
    <w:rsid w:val="00EB2413"/>
    <w:rsid w:val="00EB41AB"/>
    <w:rsid w:val="00EB549D"/>
    <w:rsid w:val="00EC03C9"/>
    <w:rsid w:val="00EC6830"/>
    <w:rsid w:val="00EF0830"/>
    <w:rsid w:val="00EF24DC"/>
    <w:rsid w:val="00F00AEB"/>
    <w:rsid w:val="00F0432F"/>
    <w:rsid w:val="00F21270"/>
    <w:rsid w:val="00F2365D"/>
    <w:rsid w:val="00F23ABD"/>
    <w:rsid w:val="00F24EC4"/>
    <w:rsid w:val="00F25DFB"/>
    <w:rsid w:val="00F34239"/>
    <w:rsid w:val="00F35860"/>
    <w:rsid w:val="00F37A68"/>
    <w:rsid w:val="00F54528"/>
    <w:rsid w:val="00F70BCF"/>
    <w:rsid w:val="00F84BB9"/>
    <w:rsid w:val="00F84BDA"/>
    <w:rsid w:val="00F8733C"/>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09FA"/>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20234666">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0867579">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6511</Words>
  <Characters>35812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2024-02-14T23:15:00Z</dcterms:created>
  <dcterms:modified xsi:type="dcterms:W3CDTF">2024-02-14T23:15:00Z</dcterms:modified>
</cp:coreProperties>
</file>