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6FAD382" w:rsidR="008D0314" w:rsidRPr="00D6643C" w:rsidRDefault="00B34911" w:rsidP="00487953">
            <w:pPr>
              <w:jc w:val="center"/>
              <w:rPr>
                <w:b/>
                <w:color w:val="FFFFFF" w:themeColor="background1"/>
                <w:sz w:val="64"/>
                <w:szCs w:val="64"/>
              </w:rPr>
            </w:pPr>
            <w:r>
              <w:rPr>
                <w:b/>
                <w:color w:val="FFFFFF" w:themeColor="background1"/>
                <w:sz w:val="64"/>
                <w:szCs w:val="64"/>
              </w:rPr>
              <w:t>ENCANTADORA GUATEMALA</w:t>
            </w:r>
          </w:p>
        </w:tc>
      </w:tr>
    </w:tbl>
    <w:p w14:paraId="7FA0A5C6" w14:textId="33F6E339"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00EC407B" w:rsidRPr="00EC407B">
        <w:rPr>
          <w:caps w:val="0"/>
          <w:color w:val="1F3864"/>
          <w:sz w:val="40"/>
          <w:szCs w:val="40"/>
          <w:lang w:val="es-ES"/>
        </w:rPr>
        <w:t>Iximché</w:t>
      </w:r>
      <w:r w:rsidR="006E184E">
        <w:rPr>
          <w:caps w:val="0"/>
          <w:color w:val="1F3864"/>
          <w:sz w:val="40"/>
          <w:szCs w:val="40"/>
          <w:lang w:val="es-ES"/>
        </w:rPr>
        <w:t xml:space="preserve">, </w:t>
      </w:r>
      <w:r w:rsidRPr="00C14C10">
        <w:rPr>
          <w:caps w:val="0"/>
          <w:color w:val="1F3864"/>
          <w:sz w:val="40"/>
          <w:szCs w:val="40"/>
          <w:lang w:val="es-ES"/>
        </w:rPr>
        <w:t>Chichicastenango</w:t>
      </w:r>
      <w:r w:rsidR="00B421F0">
        <w:rPr>
          <w:caps w:val="0"/>
          <w:color w:val="1F3864"/>
          <w:sz w:val="40"/>
          <w:szCs w:val="40"/>
          <w:lang w:val="es-ES"/>
        </w:rPr>
        <w:t xml:space="preserve">, </w:t>
      </w:r>
      <w:r w:rsidR="006E184E">
        <w:rPr>
          <w:caps w:val="0"/>
          <w:color w:val="1F3864"/>
          <w:sz w:val="40"/>
          <w:szCs w:val="40"/>
          <w:lang w:val="es-ES"/>
        </w:rPr>
        <w:t xml:space="preserve">San Juan La Laguna, </w:t>
      </w:r>
      <w:r w:rsidR="006E184E" w:rsidRPr="00C14C10">
        <w:rPr>
          <w:caps w:val="0"/>
          <w:color w:val="1F3864"/>
          <w:sz w:val="40"/>
          <w:szCs w:val="40"/>
          <w:lang w:val="es-ES"/>
        </w:rPr>
        <w:t>Antigua Guatemala,</w:t>
      </w:r>
      <w:r w:rsidR="006E184E">
        <w:rPr>
          <w:caps w:val="0"/>
          <w:color w:val="1F3864"/>
          <w:sz w:val="40"/>
          <w:szCs w:val="40"/>
          <w:lang w:val="es-ES"/>
        </w:rPr>
        <w:t xml:space="preserve"> Tikal</w:t>
      </w:r>
    </w:p>
    <w:p w14:paraId="5104A8BF" w14:textId="18032E4B" w:rsidR="00C14C10" w:rsidRPr="00DA0A99" w:rsidRDefault="00B34911" w:rsidP="00C14C10">
      <w:pPr>
        <w:pStyle w:val="subtituloprograma"/>
        <w:rPr>
          <w:color w:val="1F3864"/>
        </w:rPr>
      </w:pPr>
      <w:r>
        <w:rPr>
          <w:color w:val="1F3864"/>
        </w:rPr>
        <w:t>8</w:t>
      </w:r>
      <w:r w:rsidR="00C14C10" w:rsidRPr="00DA0A99">
        <w:rPr>
          <w:color w:val="1F3864"/>
        </w:rPr>
        <w:t xml:space="preserve"> días </w:t>
      </w:r>
      <w:r>
        <w:rPr>
          <w:color w:val="1F3864"/>
        </w:rPr>
        <w:t>7</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4280B5E7">
            <wp:extent cx="6424930" cy="26762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9675" cy="2682414"/>
                    </a:xfrm>
                    <a:prstGeom prst="rect">
                      <a:avLst/>
                    </a:prstGeom>
                  </pic:spPr>
                </pic:pic>
              </a:graphicData>
            </a:graphic>
          </wp:inline>
        </w:drawing>
      </w:r>
    </w:p>
    <w:p w14:paraId="311CC1B6" w14:textId="77777777" w:rsidR="00F24EC4" w:rsidRPr="00F0432F" w:rsidRDefault="00F24EC4" w:rsidP="006C3BEF">
      <w:pPr>
        <w:pStyle w:val="itinerario"/>
      </w:pPr>
    </w:p>
    <w:p w14:paraId="66633704" w14:textId="77777777" w:rsidR="006E184E" w:rsidRDefault="00C14C10" w:rsidP="006E184E">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6E184E" w:rsidRPr="00DE13CD">
        <w:t>En Tikal se encuentran importantes yacimientos arqueológicos mayas.</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191A4B5B" w14:textId="7C13CD99" w:rsidR="00CF73AA" w:rsidRDefault="00CF73AA" w:rsidP="00A372F2">
      <w:pPr>
        <w:pStyle w:val="vinetas"/>
        <w:jc w:val="both"/>
      </w:pPr>
      <w:r>
        <w:t>3</w:t>
      </w:r>
      <w:r>
        <w:t xml:space="preserve"> noche</w:t>
      </w:r>
      <w:r>
        <w:t>s</w:t>
      </w:r>
      <w:r>
        <w:t xml:space="preserve"> de alojamiento en Ciudad de Guatemala.</w:t>
      </w:r>
    </w:p>
    <w:p w14:paraId="177AB497" w14:textId="2D87BEBA" w:rsidR="00A372F2" w:rsidRDefault="00CF73AA" w:rsidP="00A372F2">
      <w:pPr>
        <w:pStyle w:val="vinetas"/>
        <w:jc w:val="both"/>
      </w:pPr>
      <w:r>
        <w:t>2</w:t>
      </w:r>
      <w:r w:rsidR="00A372F2">
        <w:t xml:space="preserve"> noche</w:t>
      </w:r>
      <w:r>
        <w:t>s</w:t>
      </w:r>
      <w:r w:rsidR="00A372F2">
        <w:t xml:space="preserve"> de alojamiento en Panajachel (Lago de Atitlán).</w:t>
      </w:r>
    </w:p>
    <w:p w14:paraId="3D5BDF33" w14:textId="77777777" w:rsidR="00CF73AA" w:rsidRDefault="00CF73AA" w:rsidP="00CF73AA">
      <w:pPr>
        <w:pStyle w:val="vinetas"/>
        <w:jc w:val="both"/>
      </w:pPr>
      <w:r>
        <w:t>2</w:t>
      </w:r>
      <w:r w:rsidRPr="001149F8">
        <w:t xml:space="preserve"> noches de alojamiento en </w:t>
      </w:r>
      <w:r>
        <w:t>Antigua Guatemala.</w:t>
      </w:r>
    </w:p>
    <w:p w14:paraId="596ED494" w14:textId="660ABFE6" w:rsidR="00A372F2" w:rsidRPr="001149F8" w:rsidRDefault="00A372F2" w:rsidP="00A372F2">
      <w:pPr>
        <w:pStyle w:val="vinetas"/>
        <w:jc w:val="both"/>
      </w:pPr>
      <w:r>
        <w:t xml:space="preserve">1 noche de alojamiento en </w:t>
      </w:r>
      <w:r w:rsidR="00CF73AA">
        <w:t>Flores</w:t>
      </w:r>
      <w:r>
        <w:t>.</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E84ADDC" w:rsidR="00CD30F0" w:rsidRDefault="00CD30F0" w:rsidP="00C14C10">
      <w:pPr>
        <w:pStyle w:val="vinetas"/>
      </w:pPr>
      <w:r>
        <w:t>Todos los traslados mencionados en el itinerario.</w:t>
      </w:r>
    </w:p>
    <w:p w14:paraId="430ED1BA" w14:textId="699A6ED6" w:rsidR="007B1526" w:rsidRDefault="007B1526" w:rsidP="00C14C10">
      <w:pPr>
        <w:pStyle w:val="vinetas"/>
      </w:pPr>
      <w:r>
        <w:t>Visit en ruta a Atitlán del sitio arqueológico de</w:t>
      </w:r>
      <w:bookmarkStart w:id="1" w:name="_Hlk163056801"/>
      <w:r w:rsidRPr="007B1526">
        <w:t xml:space="preserve"> Iximché</w:t>
      </w:r>
      <w:bookmarkEnd w:id="1"/>
      <w:r>
        <w:t>.</w:t>
      </w:r>
    </w:p>
    <w:p w14:paraId="018C3682" w14:textId="77777777" w:rsidR="00EC407B" w:rsidRPr="00EC407B" w:rsidRDefault="00EC407B" w:rsidP="00EC407B">
      <w:pPr>
        <w:pStyle w:val="vinetas"/>
      </w:pPr>
      <w:r w:rsidRPr="00EC407B">
        <w:t>Visita al mercado de artesanías y la Iglesia de Santo Tomás en Chichicastenango, en servicio compartido.</w:t>
      </w:r>
    </w:p>
    <w:p w14:paraId="09DEF957" w14:textId="77777777" w:rsidR="00EC407B" w:rsidRPr="00EC407B" w:rsidRDefault="00EC407B" w:rsidP="00EC407B">
      <w:pPr>
        <w:pStyle w:val="vinetas"/>
      </w:pPr>
      <w:r w:rsidRPr="00EC407B">
        <w:lastRenderedPageBreak/>
        <w:t>Traslado en lancha (privada) al poblado de San Juan La Laguna.</w:t>
      </w:r>
    </w:p>
    <w:p w14:paraId="4A102D36" w14:textId="77777777" w:rsidR="00EC407B" w:rsidRPr="00EC407B" w:rsidRDefault="00EC407B" w:rsidP="00EC407B">
      <w:pPr>
        <w:pStyle w:val="vinetas"/>
      </w:pPr>
      <w:r w:rsidRPr="00EC407B">
        <w:t>Visitas descritas en San Juan La Laguna.</w:t>
      </w:r>
    </w:p>
    <w:p w14:paraId="78E640CA" w14:textId="662AF9EE" w:rsidR="00C14C10" w:rsidRPr="00EC407B" w:rsidRDefault="00C14C10" w:rsidP="00C14C10">
      <w:pPr>
        <w:pStyle w:val="vinetas"/>
      </w:pPr>
      <w:r w:rsidRPr="00EC407B">
        <w:t xml:space="preserve">Visita </w:t>
      </w:r>
      <w:r w:rsidR="00643251" w:rsidRPr="00EC407B">
        <w:t xml:space="preserve">de día completo </w:t>
      </w:r>
      <w:r w:rsidRPr="00EC407B">
        <w:t xml:space="preserve">a Antigua Guatemala, en servicio </w:t>
      </w:r>
      <w:r w:rsidR="00EA2D30" w:rsidRPr="00EC407B">
        <w:t>compartido.</w:t>
      </w:r>
    </w:p>
    <w:p w14:paraId="5FB1D671" w14:textId="4570C5A1" w:rsidR="00151005" w:rsidRPr="00CF73AA" w:rsidRDefault="00151005" w:rsidP="00151005">
      <w:pPr>
        <w:pStyle w:val="vinetas"/>
      </w:pPr>
      <w:r w:rsidRPr="00CF73AA">
        <w:t>Visita al sitio arqueológico de Tikal con almuerzo (no incluye bebidas), en servicio compartido</w:t>
      </w:r>
      <w:r w:rsidR="00CF73AA" w:rsidRPr="00CF73AA">
        <w:t>.</w:t>
      </w:r>
    </w:p>
    <w:p w14:paraId="7E98F643" w14:textId="019AFC2F" w:rsidR="00C14C10" w:rsidRDefault="00C14C10" w:rsidP="00C14C10">
      <w:pPr>
        <w:pStyle w:val="vinetas"/>
      </w:pPr>
      <w:r>
        <w:t>Admisiones a los lugares a visitar.</w:t>
      </w:r>
    </w:p>
    <w:p w14:paraId="4D2C6133" w14:textId="37B498A5" w:rsidR="00C14C10" w:rsidRDefault="00C14C10" w:rsidP="00C14C10">
      <w:pPr>
        <w:pStyle w:val="vinetas"/>
      </w:pPr>
      <w:r>
        <w:t>Guía especializado en todo el recorrido.</w:t>
      </w:r>
    </w:p>
    <w:p w14:paraId="2650C364" w14:textId="196A5FCD" w:rsidR="00AE105A" w:rsidRDefault="00AE105A" w:rsidP="00C14C10">
      <w:pPr>
        <w:pStyle w:val="vinetas"/>
      </w:pPr>
      <w:r w:rsidRPr="00AE105A">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7451D4E8" w:rsidR="00593DFA" w:rsidRPr="00EC407B" w:rsidRDefault="00593DFA" w:rsidP="00593DFA">
      <w:pPr>
        <w:pStyle w:val="vinetas"/>
        <w:spacing w:line="240" w:lineRule="auto"/>
      </w:pPr>
      <w:r w:rsidRPr="00EC407B">
        <w:t>Tiquete aéreo doméstico Guatemala –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7EAB2B17" w:rsidR="00EC4FB3" w:rsidRPr="00C11A06" w:rsidRDefault="006E184E"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 xml:space="preserve">CIUDAD DE GUATEMALA </w:t>
      </w:r>
    </w:p>
    <w:p w14:paraId="2DF506A0" w14:textId="69800369" w:rsidR="004B0564" w:rsidRDefault="004B0564" w:rsidP="004B0564">
      <w:pPr>
        <w:pStyle w:val="itinerario"/>
      </w:pPr>
      <w:r>
        <w:t>A la llegada, recibimiento en el aeropuerto Internacional La Aurora y traslado a</w:t>
      </w:r>
      <w:r w:rsidR="007B1526">
        <w:t>l hotel</w:t>
      </w:r>
      <w:r>
        <w:t>. Alojamiento</w:t>
      </w:r>
      <w:r w:rsidR="007B1526">
        <w:t>.</w:t>
      </w:r>
    </w:p>
    <w:p w14:paraId="76EC37B0" w14:textId="6163AD62" w:rsidR="007B1526" w:rsidRPr="007B1526" w:rsidRDefault="006E184E" w:rsidP="007B1526">
      <w:pPr>
        <w:pStyle w:val="dias"/>
        <w:rPr>
          <w:sz w:val="28"/>
          <w:szCs w:val="28"/>
        </w:rPr>
      </w:pPr>
      <w:r w:rsidRPr="007B1526">
        <w:rPr>
          <w:caps w:val="0"/>
          <w:color w:val="1F3864"/>
          <w:sz w:val="28"/>
          <w:szCs w:val="28"/>
        </w:rPr>
        <w:t>DÍA 2</w:t>
      </w:r>
      <w:r w:rsidRPr="007B1526">
        <w:rPr>
          <w:caps w:val="0"/>
          <w:color w:val="1F3864"/>
          <w:sz w:val="28"/>
          <w:szCs w:val="28"/>
        </w:rPr>
        <w:tab/>
      </w:r>
      <w:r>
        <w:rPr>
          <w:caps w:val="0"/>
          <w:color w:val="1F3864"/>
          <w:sz w:val="28"/>
          <w:szCs w:val="28"/>
        </w:rPr>
        <w:tab/>
      </w:r>
      <w:r w:rsidRPr="007B1526">
        <w:rPr>
          <w:caps w:val="0"/>
          <w:color w:val="1F3864"/>
          <w:sz w:val="28"/>
          <w:szCs w:val="28"/>
        </w:rPr>
        <w:t xml:space="preserve">CIUDAD DE GUATEMALA – IXIMCHÉ </w:t>
      </w:r>
      <w:r>
        <w:rPr>
          <w:caps w:val="0"/>
          <w:color w:val="1F3864"/>
          <w:sz w:val="28"/>
          <w:szCs w:val="28"/>
        </w:rPr>
        <w:t>–</w:t>
      </w:r>
      <w:r w:rsidRPr="007B1526">
        <w:rPr>
          <w:caps w:val="0"/>
          <w:color w:val="1F3864"/>
          <w:sz w:val="28"/>
          <w:szCs w:val="28"/>
        </w:rPr>
        <w:t xml:space="preserve"> LAGO DE ATITLÁN (PANAJACHEL)</w:t>
      </w:r>
    </w:p>
    <w:p w14:paraId="09E32B3F" w14:textId="25BDE5DE" w:rsidR="007B1526" w:rsidRDefault="007B1526" w:rsidP="007B1526">
      <w:pPr>
        <w:pStyle w:val="itinerario"/>
      </w:pPr>
      <w:r>
        <w:t xml:space="preserve">Desayuno americano. </w:t>
      </w:r>
      <w:r>
        <w:t>Partiremos h</w:t>
      </w:r>
      <w:r>
        <w:t xml:space="preserve">acia el altiplano, hacemos una parada y visitamos Iximché, sitio arqueológico situado en el municipio de Tecpán, Guatemala. Fue la primera capital del reino de Guatemala. Sus vestigios se encuentran en un bosque de pinos característico de las tierras altas de Guatemala. Luego continuamos hacia el majestuoso Lago de </w:t>
      </w:r>
      <w:r>
        <w:t>Atitlán</w:t>
      </w:r>
      <w:r>
        <w:t>, resto de la tarde libre. Alojamiento</w:t>
      </w:r>
      <w:r>
        <w:t xml:space="preserve"> en el hotel.</w:t>
      </w:r>
    </w:p>
    <w:p w14:paraId="00721E3E" w14:textId="30CE9917" w:rsidR="007B1526" w:rsidRPr="007B1526" w:rsidRDefault="006E184E" w:rsidP="007B1526">
      <w:pPr>
        <w:pStyle w:val="dias"/>
        <w:ind w:left="1410" w:hanging="1410"/>
        <w:jc w:val="both"/>
        <w:rPr>
          <w:color w:val="1F3864"/>
          <w:sz w:val="28"/>
          <w:szCs w:val="28"/>
        </w:rPr>
      </w:pPr>
      <w:r w:rsidRPr="007B1526">
        <w:rPr>
          <w:caps w:val="0"/>
          <w:color w:val="1F3864"/>
          <w:sz w:val="28"/>
          <w:szCs w:val="28"/>
        </w:rPr>
        <w:t>DÍA 3</w:t>
      </w:r>
      <w:r w:rsidRPr="007B1526">
        <w:rPr>
          <w:caps w:val="0"/>
          <w:color w:val="1F3864"/>
          <w:sz w:val="28"/>
          <w:szCs w:val="28"/>
        </w:rPr>
        <w:tab/>
      </w:r>
      <w:r>
        <w:rPr>
          <w:caps w:val="0"/>
          <w:color w:val="1F3864"/>
          <w:sz w:val="28"/>
          <w:szCs w:val="28"/>
        </w:rPr>
        <w:tab/>
      </w:r>
      <w:r w:rsidRPr="007B1526">
        <w:rPr>
          <w:caps w:val="0"/>
          <w:color w:val="1F3864"/>
          <w:sz w:val="28"/>
          <w:szCs w:val="28"/>
        </w:rPr>
        <w:t xml:space="preserve">LAGO DE ATITLÁN (PANAJACHEL) </w:t>
      </w:r>
      <w:r>
        <w:rPr>
          <w:caps w:val="0"/>
          <w:color w:val="1F3864"/>
          <w:sz w:val="28"/>
          <w:szCs w:val="28"/>
        </w:rPr>
        <w:t>–</w:t>
      </w:r>
      <w:r w:rsidRPr="007B1526">
        <w:rPr>
          <w:caps w:val="0"/>
          <w:color w:val="1F3864"/>
          <w:sz w:val="28"/>
          <w:szCs w:val="28"/>
        </w:rPr>
        <w:t xml:space="preserve"> CHICHICASTENANGO </w:t>
      </w:r>
      <w:r>
        <w:rPr>
          <w:caps w:val="0"/>
          <w:color w:val="1F3864"/>
          <w:sz w:val="28"/>
          <w:szCs w:val="28"/>
        </w:rPr>
        <w:t>–</w:t>
      </w:r>
      <w:r w:rsidRPr="007B1526">
        <w:rPr>
          <w:caps w:val="0"/>
          <w:color w:val="1F3864"/>
          <w:sz w:val="28"/>
          <w:szCs w:val="28"/>
        </w:rPr>
        <w:t xml:space="preserve"> LAGO</w:t>
      </w:r>
      <w:r>
        <w:rPr>
          <w:caps w:val="0"/>
          <w:color w:val="1F3864"/>
          <w:sz w:val="28"/>
          <w:szCs w:val="28"/>
        </w:rPr>
        <w:t xml:space="preserve"> </w:t>
      </w:r>
      <w:r w:rsidRPr="007B1526">
        <w:rPr>
          <w:caps w:val="0"/>
          <w:color w:val="1F3864"/>
          <w:sz w:val="28"/>
          <w:szCs w:val="28"/>
        </w:rPr>
        <w:t xml:space="preserve">DE ATITLÁN (PANAJACHEL) </w:t>
      </w:r>
    </w:p>
    <w:p w14:paraId="34FED5D7" w14:textId="74EE0711" w:rsidR="007B1526" w:rsidRDefault="007B1526" w:rsidP="007B1526">
      <w:pPr>
        <w:pStyle w:val="itinerario"/>
      </w:pPr>
      <w:r>
        <w:t xml:space="preserve">Desayuno americano. Bien temprano serán trasladado hacia Chichicastenango, donde conocerán la iglesia de Santo Tomas, construida hace </w:t>
      </w:r>
      <w:r>
        <w:t>más</w:t>
      </w:r>
      <w:r>
        <w:t xml:space="preserve"> de 400 años, en su interior podrán apreciar la mezcla del misticismo y el catolicismo, asi también podrán conocer el mercado de Chichicastenango, el </w:t>
      </w:r>
      <w:r w:rsidR="00EC407B">
        <w:t>más</w:t>
      </w:r>
      <w:r>
        <w:t xml:space="preserve"> grande de la </w:t>
      </w:r>
      <w:r w:rsidR="00EC407B">
        <w:t>región</w:t>
      </w:r>
      <w:r>
        <w:t xml:space="preserve">. Luego traslado a Panajachel. Tarde Libre.  Alojamiento </w:t>
      </w:r>
      <w:r w:rsidR="00EC407B">
        <w:t>en el hotel.</w:t>
      </w:r>
    </w:p>
    <w:p w14:paraId="7FA9B56C" w14:textId="62660697" w:rsidR="007B1526" w:rsidRPr="00EC407B" w:rsidRDefault="006E184E" w:rsidP="00EC407B">
      <w:pPr>
        <w:pStyle w:val="dias"/>
        <w:ind w:left="1410" w:hanging="1410"/>
        <w:jc w:val="both"/>
        <w:rPr>
          <w:color w:val="1F3864"/>
          <w:sz w:val="28"/>
          <w:szCs w:val="28"/>
        </w:rPr>
      </w:pPr>
      <w:r w:rsidRPr="00EC407B">
        <w:rPr>
          <w:caps w:val="0"/>
          <w:color w:val="1F3864"/>
          <w:sz w:val="28"/>
          <w:szCs w:val="28"/>
        </w:rPr>
        <w:lastRenderedPageBreak/>
        <w:t>DÍA 4</w:t>
      </w:r>
      <w:r w:rsidRPr="00EC407B">
        <w:rPr>
          <w:caps w:val="0"/>
          <w:color w:val="1F3864"/>
          <w:sz w:val="28"/>
          <w:szCs w:val="28"/>
        </w:rPr>
        <w:tab/>
      </w:r>
      <w:r>
        <w:rPr>
          <w:caps w:val="0"/>
          <w:color w:val="1F3864"/>
          <w:sz w:val="28"/>
          <w:szCs w:val="28"/>
        </w:rPr>
        <w:tab/>
      </w:r>
      <w:r w:rsidRPr="00EC407B">
        <w:rPr>
          <w:caps w:val="0"/>
          <w:color w:val="1F3864"/>
          <w:sz w:val="28"/>
          <w:szCs w:val="28"/>
        </w:rPr>
        <w:t>LAGO DE ATITLÁN (PANAJACHEL) – SAN JUAN LA LAGUNA – ANTIGUA GUATEMALA</w:t>
      </w:r>
    </w:p>
    <w:p w14:paraId="2CA1F037" w14:textId="77777777" w:rsidR="007B1526" w:rsidRDefault="007B1526" w:rsidP="007B1526">
      <w:pPr>
        <w:pStyle w:val="itinerario"/>
      </w:pPr>
      <w:r>
        <w:t>Desayuno americano. Visita en lancha (</w:t>
      </w:r>
      <w:r w:rsidRPr="00EC407B">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Antigua Guatemala. Alojamiento.</w:t>
      </w:r>
    </w:p>
    <w:p w14:paraId="066790E0" w14:textId="6763936B" w:rsidR="00EC407B" w:rsidRPr="00EC407B" w:rsidRDefault="006E184E" w:rsidP="00EC407B">
      <w:pPr>
        <w:pStyle w:val="dias"/>
        <w:rPr>
          <w:color w:val="1F3864"/>
          <w:sz w:val="28"/>
          <w:szCs w:val="28"/>
        </w:rPr>
      </w:pPr>
      <w:r w:rsidRPr="00EC407B">
        <w:rPr>
          <w:caps w:val="0"/>
          <w:color w:val="1F3864"/>
          <w:sz w:val="28"/>
          <w:szCs w:val="28"/>
        </w:rPr>
        <w:t>DÍA 5</w:t>
      </w:r>
      <w:r w:rsidRPr="00EC407B">
        <w:rPr>
          <w:caps w:val="0"/>
          <w:color w:val="1F3864"/>
          <w:sz w:val="28"/>
          <w:szCs w:val="28"/>
        </w:rPr>
        <w:tab/>
      </w:r>
      <w:r>
        <w:rPr>
          <w:caps w:val="0"/>
          <w:color w:val="1F3864"/>
          <w:sz w:val="28"/>
          <w:szCs w:val="28"/>
        </w:rPr>
        <w:tab/>
      </w:r>
      <w:r w:rsidRPr="00EC407B">
        <w:rPr>
          <w:caps w:val="0"/>
          <w:color w:val="1F3864"/>
          <w:sz w:val="28"/>
          <w:szCs w:val="28"/>
        </w:rPr>
        <w:t xml:space="preserve">ANTIGUA GUATEMALA </w:t>
      </w:r>
    </w:p>
    <w:p w14:paraId="4E2D82CB" w14:textId="56186AEE" w:rsidR="00EC407B" w:rsidRDefault="00EC407B" w:rsidP="00EC407B">
      <w:pPr>
        <w:pStyle w:val="itinerario"/>
      </w:pPr>
      <w:r>
        <w:t xml:space="preserve">Desayuno americano. </w:t>
      </w:r>
      <w:r>
        <w:t xml:space="preserve">Recogida en </w:t>
      </w:r>
      <w:r>
        <w:t>su hotel a la hora asignada para conocer la Plaza Mayor, una Fábrica de Jade, la Iglesia de la Merced, San Francisco y Catedral.</w:t>
      </w:r>
      <w:r w:rsidRPr="00EC407B">
        <w:t xml:space="preserve"> </w:t>
      </w:r>
      <w:r>
        <w:t>(</w:t>
      </w:r>
      <w:r w:rsidRPr="00F462D6">
        <w:rPr>
          <w:b/>
          <w:bCs/>
          <w:color w:val="1F3864"/>
        </w:rPr>
        <w:t>Almuerzo no incluido</w:t>
      </w:r>
      <w:r>
        <w:t>). Por la tarde visita al poblado de San Antonio Aguas Calientes y San Felipe de Jesús, así como a la primera Catedral de Guatemala en Ciudad Vieja. Luego traslad</w:t>
      </w:r>
      <w:r>
        <w:t>o</w:t>
      </w:r>
      <w:r>
        <w:t xml:space="preserve"> al </w:t>
      </w:r>
      <w:r>
        <w:t>hotel. Alojamiento.</w:t>
      </w:r>
    </w:p>
    <w:p w14:paraId="4631F2FE" w14:textId="157F19DD" w:rsidR="00EC407B" w:rsidRPr="00EC407B" w:rsidRDefault="006E184E" w:rsidP="00EC407B">
      <w:pPr>
        <w:pStyle w:val="dias"/>
        <w:rPr>
          <w:color w:val="1F3864"/>
          <w:sz w:val="28"/>
          <w:szCs w:val="28"/>
        </w:rPr>
      </w:pPr>
      <w:r w:rsidRPr="00EC407B">
        <w:rPr>
          <w:caps w:val="0"/>
          <w:color w:val="1F3864"/>
          <w:sz w:val="28"/>
          <w:szCs w:val="28"/>
        </w:rPr>
        <w:t>DÍA 6</w:t>
      </w:r>
      <w:r w:rsidRPr="00EC407B">
        <w:rPr>
          <w:caps w:val="0"/>
          <w:color w:val="1F3864"/>
          <w:sz w:val="28"/>
          <w:szCs w:val="28"/>
        </w:rPr>
        <w:tab/>
      </w:r>
      <w:r>
        <w:rPr>
          <w:caps w:val="0"/>
          <w:color w:val="1F3864"/>
          <w:sz w:val="28"/>
          <w:szCs w:val="28"/>
        </w:rPr>
        <w:tab/>
      </w:r>
      <w:r w:rsidRPr="00EC407B">
        <w:rPr>
          <w:caps w:val="0"/>
          <w:color w:val="1F3864"/>
          <w:sz w:val="28"/>
          <w:szCs w:val="28"/>
        </w:rPr>
        <w:t>ANTIGUA GUATEMALA – FLORES (VUELO NO INCLUIDO)</w:t>
      </w:r>
    </w:p>
    <w:p w14:paraId="3B5EDCB5" w14:textId="0D10D5E7" w:rsidR="007B1526" w:rsidRDefault="00EC407B" w:rsidP="00EC407B">
      <w:pPr>
        <w:pStyle w:val="itinerario"/>
      </w:pPr>
      <w:r>
        <w:t xml:space="preserve">Desayuno americano. </w:t>
      </w:r>
      <w:r>
        <w:t>Mañana libre</w:t>
      </w:r>
      <w:r>
        <w:t xml:space="preserve">. </w:t>
      </w:r>
      <w:r>
        <w:t>Se podrá</w:t>
      </w:r>
      <w:r>
        <w:t xml:space="preserve"> visitar por su cuenta la </w:t>
      </w:r>
      <w:r>
        <w:t>c</w:t>
      </w:r>
      <w:r>
        <w:t>iudad de Antigua Guatemala. Por la tarde traslado al aeropuerto Internacional para abordar el vuelo hacia Flore</w:t>
      </w:r>
      <w:r>
        <w:t>s</w:t>
      </w:r>
      <w:r>
        <w:t>. Recibimiento en el aeropuerto y traslado al hotel. Alojamiento.</w:t>
      </w:r>
    </w:p>
    <w:p w14:paraId="554C648A" w14:textId="09AE6AD4" w:rsidR="00EC407B" w:rsidRPr="00EC407B" w:rsidRDefault="006E184E" w:rsidP="00EC407B">
      <w:pPr>
        <w:pStyle w:val="dias"/>
        <w:rPr>
          <w:color w:val="1F3864"/>
          <w:sz w:val="28"/>
          <w:szCs w:val="28"/>
        </w:rPr>
      </w:pPr>
      <w:r w:rsidRPr="00EC407B">
        <w:rPr>
          <w:caps w:val="0"/>
          <w:color w:val="1F3864"/>
          <w:sz w:val="28"/>
          <w:szCs w:val="28"/>
        </w:rPr>
        <w:t>DÍA 7</w:t>
      </w:r>
      <w:r w:rsidRPr="00EC407B">
        <w:rPr>
          <w:caps w:val="0"/>
          <w:color w:val="1F3864"/>
          <w:sz w:val="28"/>
          <w:szCs w:val="28"/>
        </w:rPr>
        <w:tab/>
      </w:r>
      <w:r>
        <w:rPr>
          <w:caps w:val="0"/>
          <w:color w:val="1F3864"/>
          <w:sz w:val="28"/>
          <w:szCs w:val="28"/>
        </w:rPr>
        <w:tab/>
      </w:r>
      <w:r w:rsidRPr="00EC407B">
        <w:rPr>
          <w:caps w:val="0"/>
          <w:color w:val="1F3864"/>
          <w:sz w:val="28"/>
          <w:szCs w:val="28"/>
        </w:rPr>
        <w:t>FLORES – TIKAL – CIUDAD DE GUATEMALA (VUELO NO INCLUIDO)</w:t>
      </w:r>
    </w:p>
    <w:p w14:paraId="6907983D" w14:textId="740EE4BC" w:rsidR="00EC407B" w:rsidRDefault="00EC407B" w:rsidP="00EC407B">
      <w:pPr>
        <w:pStyle w:val="itinerario"/>
        <w:rPr>
          <w:caps/>
        </w:rPr>
      </w:pPr>
      <w:r w:rsidRPr="00EC407B">
        <w:t xml:space="preserve">Desayuno americano. Traslado hacia el sitio arqueológico de Tikal, sin duda alguna, una de las ciudades más importantes de los mayas. Se visitara el Complejo Q y R, Acrópolis Central, los templos I ¨El Gran Jaguar¨ y el templo II ¨Los Mascarones¨ y Visita al Mundo Perdido. </w:t>
      </w:r>
      <w:r w:rsidRPr="00EC407B">
        <w:rPr>
          <w:b/>
          <w:bCs/>
          <w:color w:val="1F3864"/>
        </w:rPr>
        <w:t>Almuerzo (</w:t>
      </w:r>
      <w:r w:rsidRPr="00EC407B">
        <w:rPr>
          <w:b/>
          <w:bCs/>
          <w:color w:val="1F3864"/>
        </w:rPr>
        <w:t xml:space="preserve">no incluye </w:t>
      </w:r>
      <w:r w:rsidRPr="00EC407B">
        <w:rPr>
          <w:b/>
          <w:bCs/>
          <w:color w:val="1F3864"/>
        </w:rPr>
        <w:t xml:space="preserve">bebidas). </w:t>
      </w:r>
      <w:r w:rsidRPr="00EC407B">
        <w:t>Luego traslado al aeropuerto para abordar el vuelo hacia la Ciudad de Guatemala. Recibimiento y traslado al hotel. Alojamiento.</w:t>
      </w:r>
    </w:p>
    <w:p w14:paraId="4DCBE1BA" w14:textId="0276AA53" w:rsidR="00C11A06" w:rsidRPr="00F462D6" w:rsidRDefault="006E184E" w:rsidP="00F462D6">
      <w:pPr>
        <w:pStyle w:val="dias"/>
        <w:rPr>
          <w:color w:val="1F3864"/>
          <w:sz w:val="28"/>
          <w:szCs w:val="28"/>
        </w:rPr>
      </w:pPr>
      <w:r w:rsidRPr="00F462D6">
        <w:rPr>
          <w:caps w:val="0"/>
          <w:color w:val="1F3864"/>
          <w:sz w:val="28"/>
          <w:szCs w:val="28"/>
        </w:rPr>
        <w:t xml:space="preserve">DÍA </w:t>
      </w:r>
      <w:r>
        <w:rPr>
          <w:caps w:val="0"/>
          <w:color w:val="1F3864"/>
          <w:sz w:val="28"/>
          <w:szCs w:val="28"/>
        </w:rPr>
        <w:t>8</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0CB09F7D" w14:textId="77777777" w:rsidR="006E184E" w:rsidRDefault="006E184E" w:rsidP="00DD2FFA">
      <w:pPr>
        <w:pStyle w:val="dias"/>
        <w:rPr>
          <w:caps w:val="0"/>
          <w:color w:val="1F3864"/>
          <w:sz w:val="28"/>
          <w:szCs w:val="28"/>
        </w:rPr>
      </w:pPr>
    </w:p>
    <w:p w14:paraId="1DA45BA3" w14:textId="77777777" w:rsidR="006E184E" w:rsidRDefault="006E184E" w:rsidP="00DD2FFA">
      <w:pPr>
        <w:pStyle w:val="dias"/>
        <w:rPr>
          <w:caps w:val="0"/>
          <w:color w:val="1F3864"/>
          <w:sz w:val="28"/>
          <w:szCs w:val="28"/>
        </w:rPr>
      </w:pPr>
    </w:p>
    <w:p w14:paraId="00F9B8CC" w14:textId="77777777" w:rsidR="006E184E" w:rsidRDefault="006E184E" w:rsidP="00DD2FFA">
      <w:pPr>
        <w:pStyle w:val="dias"/>
        <w:rPr>
          <w:caps w:val="0"/>
          <w:color w:val="1F3864"/>
          <w:sz w:val="28"/>
          <w:szCs w:val="28"/>
        </w:rPr>
      </w:pPr>
    </w:p>
    <w:p w14:paraId="50C900BB" w14:textId="77777777" w:rsidR="006E184E" w:rsidRDefault="006E184E" w:rsidP="00DD2FFA">
      <w:pPr>
        <w:pStyle w:val="dias"/>
        <w:rPr>
          <w:caps w:val="0"/>
          <w:color w:val="1F3864"/>
          <w:sz w:val="28"/>
          <w:szCs w:val="28"/>
        </w:rPr>
      </w:pPr>
    </w:p>
    <w:p w14:paraId="5EBEBBC0" w14:textId="77777777" w:rsidR="006E184E" w:rsidRDefault="006E184E" w:rsidP="00DD2FFA">
      <w:pPr>
        <w:pStyle w:val="dias"/>
        <w:rPr>
          <w:caps w:val="0"/>
          <w:color w:val="1F3864"/>
          <w:sz w:val="28"/>
          <w:szCs w:val="28"/>
        </w:rPr>
      </w:pPr>
    </w:p>
    <w:p w14:paraId="63DF1828" w14:textId="77777777" w:rsidR="006E184E" w:rsidRDefault="006E184E" w:rsidP="00DD2FFA">
      <w:pPr>
        <w:pStyle w:val="dias"/>
        <w:rPr>
          <w:caps w:val="0"/>
          <w:color w:val="1F3864"/>
          <w:sz w:val="28"/>
          <w:szCs w:val="28"/>
        </w:rPr>
      </w:pPr>
    </w:p>
    <w:p w14:paraId="71961C64" w14:textId="5635AA9C" w:rsidR="00DD2FFA" w:rsidRDefault="00233775" w:rsidP="00DD2FFA">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4F84212C" w:rsidR="00EC4FB3" w:rsidRPr="00CF73AA" w:rsidRDefault="00EC4FB3" w:rsidP="00DD2FFA">
      <w:pPr>
        <w:pStyle w:val="itinerario"/>
        <w:rPr>
          <w:bCs/>
        </w:rPr>
      </w:pPr>
      <w:r w:rsidRPr="00CF73AA">
        <w:rPr>
          <w:bCs/>
        </w:rPr>
        <w:t xml:space="preserve">Suplemento para 1 pasajero viajando solo en cualquier </w:t>
      </w:r>
      <w:r w:rsidR="00E9092D" w:rsidRPr="00CF73AA">
        <w:rPr>
          <w:bCs/>
        </w:rPr>
        <w:t>categoría USD</w:t>
      </w:r>
      <w:r w:rsidR="00CF73AA" w:rsidRPr="00CF73AA">
        <w:rPr>
          <w:bCs/>
        </w:rPr>
        <w:t xml:space="preserve"> 950</w:t>
      </w:r>
      <w:r w:rsidRPr="00CF73AA">
        <w:rPr>
          <w:bCs/>
        </w:rPr>
        <w:t xml:space="preserve"> + precio </w:t>
      </w:r>
      <w:r w:rsidR="00ED30AB" w:rsidRPr="00CF73AA">
        <w:rPr>
          <w:bCs/>
        </w:rPr>
        <w:t xml:space="preserve">indicado </w:t>
      </w:r>
      <w:r w:rsidRPr="00CF73AA">
        <w:rPr>
          <w:bCs/>
        </w:rPr>
        <w:t>en sencilla.</w:t>
      </w:r>
    </w:p>
    <w:p w14:paraId="62436D6B" w14:textId="16D6CA6F" w:rsidR="00DD2FFA" w:rsidRDefault="00DD2FFA" w:rsidP="00DD2FFA">
      <w:pPr>
        <w:pStyle w:val="itinerario"/>
      </w:pPr>
      <w:r w:rsidRPr="00CF73AA">
        <w:t>La validez de las tarifas publicadas aplica hasta máximo el último día indicado en la vigencia</w:t>
      </w:r>
      <w:r w:rsidR="00EE7CD1" w:rsidRPr="00CF73AA">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2"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CF73AA" w:rsidRPr="00D45F5D" w14:paraId="5BD14E72" w14:textId="77777777" w:rsidTr="005C5CC5">
        <w:tc>
          <w:tcPr>
            <w:tcW w:w="2040" w:type="dxa"/>
            <w:tcBorders>
              <w:bottom w:val="single" w:sz="4" w:space="0" w:color="auto"/>
            </w:tcBorders>
            <w:shd w:val="clear" w:color="auto" w:fill="auto"/>
            <w:vAlign w:val="center"/>
          </w:tcPr>
          <w:p w14:paraId="6A93424D" w14:textId="011C9C42" w:rsidR="00CF73AA" w:rsidRPr="00D45F5D" w:rsidRDefault="00CF73AA" w:rsidP="00CF73AA">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7716A032" w:rsidR="00CF73AA" w:rsidRPr="00D45F5D" w:rsidRDefault="00CF73AA" w:rsidP="00CF73AA">
            <w:pPr>
              <w:jc w:val="center"/>
              <w:rPr>
                <w:rFonts w:cs="Calibri"/>
                <w:szCs w:val="22"/>
              </w:rPr>
            </w:pPr>
            <w:r w:rsidRPr="006136DC">
              <w:t xml:space="preserve">1.844  </w:t>
            </w:r>
          </w:p>
        </w:tc>
        <w:tc>
          <w:tcPr>
            <w:tcW w:w="2040" w:type="dxa"/>
            <w:tcBorders>
              <w:bottom w:val="single" w:sz="4" w:space="0" w:color="auto"/>
            </w:tcBorders>
            <w:shd w:val="clear" w:color="auto" w:fill="auto"/>
          </w:tcPr>
          <w:p w14:paraId="3B092190" w14:textId="3A0C8A70" w:rsidR="00CF73AA" w:rsidRPr="00D45F5D" w:rsidRDefault="00CF73AA" w:rsidP="00CF73AA">
            <w:pPr>
              <w:jc w:val="center"/>
            </w:pPr>
            <w:r w:rsidRPr="006136DC">
              <w:t xml:space="preserve">1.662  </w:t>
            </w:r>
          </w:p>
        </w:tc>
        <w:tc>
          <w:tcPr>
            <w:tcW w:w="2040" w:type="dxa"/>
            <w:tcBorders>
              <w:bottom w:val="single" w:sz="4" w:space="0" w:color="auto"/>
            </w:tcBorders>
            <w:shd w:val="clear" w:color="auto" w:fill="auto"/>
          </w:tcPr>
          <w:p w14:paraId="68596920" w14:textId="47160044" w:rsidR="00CF73AA" w:rsidRPr="00D45F5D" w:rsidRDefault="00CF73AA" w:rsidP="00CF73AA">
            <w:pPr>
              <w:jc w:val="center"/>
            </w:pPr>
            <w:r w:rsidRPr="00441D81">
              <w:t xml:space="preserve">2.740  </w:t>
            </w:r>
          </w:p>
        </w:tc>
        <w:tc>
          <w:tcPr>
            <w:tcW w:w="2041" w:type="dxa"/>
            <w:tcBorders>
              <w:bottom w:val="single" w:sz="4" w:space="0" w:color="auto"/>
            </w:tcBorders>
            <w:shd w:val="clear" w:color="auto" w:fill="auto"/>
          </w:tcPr>
          <w:p w14:paraId="4922EC55" w14:textId="17F43E6D" w:rsidR="00CF73AA" w:rsidRPr="00D45F5D" w:rsidRDefault="00CF73AA" w:rsidP="00CF73AA">
            <w:pPr>
              <w:jc w:val="center"/>
              <w:rPr>
                <w:rFonts w:cs="Calibri"/>
                <w:szCs w:val="22"/>
              </w:rPr>
            </w:pPr>
            <w:r w:rsidRPr="001950DA">
              <w:t xml:space="preserve">1.162  </w:t>
            </w:r>
          </w:p>
        </w:tc>
      </w:tr>
      <w:tr w:rsidR="00CF73AA" w:rsidRPr="00D45F5D" w14:paraId="6872D368" w14:textId="77777777" w:rsidTr="005C5CC5">
        <w:tc>
          <w:tcPr>
            <w:tcW w:w="2040" w:type="dxa"/>
            <w:shd w:val="pct20" w:color="auto" w:fill="auto"/>
          </w:tcPr>
          <w:p w14:paraId="07BB55E4" w14:textId="169FBE8D" w:rsidR="00CF73AA" w:rsidRPr="00D45F5D" w:rsidRDefault="00CF73AA" w:rsidP="00CF73AA">
            <w:pPr>
              <w:jc w:val="center"/>
              <w:rPr>
                <w:rFonts w:cs="Calibri"/>
                <w:bCs/>
                <w:szCs w:val="22"/>
              </w:rPr>
            </w:pPr>
            <w:r>
              <w:rPr>
                <w:rFonts w:cs="Calibri"/>
                <w:bCs/>
                <w:szCs w:val="22"/>
              </w:rPr>
              <w:t>Opción 2</w:t>
            </w:r>
          </w:p>
        </w:tc>
        <w:tc>
          <w:tcPr>
            <w:tcW w:w="2040" w:type="dxa"/>
            <w:shd w:val="pct20" w:color="auto" w:fill="auto"/>
          </w:tcPr>
          <w:p w14:paraId="38DAC393" w14:textId="0E27B04D" w:rsidR="00CF73AA" w:rsidRPr="00D45F5D" w:rsidRDefault="00CF73AA" w:rsidP="00CF73AA">
            <w:pPr>
              <w:jc w:val="center"/>
              <w:rPr>
                <w:rFonts w:cs="Calibri"/>
                <w:szCs w:val="22"/>
              </w:rPr>
            </w:pPr>
            <w:r w:rsidRPr="006136DC">
              <w:t xml:space="preserve">1.312  </w:t>
            </w:r>
          </w:p>
        </w:tc>
        <w:tc>
          <w:tcPr>
            <w:tcW w:w="2040" w:type="dxa"/>
            <w:shd w:val="pct20" w:color="auto" w:fill="auto"/>
          </w:tcPr>
          <w:p w14:paraId="3B8DBDA3" w14:textId="23A323A3" w:rsidR="00CF73AA" w:rsidRPr="00D45F5D" w:rsidRDefault="00CF73AA" w:rsidP="00CF73AA">
            <w:pPr>
              <w:jc w:val="center"/>
            </w:pPr>
            <w:r w:rsidRPr="006136DC">
              <w:t xml:space="preserve">1.195  </w:t>
            </w:r>
          </w:p>
        </w:tc>
        <w:tc>
          <w:tcPr>
            <w:tcW w:w="2040" w:type="dxa"/>
            <w:shd w:val="pct20" w:color="auto" w:fill="auto"/>
          </w:tcPr>
          <w:p w14:paraId="47B0EAE2" w14:textId="321500E1" w:rsidR="00CF73AA" w:rsidRPr="00D45F5D" w:rsidRDefault="00CF73AA" w:rsidP="00CF73AA">
            <w:pPr>
              <w:jc w:val="center"/>
            </w:pPr>
            <w:r w:rsidRPr="00441D81">
              <w:t xml:space="preserve">1.766  </w:t>
            </w:r>
          </w:p>
        </w:tc>
        <w:tc>
          <w:tcPr>
            <w:tcW w:w="2041" w:type="dxa"/>
            <w:shd w:val="pct20" w:color="auto" w:fill="auto"/>
          </w:tcPr>
          <w:p w14:paraId="692FC3AE" w14:textId="100BA5EE" w:rsidR="00CF73AA" w:rsidRPr="00D45F5D" w:rsidRDefault="00CF73AA" w:rsidP="00CF73AA">
            <w:pPr>
              <w:jc w:val="center"/>
              <w:rPr>
                <w:rFonts w:cs="Calibri"/>
                <w:szCs w:val="22"/>
              </w:rPr>
            </w:pPr>
            <w:r w:rsidRPr="001950DA">
              <w:t xml:space="preserve">831  </w:t>
            </w:r>
          </w:p>
        </w:tc>
      </w:tr>
      <w:tr w:rsidR="00CF73AA" w:rsidRPr="00D45F5D" w14:paraId="64B19D2D" w14:textId="77777777" w:rsidTr="005C5CC5">
        <w:tc>
          <w:tcPr>
            <w:tcW w:w="2040" w:type="dxa"/>
            <w:tcBorders>
              <w:bottom w:val="single" w:sz="4" w:space="0" w:color="auto"/>
            </w:tcBorders>
            <w:shd w:val="clear" w:color="auto" w:fill="auto"/>
          </w:tcPr>
          <w:p w14:paraId="18253DE3" w14:textId="03C3FD8B" w:rsidR="00CF73AA" w:rsidRPr="00D45F5D" w:rsidRDefault="00CF73AA" w:rsidP="00CF73AA">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449AD764" w:rsidR="00CF73AA" w:rsidRPr="00D45F5D" w:rsidRDefault="00CF73AA" w:rsidP="00CF73AA">
            <w:pPr>
              <w:jc w:val="center"/>
              <w:rPr>
                <w:rFonts w:cs="Calibri"/>
                <w:szCs w:val="22"/>
              </w:rPr>
            </w:pPr>
            <w:r w:rsidRPr="006136DC">
              <w:t xml:space="preserve">1.149  </w:t>
            </w:r>
          </w:p>
        </w:tc>
        <w:tc>
          <w:tcPr>
            <w:tcW w:w="2040" w:type="dxa"/>
            <w:tcBorders>
              <w:bottom w:val="single" w:sz="4" w:space="0" w:color="auto"/>
            </w:tcBorders>
            <w:shd w:val="clear" w:color="auto" w:fill="auto"/>
          </w:tcPr>
          <w:p w14:paraId="6068716B" w14:textId="0345F37E" w:rsidR="00CF73AA" w:rsidRPr="00D45F5D" w:rsidRDefault="00CF73AA" w:rsidP="00CF73AA">
            <w:pPr>
              <w:jc w:val="center"/>
            </w:pPr>
            <w:r w:rsidRPr="006136DC">
              <w:t xml:space="preserve">1.058  </w:t>
            </w:r>
          </w:p>
        </w:tc>
        <w:tc>
          <w:tcPr>
            <w:tcW w:w="2040" w:type="dxa"/>
            <w:tcBorders>
              <w:bottom w:val="single" w:sz="4" w:space="0" w:color="auto"/>
            </w:tcBorders>
            <w:shd w:val="clear" w:color="auto" w:fill="auto"/>
          </w:tcPr>
          <w:p w14:paraId="21D40EF5" w14:textId="6ACF78D9" w:rsidR="00CF73AA" w:rsidRPr="00D45F5D" w:rsidRDefault="00CF73AA" w:rsidP="00CF73AA">
            <w:pPr>
              <w:jc w:val="center"/>
            </w:pPr>
            <w:r w:rsidRPr="00441D81">
              <w:t xml:space="preserve">1.461  </w:t>
            </w:r>
          </w:p>
        </w:tc>
        <w:tc>
          <w:tcPr>
            <w:tcW w:w="2041" w:type="dxa"/>
            <w:tcBorders>
              <w:bottom w:val="single" w:sz="4" w:space="0" w:color="auto"/>
            </w:tcBorders>
            <w:shd w:val="clear" w:color="auto" w:fill="auto"/>
          </w:tcPr>
          <w:p w14:paraId="5F4E94DC" w14:textId="29E95622" w:rsidR="00CF73AA" w:rsidRPr="00D45F5D" w:rsidRDefault="00CF73AA" w:rsidP="00CF73AA">
            <w:pPr>
              <w:jc w:val="center"/>
              <w:rPr>
                <w:rFonts w:cs="Calibri"/>
                <w:szCs w:val="22"/>
              </w:rPr>
            </w:pPr>
            <w:r w:rsidRPr="001950DA">
              <w:t xml:space="preserve">727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77777777" w:rsidR="00696708" w:rsidRPr="008B42AB" w:rsidRDefault="00696708" w:rsidP="00696708">
      <w:pPr>
        <w:pStyle w:val="vinetas"/>
        <w:jc w:val="both"/>
      </w:pPr>
      <w:r w:rsidRPr="008B42AB">
        <w:t xml:space="preserve">Para este programa se requiere el vuelo doméstico en la ruta </w:t>
      </w:r>
      <w:r w:rsidRPr="0092216C">
        <w:t>Guatemala – Flores – Guatemala</w:t>
      </w:r>
      <w:r w:rsidRPr="008B42AB">
        <w:t>.</w:t>
      </w:r>
    </w:p>
    <w:p w14:paraId="37EB0133" w14:textId="77777777" w:rsidR="00696708" w:rsidRPr="008B42AB" w:rsidRDefault="00696708" w:rsidP="00696708">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48912862" w14:textId="77777777" w:rsidR="006E184E" w:rsidRDefault="006E184E" w:rsidP="00ED505D">
      <w:pPr>
        <w:pStyle w:val="dias"/>
        <w:rPr>
          <w:caps w:val="0"/>
          <w:color w:val="1F3864"/>
          <w:sz w:val="28"/>
          <w:szCs w:val="28"/>
        </w:rPr>
      </w:pPr>
    </w:p>
    <w:p w14:paraId="08AFA546" w14:textId="77777777" w:rsidR="006E184E" w:rsidRDefault="006E184E" w:rsidP="00ED505D">
      <w:pPr>
        <w:pStyle w:val="dias"/>
        <w:rPr>
          <w:caps w:val="0"/>
          <w:color w:val="1F3864"/>
          <w:sz w:val="28"/>
          <w:szCs w:val="28"/>
        </w:rPr>
      </w:pPr>
    </w:p>
    <w:p w14:paraId="7ED1634D" w14:textId="77777777" w:rsidR="006E184E" w:rsidRDefault="006E184E" w:rsidP="00ED505D">
      <w:pPr>
        <w:pStyle w:val="dias"/>
        <w:rPr>
          <w:caps w:val="0"/>
          <w:color w:val="1F3864"/>
          <w:sz w:val="28"/>
          <w:szCs w:val="28"/>
        </w:rPr>
      </w:pPr>
    </w:p>
    <w:p w14:paraId="1CE90DD2" w14:textId="77777777" w:rsidR="006E184E" w:rsidRDefault="006E184E" w:rsidP="00ED505D">
      <w:pPr>
        <w:pStyle w:val="dias"/>
        <w:rPr>
          <w:caps w:val="0"/>
          <w:color w:val="1F3864"/>
          <w:sz w:val="28"/>
          <w:szCs w:val="28"/>
        </w:rPr>
      </w:pPr>
    </w:p>
    <w:p w14:paraId="7C882C3E" w14:textId="77777777" w:rsidR="006E184E" w:rsidRDefault="006E184E" w:rsidP="00ED505D">
      <w:pPr>
        <w:pStyle w:val="dias"/>
        <w:rPr>
          <w:caps w:val="0"/>
          <w:color w:val="1F3864"/>
          <w:sz w:val="28"/>
          <w:szCs w:val="28"/>
        </w:rPr>
      </w:pPr>
    </w:p>
    <w:p w14:paraId="6547F7DE" w14:textId="77777777" w:rsidR="006E184E" w:rsidRDefault="006E184E" w:rsidP="00ED505D">
      <w:pPr>
        <w:pStyle w:val="dias"/>
        <w:rPr>
          <w:caps w:val="0"/>
          <w:color w:val="1F3864"/>
          <w:sz w:val="28"/>
          <w:szCs w:val="28"/>
        </w:rPr>
      </w:pPr>
    </w:p>
    <w:p w14:paraId="7FACB10F" w14:textId="0F164B00"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CF73AA" w14:paraId="2BEB6EE4" w14:textId="77777777" w:rsidTr="00CF2214">
        <w:tc>
          <w:tcPr>
            <w:tcW w:w="3356" w:type="dxa"/>
          </w:tcPr>
          <w:p w14:paraId="7E97DD5E" w14:textId="5EE783E9" w:rsidR="00CF73AA" w:rsidRPr="008C4B07" w:rsidRDefault="00CF73AA" w:rsidP="00CF73AA">
            <w:pPr>
              <w:jc w:val="center"/>
            </w:pPr>
            <w:r w:rsidRPr="008C4B07">
              <w:t>Ciudad de Guatemala</w:t>
            </w:r>
          </w:p>
        </w:tc>
        <w:tc>
          <w:tcPr>
            <w:tcW w:w="3357" w:type="dxa"/>
            <w:vAlign w:val="center"/>
          </w:tcPr>
          <w:p w14:paraId="231461AD" w14:textId="2B3F3C93" w:rsidR="00CF73AA" w:rsidRPr="004D5630" w:rsidRDefault="00CF73AA" w:rsidP="00CF73AA">
            <w:pPr>
              <w:jc w:val="center"/>
            </w:pPr>
            <w:r>
              <w:rPr>
                <w:rFonts w:cs="Calibri"/>
                <w:color w:val="000000"/>
                <w:szCs w:val="22"/>
              </w:rPr>
              <w:t>Westin Camino Real</w:t>
            </w:r>
            <w:r>
              <w:rPr>
                <w:rFonts w:cs="Calibri"/>
                <w:b/>
                <w:bCs/>
                <w:color w:val="000000"/>
                <w:szCs w:val="22"/>
              </w:rPr>
              <w:t xml:space="preserve"> </w:t>
            </w:r>
          </w:p>
        </w:tc>
        <w:tc>
          <w:tcPr>
            <w:tcW w:w="3357" w:type="dxa"/>
          </w:tcPr>
          <w:p w14:paraId="5FF3ED82" w14:textId="3F33D40A" w:rsidR="00CF73AA" w:rsidRDefault="00CF73AA" w:rsidP="00CF73AA">
            <w:pPr>
              <w:jc w:val="center"/>
            </w:pPr>
            <w:r>
              <w:t>Primera Superior</w:t>
            </w:r>
          </w:p>
        </w:tc>
      </w:tr>
      <w:tr w:rsidR="00CF73AA" w14:paraId="425A22D3" w14:textId="77777777" w:rsidTr="00CF2214">
        <w:tc>
          <w:tcPr>
            <w:tcW w:w="3356" w:type="dxa"/>
          </w:tcPr>
          <w:p w14:paraId="519B877B" w14:textId="77777777" w:rsidR="00CF73AA" w:rsidRDefault="00CF73AA" w:rsidP="00CF73AA">
            <w:pPr>
              <w:jc w:val="center"/>
            </w:pPr>
            <w:r w:rsidRPr="008C4B07">
              <w:t>Antigua Guatemala</w:t>
            </w:r>
          </w:p>
        </w:tc>
        <w:tc>
          <w:tcPr>
            <w:tcW w:w="3357" w:type="dxa"/>
            <w:vAlign w:val="center"/>
          </w:tcPr>
          <w:p w14:paraId="56A96009" w14:textId="073A6D54" w:rsidR="00CF73AA" w:rsidRDefault="00CF73AA" w:rsidP="00CF73AA">
            <w:pPr>
              <w:jc w:val="center"/>
            </w:pPr>
            <w:r>
              <w:rPr>
                <w:rFonts w:cs="Calibri"/>
                <w:color w:val="000000"/>
                <w:szCs w:val="22"/>
              </w:rPr>
              <w:t>Camino Real Antigua</w:t>
            </w:r>
          </w:p>
        </w:tc>
        <w:tc>
          <w:tcPr>
            <w:tcW w:w="3357" w:type="dxa"/>
          </w:tcPr>
          <w:p w14:paraId="3AD617C1" w14:textId="224E93AB" w:rsidR="00CF73AA" w:rsidRDefault="00CF73AA" w:rsidP="00CF73AA">
            <w:pPr>
              <w:jc w:val="center"/>
            </w:pPr>
            <w:r>
              <w:t>Primera Superior</w:t>
            </w:r>
          </w:p>
        </w:tc>
      </w:tr>
      <w:tr w:rsidR="00CF73AA" w14:paraId="2D606A21" w14:textId="77777777" w:rsidTr="00CF2214">
        <w:tc>
          <w:tcPr>
            <w:tcW w:w="3356" w:type="dxa"/>
          </w:tcPr>
          <w:p w14:paraId="16F6DF15" w14:textId="77777777" w:rsidR="00CF73AA" w:rsidRPr="008C4B07" w:rsidRDefault="00CF73AA" w:rsidP="00CF73AA">
            <w:pPr>
              <w:jc w:val="center"/>
            </w:pPr>
            <w:r>
              <w:t>Lago de Atitlán</w:t>
            </w:r>
          </w:p>
        </w:tc>
        <w:tc>
          <w:tcPr>
            <w:tcW w:w="3357" w:type="dxa"/>
            <w:vAlign w:val="center"/>
          </w:tcPr>
          <w:p w14:paraId="17D8E7B9" w14:textId="7CF99043" w:rsidR="00CF73AA" w:rsidRPr="00EF1CDC" w:rsidRDefault="00CF73AA" w:rsidP="00CF73AA">
            <w:pPr>
              <w:jc w:val="center"/>
            </w:pPr>
            <w:r>
              <w:rPr>
                <w:rFonts w:cs="Calibri"/>
                <w:color w:val="000000"/>
                <w:szCs w:val="22"/>
              </w:rPr>
              <w:t>Atitlán</w:t>
            </w:r>
          </w:p>
        </w:tc>
        <w:tc>
          <w:tcPr>
            <w:tcW w:w="3357" w:type="dxa"/>
          </w:tcPr>
          <w:p w14:paraId="773E556F" w14:textId="28C5A492" w:rsidR="00CF73AA" w:rsidRDefault="00CF73AA" w:rsidP="00CF73AA">
            <w:pPr>
              <w:jc w:val="center"/>
            </w:pPr>
            <w:r>
              <w:t>Primera</w:t>
            </w:r>
          </w:p>
        </w:tc>
      </w:tr>
      <w:tr w:rsidR="00CF73AA" w14:paraId="166DCEE7" w14:textId="77777777" w:rsidTr="00CF2214">
        <w:tc>
          <w:tcPr>
            <w:tcW w:w="3356" w:type="dxa"/>
          </w:tcPr>
          <w:p w14:paraId="66D42F8E" w14:textId="0ED27888" w:rsidR="00CF73AA" w:rsidRPr="008C4B07" w:rsidRDefault="00CF73AA" w:rsidP="00CF73AA">
            <w:pPr>
              <w:jc w:val="center"/>
            </w:pPr>
            <w:r>
              <w:t>Flores</w:t>
            </w:r>
          </w:p>
        </w:tc>
        <w:tc>
          <w:tcPr>
            <w:tcW w:w="3357" w:type="dxa"/>
            <w:vAlign w:val="bottom"/>
          </w:tcPr>
          <w:p w14:paraId="753143EF" w14:textId="6C1B922B" w:rsidR="00CF73AA" w:rsidRPr="00EF1CDC" w:rsidRDefault="00CF73AA" w:rsidP="00CF73AA">
            <w:pPr>
              <w:jc w:val="center"/>
            </w:pPr>
            <w:r>
              <w:rPr>
                <w:rFonts w:cs="Calibri"/>
                <w:color w:val="000000"/>
                <w:szCs w:val="22"/>
              </w:rPr>
              <w:t>Bolontiku</w:t>
            </w:r>
          </w:p>
        </w:tc>
        <w:tc>
          <w:tcPr>
            <w:tcW w:w="3357" w:type="dxa"/>
          </w:tcPr>
          <w:p w14:paraId="7E08107F" w14:textId="4A532574" w:rsidR="00CF73AA" w:rsidRDefault="00CF73AA" w:rsidP="00CF73AA">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CF73AA" w14:paraId="0AE81035" w14:textId="77777777" w:rsidTr="00AF3D25">
        <w:tc>
          <w:tcPr>
            <w:tcW w:w="3356" w:type="dxa"/>
          </w:tcPr>
          <w:p w14:paraId="605B59A3" w14:textId="01E02113" w:rsidR="00CF73AA" w:rsidRPr="008C4B07" w:rsidRDefault="00CF73AA" w:rsidP="00CF73AA">
            <w:pPr>
              <w:jc w:val="center"/>
            </w:pPr>
            <w:r w:rsidRPr="008C4B07">
              <w:t>Ciudad de Guatemala</w:t>
            </w:r>
          </w:p>
        </w:tc>
        <w:tc>
          <w:tcPr>
            <w:tcW w:w="3357" w:type="dxa"/>
            <w:vAlign w:val="center"/>
          </w:tcPr>
          <w:p w14:paraId="2B8AAF03" w14:textId="7D18C591" w:rsidR="00CF73AA" w:rsidRDefault="00CF73AA" w:rsidP="00CF73AA">
            <w:pPr>
              <w:jc w:val="center"/>
            </w:pPr>
            <w:r>
              <w:rPr>
                <w:rFonts w:cs="Calibri"/>
                <w:color w:val="000000"/>
                <w:szCs w:val="22"/>
              </w:rPr>
              <w:t>Tikal Futura</w:t>
            </w:r>
          </w:p>
        </w:tc>
        <w:tc>
          <w:tcPr>
            <w:tcW w:w="3357" w:type="dxa"/>
            <w:vAlign w:val="center"/>
          </w:tcPr>
          <w:p w14:paraId="0268D60B" w14:textId="4D2E1371" w:rsidR="00CF73AA" w:rsidRDefault="00CF73AA" w:rsidP="00CF73AA">
            <w:pPr>
              <w:jc w:val="center"/>
            </w:pPr>
            <w:r>
              <w:t>Primera Superior</w:t>
            </w:r>
          </w:p>
        </w:tc>
      </w:tr>
      <w:tr w:rsidR="00CF73AA" w14:paraId="25B19526" w14:textId="77777777" w:rsidTr="00AF3D25">
        <w:tc>
          <w:tcPr>
            <w:tcW w:w="3356" w:type="dxa"/>
          </w:tcPr>
          <w:p w14:paraId="3400A787" w14:textId="77777777" w:rsidR="00CF73AA" w:rsidRDefault="00CF73AA" w:rsidP="00CF73AA">
            <w:pPr>
              <w:jc w:val="center"/>
            </w:pPr>
            <w:r w:rsidRPr="008C4B07">
              <w:t>Antigua Guatemala</w:t>
            </w:r>
          </w:p>
        </w:tc>
        <w:tc>
          <w:tcPr>
            <w:tcW w:w="3357" w:type="dxa"/>
            <w:vAlign w:val="center"/>
          </w:tcPr>
          <w:p w14:paraId="1827BD43" w14:textId="17FBCE90" w:rsidR="00CF73AA" w:rsidRDefault="00CF73AA" w:rsidP="00CF73AA">
            <w:pPr>
              <w:jc w:val="center"/>
            </w:pPr>
            <w:r>
              <w:rPr>
                <w:rFonts w:cs="Calibri"/>
                <w:color w:val="000000"/>
                <w:szCs w:val="22"/>
              </w:rPr>
              <w:t>Aurora</w:t>
            </w:r>
          </w:p>
        </w:tc>
        <w:tc>
          <w:tcPr>
            <w:tcW w:w="3357" w:type="dxa"/>
            <w:vAlign w:val="center"/>
          </w:tcPr>
          <w:p w14:paraId="4794774D" w14:textId="77777777" w:rsidR="00CF73AA" w:rsidRDefault="00CF73AA" w:rsidP="00CF73AA">
            <w:pPr>
              <w:jc w:val="center"/>
            </w:pPr>
            <w:r>
              <w:t>Primera Superior</w:t>
            </w:r>
          </w:p>
        </w:tc>
      </w:tr>
      <w:tr w:rsidR="00CF73AA" w14:paraId="48301FE9" w14:textId="77777777" w:rsidTr="00AF3D25">
        <w:tc>
          <w:tcPr>
            <w:tcW w:w="3356" w:type="dxa"/>
          </w:tcPr>
          <w:p w14:paraId="28B393EB" w14:textId="77777777" w:rsidR="00CF73AA" w:rsidRPr="008C4B07" w:rsidRDefault="00CF73AA" w:rsidP="00CF73AA">
            <w:pPr>
              <w:jc w:val="center"/>
            </w:pPr>
            <w:r>
              <w:t>Lago de Atitlán</w:t>
            </w:r>
          </w:p>
        </w:tc>
        <w:tc>
          <w:tcPr>
            <w:tcW w:w="3357" w:type="dxa"/>
            <w:vAlign w:val="center"/>
          </w:tcPr>
          <w:p w14:paraId="0C3E724B" w14:textId="7ED9132D" w:rsidR="00CF73AA" w:rsidRPr="00EF1CDC" w:rsidRDefault="00CF73AA" w:rsidP="00CF73AA">
            <w:pPr>
              <w:jc w:val="center"/>
            </w:pPr>
            <w:r>
              <w:rPr>
                <w:rFonts w:cs="Calibri"/>
                <w:color w:val="000000"/>
                <w:szCs w:val="22"/>
              </w:rPr>
              <w:t>Porta del Lago</w:t>
            </w:r>
          </w:p>
        </w:tc>
        <w:tc>
          <w:tcPr>
            <w:tcW w:w="3357" w:type="dxa"/>
            <w:vAlign w:val="center"/>
          </w:tcPr>
          <w:p w14:paraId="52B36B81" w14:textId="77777777" w:rsidR="00CF73AA" w:rsidRDefault="00CF73AA" w:rsidP="00CF73AA">
            <w:pPr>
              <w:jc w:val="center"/>
            </w:pPr>
            <w:r>
              <w:t>Primera</w:t>
            </w:r>
          </w:p>
        </w:tc>
      </w:tr>
      <w:tr w:rsidR="00CF73AA" w14:paraId="203F5952" w14:textId="77777777" w:rsidTr="00AF3D25">
        <w:tc>
          <w:tcPr>
            <w:tcW w:w="3356" w:type="dxa"/>
          </w:tcPr>
          <w:p w14:paraId="794504A2" w14:textId="6B1D61A1" w:rsidR="00CF73AA" w:rsidRPr="008C4B07" w:rsidRDefault="00CF73AA" w:rsidP="00CF73AA">
            <w:pPr>
              <w:jc w:val="center"/>
            </w:pPr>
            <w:r>
              <w:t>Flores</w:t>
            </w:r>
          </w:p>
        </w:tc>
        <w:tc>
          <w:tcPr>
            <w:tcW w:w="3357" w:type="dxa"/>
            <w:vAlign w:val="center"/>
          </w:tcPr>
          <w:p w14:paraId="67CFB6A2" w14:textId="68C19A89" w:rsidR="00CF73AA" w:rsidRPr="00EF1CDC" w:rsidRDefault="00CF73AA" w:rsidP="00CF73AA">
            <w:pPr>
              <w:jc w:val="center"/>
            </w:pPr>
            <w:r>
              <w:rPr>
                <w:rFonts w:cs="Calibri"/>
                <w:color w:val="000000"/>
                <w:szCs w:val="22"/>
              </w:rPr>
              <w:t>Casona del Lago</w:t>
            </w:r>
          </w:p>
        </w:tc>
        <w:tc>
          <w:tcPr>
            <w:tcW w:w="3357" w:type="dxa"/>
            <w:vAlign w:val="center"/>
          </w:tcPr>
          <w:p w14:paraId="269E4164" w14:textId="7CE3AEB5" w:rsidR="00CF73AA" w:rsidRDefault="00CF73AA" w:rsidP="00CF73AA">
            <w:pPr>
              <w:jc w:val="center"/>
            </w:pPr>
            <w:r>
              <w:t>Primera</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CF73AA" w14:paraId="04C6E9BC" w14:textId="77777777" w:rsidTr="00873A28">
        <w:tc>
          <w:tcPr>
            <w:tcW w:w="3356" w:type="dxa"/>
          </w:tcPr>
          <w:p w14:paraId="1A97BBE6" w14:textId="1D876769" w:rsidR="00CF73AA" w:rsidRPr="008C4B07" w:rsidRDefault="00CF73AA" w:rsidP="00CF73AA">
            <w:pPr>
              <w:jc w:val="center"/>
            </w:pPr>
            <w:r w:rsidRPr="008C4B07">
              <w:t>Ciudad de Guatemala</w:t>
            </w:r>
          </w:p>
        </w:tc>
        <w:tc>
          <w:tcPr>
            <w:tcW w:w="3357" w:type="dxa"/>
          </w:tcPr>
          <w:p w14:paraId="4A10324F" w14:textId="1EBAA382" w:rsidR="00CF73AA" w:rsidRPr="00736AE9" w:rsidRDefault="00CF73AA" w:rsidP="00CF73AA">
            <w:pPr>
              <w:jc w:val="center"/>
            </w:pPr>
            <w:r w:rsidRPr="004E558C">
              <w:t>Stofella</w:t>
            </w:r>
          </w:p>
        </w:tc>
        <w:tc>
          <w:tcPr>
            <w:tcW w:w="3357" w:type="dxa"/>
            <w:vAlign w:val="center"/>
          </w:tcPr>
          <w:p w14:paraId="6A66CCAD" w14:textId="2DDD6575" w:rsidR="00CF73AA" w:rsidRDefault="00CF73AA" w:rsidP="00CF73AA">
            <w:pPr>
              <w:jc w:val="center"/>
            </w:pPr>
            <w:r>
              <w:t>Turista Superior</w:t>
            </w:r>
          </w:p>
        </w:tc>
      </w:tr>
      <w:tr w:rsidR="00CF73AA" w14:paraId="764D231B" w14:textId="77777777" w:rsidTr="00873A28">
        <w:tc>
          <w:tcPr>
            <w:tcW w:w="3356" w:type="dxa"/>
          </w:tcPr>
          <w:p w14:paraId="28DFCA38" w14:textId="77777777" w:rsidR="00CF73AA" w:rsidRDefault="00CF73AA" w:rsidP="00CF73AA">
            <w:pPr>
              <w:jc w:val="center"/>
            </w:pPr>
            <w:r w:rsidRPr="008C4B07">
              <w:t>Antigua Guatemala</w:t>
            </w:r>
          </w:p>
        </w:tc>
        <w:tc>
          <w:tcPr>
            <w:tcW w:w="3357" w:type="dxa"/>
          </w:tcPr>
          <w:p w14:paraId="2C5D88A8" w14:textId="479E38C2" w:rsidR="00CF73AA" w:rsidRDefault="00CF73AA" w:rsidP="00CF73AA">
            <w:pPr>
              <w:jc w:val="center"/>
            </w:pPr>
            <w:r w:rsidRPr="004E558C">
              <w:t>El Carmen</w:t>
            </w:r>
          </w:p>
        </w:tc>
        <w:tc>
          <w:tcPr>
            <w:tcW w:w="3357" w:type="dxa"/>
            <w:vAlign w:val="center"/>
          </w:tcPr>
          <w:p w14:paraId="1B50655B" w14:textId="77777777" w:rsidR="00CF73AA" w:rsidRDefault="00CF73AA" w:rsidP="00CF73AA">
            <w:pPr>
              <w:jc w:val="center"/>
            </w:pPr>
            <w:r>
              <w:t>Primera</w:t>
            </w:r>
          </w:p>
        </w:tc>
      </w:tr>
      <w:tr w:rsidR="00CF73AA" w14:paraId="24A2001F" w14:textId="77777777" w:rsidTr="00873A28">
        <w:tc>
          <w:tcPr>
            <w:tcW w:w="3356" w:type="dxa"/>
          </w:tcPr>
          <w:p w14:paraId="0848B4DA" w14:textId="77777777" w:rsidR="00CF73AA" w:rsidRPr="008C4B07" w:rsidRDefault="00CF73AA" w:rsidP="00CF73AA">
            <w:pPr>
              <w:jc w:val="center"/>
            </w:pPr>
            <w:r>
              <w:t>Lago de Atitlán</w:t>
            </w:r>
          </w:p>
        </w:tc>
        <w:tc>
          <w:tcPr>
            <w:tcW w:w="3357" w:type="dxa"/>
          </w:tcPr>
          <w:p w14:paraId="684ED45A" w14:textId="02FF3F59" w:rsidR="00CF73AA" w:rsidRPr="00736AE9" w:rsidRDefault="00CF73AA" w:rsidP="00CF73AA">
            <w:pPr>
              <w:jc w:val="center"/>
            </w:pPr>
            <w:r w:rsidRPr="004E558C">
              <w:t>Regis</w:t>
            </w:r>
          </w:p>
        </w:tc>
        <w:tc>
          <w:tcPr>
            <w:tcW w:w="3357" w:type="dxa"/>
            <w:vAlign w:val="center"/>
          </w:tcPr>
          <w:p w14:paraId="333573A3" w14:textId="77777777" w:rsidR="00CF73AA" w:rsidRDefault="00CF73AA" w:rsidP="00CF73AA">
            <w:pPr>
              <w:jc w:val="center"/>
            </w:pPr>
            <w:r>
              <w:t>Primera</w:t>
            </w:r>
          </w:p>
        </w:tc>
      </w:tr>
      <w:tr w:rsidR="00CF73AA" w14:paraId="042FCF5E" w14:textId="77777777" w:rsidTr="00873A28">
        <w:tc>
          <w:tcPr>
            <w:tcW w:w="3356" w:type="dxa"/>
          </w:tcPr>
          <w:p w14:paraId="75EB58CF" w14:textId="61373CCC" w:rsidR="00CF73AA" w:rsidRPr="008C4B07" w:rsidRDefault="00CF73AA" w:rsidP="00CF73AA">
            <w:pPr>
              <w:jc w:val="center"/>
            </w:pPr>
            <w:r>
              <w:t>Flores</w:t>
            </w:r>
          </w:p>
        </w:tc>
        <w:tc>
          <w:tcPr>
            <w:tcW w:w="3357" w:type="dxa"/>
          </w:tcPr>
          <w:p w14:paraId="60BAFC33" w14:textId="152DD848" w:rsidR="00CF73AA" w:rsidRPr="00736AE9" w:rsidRDefault="00CF73AA" w:rsidP="00CF73AA">
            <w:pPr>
              <w:jc w:val="center"/>
            </w:pPr>
            <w:r w:rsidRPr="004E558C">
              <w:t xml:space="preserve">Del Patio </w:t>
            </w:r>
          </w:p>
        </w:tc>
        <w:tc>
          <w:tcPr>
            <w:tcW w:w="3357" w:type="dxa"/>
            <w:vAlign w:val="center"/>
          </w:tcPr>
          <w:p w14:paraId="006A2C3D" w14:textId="38A80937" w:rsidR="00CF73AA" w:rsidRDefault="00CF73AA" w:rsidP="00CF73AA">
            <w:pPr>
              <w:jc w:val="center"/>
            </w:pPr>
            <w:r>
              <w:t>Turista Superior</w:t>
            </w:r>
          </w:p>
        </w:tc>
      </w:tr>
    </w:tbl>
    <w:p w14:paraId="560101BE" w14:textId="77777777" w:rsidR="00ED505D" w:rsidRDefault="00ED505D" w:rsidP="005E1F5C">
      <w:pPr>
        <w:pStyle w:val="itinerario"/>
      </w:pPr>
    </w:p>
    <w:p w14:paraId="538040E9" w14:textId="14FCFAAF" w:rsidR="0016392C" w:rsidRDefault="0016392C" w:rsidP="005E1F5C">
      <w:pPr>
        <w:pStyle w:val="itinerario"/>
      </w:pPr>
    </w:p>
    <w:p w14:paraId="4829C8CA" w14:textId="0608D696" w:rsidR="006E184E" w:rsidRDefault="006E184E" w:rsidP="005E1F5C">
      <w:pPr>
        <w:pStyle w:val="itinerario"/>
      </w:pPr>
    </w:p>
    <w:p w14:paraId="1C1CECDF" w14:textId="1CB7D937" w:rsidR="006E184E" w:rsidRDefault="006E184E" w:rsidP="005E1F5C">
      <w:pPr>
        <w:pStyle w:val="itinerario"/>
      </w:pPr>
    </w:p>
    <w:p w14:paraId="5414E148" w14:textId="401359E1" w:rsidR="006E184E" w:rsidRDefault="006E184E" w:rsidP="005E1F5C">
      <w:pPr>
        <w:pStyle w:val="itinerario"/>
      </w:pPr>
    </w:p>
    <w:p w14:paraId="416BD498" w14:textId="60C7AC79" w:rsidR="006E184E" w:rsidRDefault="006E184E" w:rsidP="005E1F5C">
      <w:pPr>
        <w:pStyle w:val="itinerario"/>
      </w:pPr>
    </w:p>
    <w:p w14:paraId="67309551" w14:textId="4DDD2BD4" w:rsidR="006E184E" w:rsidRDefault="006E184E" w:rsidP="005E1F5C">
      <w:pPr>
        <w:pStyle w:val="itinerario"/>
      </w:pPr>
    </w:p>
    <w:p w14:paraId="38E730F8" w14:textId="184E627A" w:rsidR="006E184E" w:rsidRDefault="006E184E" w:rsidP="005E1F5C">
      <w:pPr>
        <w:pStyle w:val="itinerario"/>
      </w:pPr>
    </w:p>
    <w:p w14:paraId="1224A7A2" w14:textId="233FA601" w:rsidR="006E184E" w:rsidRDefault="006E184E" w:rsidP="005E1F5C">
      <w:pPr>
        <w:pStyle w:val="itinerario"/>
      </w:pPr>
    </w:p>
    <w:p w14:paraId="5BD03806" w14:textId="5E0218D7" w:rsidR="006E184E" w:rsidRDefault="006E184E" w:rsidP="005E1F5C">
      <w:pPr>
        <w:pStyle w:val="itinerario"/>
      </w:pPr>
    </w:p>
    <w:p w14:paraId="117FE812" w14:textId="72F6A698" w:rsidR="006E184E" w:rsidRDefault="006E184E" w:rsidP="005E1F5C">
      <w:pPr>
        <w:pStyle w:val="itinerario"/>
      </w:pPr>
    </w:p>
    <w:p w14:paraId="7B620DED" w14:textId="7BBD2EE9" w:rsidR="006E184E" w:rsidRDefault="006E184E" w:rsidP="005E1F5C">
      <w:pPr>
        <w:pStyle w:val="itinerario"/>
      </w:pPr>
    </w:p>
    <w:p w14:paraId="23BD9D8D" w14:textId="3C51FC45" w:rsidR="006E184E" w:rsidRDefault="006E184E" w:rsidP="005E1F5C">
      <w:pPr>
        <w:pStyle w:val="itinerario"/>
      </w:pPr>
    </w:p>
    <w:p w14:paraId="3047B8EF" w14:textId="4A8E88CF" w:rsidR="006E184E" w:rsidRDefault="006E184E" w:rsidP="005E1F5C">
      <w:pPr>
        <w:pStyle w:val="itinerario"/>
      </w:pPr>
    </w:p>
    <w:p w14:paraId="59233AD3" w14:textId="77777777" w:rsidR="006E184E" w:rsidRDefault="006E184E" w:rsidP="005E1F5C">
      <w:pPr>
        <w:pStyle w:val="itinerario"/>
      </w:pPr>
    </w:p>
    <w:p w14:paraId="5E2B62E3" w14:textId="417D9441" w:rsidR="0002440E" w:rsidRDefault="0002440E"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99A498C" w14:textId="77777777" w:rsidR="006E184E" w:rsidRDefault="006E184E" w:rsidP="007F04A3">
      <w:pPr>
        <w:pStyle w:val="dias"/>
        <w:rPr>
          <w:caps w:val="0"/>
          <w:color w:val="1F3864"/>
          <w:sz w:val="28"/>
          <w:szCs w:val="28"/>
        </w:rPr>
      </w:pPr>
    </w:p>
    <w:p w14:paraId="358D32B7" w14:textId="77777777" w:rsidR="006E184E" w:rsidRDefault="006E184E" w:rsidP="007F04A3">
      <w:pPr>
        <w:pStyle w:val="dias"/>
        <w:rPr>
          <w:caps w:val="0"/>
          <w:color w:val="1F3864"/>
          <w:sz w:val="28"/>
          <w:szCs w:val="28"/>
        </w:rPr>
      </w:pPr>
    </w:p>
    <w:p w14:paraId="27F1C349" w14:textId="0F045DBF"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6E184E" w:rsidP="007F04A3">
      <w:pPr>
        <w:pStyle w:val="vinetas"/>
      </w:pPr>
      <w:hyperlink r:id="rId9" w:history="1">
        <w:r w:rsidR="007F04A3" w:rsidRPr="000E435B">
          <w:rPr>
            <w:rStyle w:val="Hipervnculo"/>
          </w:rPr>
          <w:t>asesor1@allreps.com</w:t>
        </w:r>
      </w:hyperlink>
    </w:p>
    <w:p w14:paraId="741F9EB6" w14:textId="77777777" w:rsidR="007F04A3" w:rsidRPr="005C30B1" w:rsidRDefault="006E184E"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BF8BF0D" w14:textId="77777777" w:rsidR="006E184E" w:rsidRDefault="006E184E" w:rsidP="007F04A3">
      <w:pPr>
        <w:pStyle w:val="dias"/>
        <w:jc w:val="both"/>
        <w:rPr>
          <w:caps w:val="0"/>
          <w:color w:val="1F3864"/>
          <w:sz w:val="28"/>
          <w:szCs w:val="28"/>
        </w:rPr>
      </w:pPr>
    </w:p>
    <w:p w14:paraId="267E90AB" w14:textId="77777777" w:rsidR="006E184E" w:rsidRDefault="006E184E" w:rsidP="007F04A3">
      <w:pPr>
        <w:pStyle w:val="dias"/>
        <w:jc w:val="both"/>
        <w:rPr>
          <w:caps w:val="0"/>
          <w:color w:val="1F3864"/>
          <w:sz w:val="28"/>
          <w:szCs w:val="28"/>
        </w:rPr>
      </w:pPr>
    </w:p>
    <w:p w14:paraId="46C83FF0" w14:textId="77777777" w:rsidR="006E184E" w:rsidRDefault="006E184E" w:rsidP="007F04A3">
      <w:pPr>
        <w:pStyle w:val="dias"/>
        <w:jc w:val="both"/>
        <w:rPr>
          <w:caps w:val="0"/>
          <w:color w:val="1F3864"/>
          <w:sz w:val="28"/>
          <w:szCs w:val="28"/>
        </w:rPr>
      </w:pPr>
    </w:p>
    <w:p w14:paraId="05693F58" w14:textId="6080C311"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3EA8"/>
    <w:rsid w:val="006678E2"/>
    <w:rsid w:val="00670641"/>
    <w:rsid w:val="006775B0"/>
    <w:rsid w:val="00681834"/>
    <w:rsid w:val="0069077B"/>
    <w:rsid w:val="00696708"/>
    <w:rsid w:val="006A28FB"/>
    <w:rsid w:val="006A7217"/>
    <w:rsid w:val="006C3BEF"/>
    <w:rsid w:val="006C4D7B"/>
    <w:rsid w:val="006E184E"/>
    <w:rsid w:val="006E4287"/>
    <w:rsid w:val="00701DA3"/>
    <w:rsid w:val="007047B4"/>
    <w:rsid w:val="007101B0"/>
    <w:rsid w:val="0071236A"/>
    <w:rsid w:val="0071280B"/>
    <w:rsid w:val="00721DC8"/>
    <w:rsid w:val="00727AA2"/>
    <w:rsid w:val="00741E6C"/>
    <w:rsid w:val="00745160"/>
    <w:rsid w:val="007727B1"/>
    <w:rsid w:val="007772BC"/>
    <w:rsid w:val="00781FA8"/>
    <w:rsid w:val="007A5D41"/>
    <w:rsid w:val="007B014F"/>
    <w:rsid w:val="007B1526"/>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105A"/>
    <w:rsid w:val="00AE3ED3"/>
    <w:rsid w:val="00AE7465"/>
    <w:rsid w:val="00B02222"/>
    <w:rsid w:val="00B03F4D"/>
    <w:rsid w:val="00B14715"/>
    <w:rsid w:val="00B14D04"/>
    <w:rsid w:val="00B15598"/>
    <w:rsid w:val="00B176C4"/>
    <w:rsid w:val="00B20797"/>
    <w:rsid w:val="00B24986"/>
    <w:rsid w:val="00B34911"/>
    <w:rsid w:val="00B421F0"/>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CF73A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07B"/>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648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6095</Words>
  <Characters>33528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2024-04-03T22:17:00Z</dcterms:created>
  <dcterms:modified xsi:type="dcterms:W3CDTF">2024-04-03T22:17:00Z</dcterms:modified>
</cp:coreProperties>
</file>