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C652" w14:textId="77777777" w:rsidR="009E4D64" w:rsidRDefault="009E4D64" w:rsidP="009E4D64">
      <w:pPr>
        <w:pStyle w:val="dias"/>
      </w:pPr>
    </w:p>
    <w:p w14:paraId="4B0DF707" w14:textId="77777777" w:rsidR="00FB23F2" w:rsidRDefault="00FB23F2"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14:paraId="075E6A1A" w14:textId="77777777"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1CAAD11" w14:textId="447169A6" w:rsidR="00E55860" w:rsidRDefault="003C49E8" w:rsidP="00AE334A">
            <w:pPr>
              <w:jc w:val="center"/>
              <w:rPr>
                <w:b/>
                <w:color w:val="FFFFFF" w:themeColor="background1"/>
                <w:sz w:val="64"/>
                <w:szCs w:val="64"/>
              </w:rPr>
            </w:pPr>
            <w:r>
              <w:rPr>
                <w:b/>
                <w:color w:val="FFFFFF" w:themeColor="background1"/>
                <w:sz w:val="64"/>
                <w:szCs w:val="64"/>
              </w:rPr>
              <w:t xml:space="preserve">EGIPTO &amp; </w:t>
            </w:r>
            <w:r w:rsidR="003B1A94">
              <w:rPr>
                <w:b/>
                <w:color w:val="FFFFFF" w:themeColor="background1"/>
                <w:sz w:val="64"/>
                <w:szCs w:val="64"/>
              </w:rPr>
              <w:t>CAPITALES EUROPEAS</w:t>
            </w:r>
          </w:p>
        </w:tc>
      </w:tr>
    </w:tbl>
    <w:p w14:paraId="4C1923E9" w14:textId="77777777" w:rsidR="009E4D64" w:rsidRDefault="009E4D64" w:rsidP="009E4D64">
      <w:pPr>
        <w:pStyle w:val="dias"/>
      </w:pPr>
    </w:p>
    <w:p w14:paraId="7B8391E2" w14:textId="2EFD563E" w:rsidR="009E4D64" w:rsidRPr="00494F59" w:rsidRDefault="001B7C54" w:rsidP="009E4D64">
      <w:pPr>
        <w:pStyle w:val="tituloprograma"/>
        <w:rPr>
          <w:color w:val="1F3864"/>
          <w:sz w:val="48"/>
          <w:szCs w:val="48"/>
        </w:rPr>
      </w:pPr>
      <w:r w:rsidRPr="00494F59">
        <w:rPr>
          <w:color w:val="1F3864"/>
          <w:sz w:val="48"/>
          <w:szCs w:val="48"/>
        </w:rPr>
        <w:t xml:space="preserve">Desde </w:t>
      </w:r>
      <w:r w:rsidR="00F80BFA" w:rsidRPr="00494F59">
        <w:rPr>
          <w:color w:val="1F3864"/>
          <w:sz w:val="48"/>
          <w:szCs w:val="48"/>
        </w:rPr>
        <w:t>COP</w:t>
      </w:r>
      <w:r w:rsidR="009E4D64" w:rsidRPr="00494F59">
        <w:rPr>
          <w:color w:val="1F3864"/>
          <w:sz w:val="48"/>
          <w:szCs w:val="48"/>
        </w:rPr>
        <w:t xml:space="preserve"> </w:t>
      </w:r>
      <w:r w:rsidR="003446C6">
        <w:rPr>
          <w:color w:val="1F3864"/>
          <w:sz w:val="48"/>
          <w:szCs w:val="48"/>
        </w:rPr>
        <w:t>18.885.000</w:t>
      </w:r>
    </w:p>
    <w:p w14:paraId="01808F0E" w14:textId="57CB550A" w:rsidR="00F80BFA" w:rsidRDefault="00F80BFA" w:rsidP="00F80BFA">
      <w:pPr>
        <w:pStyle w:val="tituloprograma"/>
        <w:rPr>
          <w:color w:val="1F3864"/>
          <w:sz w:val="48"/>
          <w:szCs w:val="48"/>
        </w:rPr>
      </w:pPr>
      <w:r w:rsidRPr="00494F59">
        <w:rPr>
          <w:color w:val="1F3864"/>
          <w:sz w:val="48"/>
          <w:szCs w:val="48"/>
        </w:rPr>
        <w:t xml:space="preserve">Desde USD </w:t>
      </w:r>
      <w:r w:rsidR="00BD36AC">
        <w:rPr>
          <w:color w:val="1F3864"/>
          <w:sz w:val="48"/>
          <w:szCs w:val="48"/>
        </w:rPr>
        <w:t>4.</w:t>
      </w:r>
      <w:r w:rsidR="003446C6">
        <w:rPr>
          <w:color w:val="1F3864"/>
          <w:sz w:val="48"/>
          <w:szCs w:val="48"/>
        </w:rPr>
        <w:t>760</w:t>
      </w:r>
    </w:p>
    <w:p w14:paraId="3BFCBA9E" w14:textId="77777777" w:rsidR="009E4D64" w:rsidRPr="00FA0550" w:rsidRDefault="009E4D64"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62FB5AA6"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3C49E8">
        <w:rPr>
          <w:color w:val="1F3864"/>
          <w:sz w:val="40"/>
          <w:szCs w:val="40"/>
        </w:rPr>
        <w:t xml:space="preserve">Visa de Egipto – traslados – </w:t>
      </w:r>
      <w:r w:rsidR="003C49E8" w:rsidRPr="00DA79CB">
        <w:rPr>
          <w:color w:val="1F3864"/>
          <w:sz w:val="40"/>
          <w:szCs w:val="40"/>
        </w:rPr>
        <w:t>alojamiento –</w:t>
      </w:r>
      <w:r w:rsidR="003C49E8">
        <w:rPr>
          <w:color w:val="1F3864"/>
          <w:sz w:val="40"/>
          <w:szCs w:val="40"/>
        </w:rPr>
        <w:t xml:space="preserve"> crucero por El Nilo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375D662E" w14:textId="77777777" w:rsidR="00836D9E" w:rsidRPr="00FA0550" w:rsidRDefault="00836D9E" w:rsidP="00836D9E">
      <w:pPr>
        <w:pStyle w:val="dias"/>
        <w:rPr>
          <w:color w:val="1F3864"/>
        </w:rPr>
      </w:pPr>
    </w:p>
    <w:p w14:paraId="1525BC85" w14:textId="04BDA49C" w:rsidR="00C32BB3" w:rsidRPr="00FA0550" w:rsidRDefault="003B1A94" w:rsidP="00836D9E">
      <w:pPr>
        <w:pStyle w:val="tituloprograma"/>
        <w:rPr>
          <w:color w:val="1F3864"/>
          <w:sz w:val="40"/>
          <w:szCs w:val="40"/>
        </w:rPr>
      </w:pPr>
      <w:r>
        <w:rPr>
          <w:color w:val="1F3864"/>
          <w:sz w:val="40"/>
          <w:szCs w:val="40"/>
        </w:rPr>
        <w:t>1</w:t>
      </w:r>
      <w:r w:rsidR="003C49E8">
        <w:rPr>
          <w:color w:val="1F3864"/>
          <w:sz w:val="40"/>
          <w:szCs w:val="40"/>
        </w:rPr>
        <w:t>8</w:t>
      </w:r>
      <w:r>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0626B0BA"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3C49E8" w:rsidRPr="001844C6">
        <w:rPr>
          <w:caps w:val="0"/>
          <w:color w:val="1F3864"/>
          <w:sz w:val="40"/>
          <w:szCs w:val="40"/>
        </w:rPr>
        <w:t>El Cairo, Aswan, Kom Ombo, Edfu, Luxor</w:t>
      </w:r>
      <w:r w:rsidR="003C49E8">
        <w:rPr>
          <w:caps w:val="0"/>
          <w:color w:val="1F3864"/>
          <w:sz w:val="40"/>
          <w:szCs w:val="40"/>
        </w:rPr>
        <w:t xml:space="preserve">, </w:t>
      </w:r>
      <w:r w:rsidR="00F236C8" w:rsidRPr="00F236C8">
        <w:rPr>
          <w:caps w:val="0"/>
          <w:color w:val="1F3864"/>
          <w:sz w:val="40"/>
          <w:szCs w:val="40"/>
        </w:rPr>
        <w:t xml:space="preserve">Madrid, </w:t>
      </w:r>
      <w:r w:rsidR="003B1A94">
        <w:rPr>
          <w:caps w:val="0"/>
          <w:color w:val="1F3864"/>
          <w:sz w:val="40"/>
          <w:szCs w:val="40"/>
        </w:rPr>
        <w:t xml:space="preserve">Valle del Loira, Londres, París </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5CAE940" w14:textId="6A4B781B" w:rsidR="00283070" w:rsidRDefault="003446C6" w:rsidP="00283070">
      <w:pPr>
        <w:pStyle w:val="itinerario"/>
        <w:ind w:left="2832"/>
        <w:jc w:val="left"/>
        <w:rPr>
          <w:b/>
          <w:color w:val="1F3864"/>
          <w:sz w:val="28"/>
          <w:szCs w:val="28"/>
        </w:rPr>
      </w:pPr>
      <w:r>
        <w:rPr>
          <w:b/>
          <w:color w:val="1F3864"/>
          <w:sz w:val="28"/>
          <w:szCs w:val="28"/>
        </w:rPr>
        <w:t>Diciembre 25</w:t>
      </w:r>
      <w:r>
        <w:rPr>
          <w:b/>
          <w:color w:val="1F3864"/>
          <w:sz w:val="28"/>
          <w:szCs w:val="28"/>
        </w:rPr>
        <w:tab/>
      </w:r>
      <w:r>
        <w:rPr>
          <w:b/>
          <w:color w:val="1F3864"/>
          <w:sz w:val="28"/>
          <w:szCs w:val="28"/>
        </w:rPr>
        <w:tab/>
        <w:t>enero 11</w:t>
      </w:r>
    </w:p>
    <w:p w14:paraId="309EF0F6" w14:textId="6C4B9CAA" w:rsidR="00F042B1" w:rsidRDefault="00F042B1" w:rsidP="00707767">
      <w:pPr>
        <w:pStyle w:val="dias"/>
        <w:rPr>
          <w:color w:val="1F3864"/>
          <w:sz w:val="28"/>
          <w:szCs w:val="28"/>
          <w:lang w:val="es-ES"/>
        </w:rPr>
      </w:pPr>
    </w:p>
    <w:p w14:paraId="2BC62570" w14:textId="6B9700F1" w:rsidR="003446C6" w:rsidRDefault="003446C6" w:rsidP="00707767">
      <w:pPr>
        <w:pStyle w:val="dias"/>
        <w:rPr>
          <w:color w:val="1F3864"/>
          <w:sz w:val="28"/>
          <w:szCs w:val="28"/>
          <w:lang w:val="es-ES"/>
        </w:rPr>
      </w:pPr>
    </w:p>
    <w:p w14:paraId="1B0C13CA" w14:textId="77777777" w:rsidR="003446C6" w:rsidRDefault="003446C6" w:rsidP="00707767">
      <w:pPr>
        <w:pStyle w:val="dias"/>
        <w:rPr>
          <w:color w:val="1F3864"/>
          <w:sz w:val="28"/>
          <w:szCs w:val="28"/>
          <w:lang w:val="es-ES"/>
        </w:rPr>
      </w:pPr>
    </w:p>
    <w:p w14:paraId="71C45F5D" w14:textId="5B0797C6" w:rsidR="00246A2D" w:rsidRPr="000B73CD" w:rsidRDefault="00C84365" w:rsidP="00246A2D">
      <w:pPr>
        <w:pStyle w:val="dias"/>
        <w:rPr>
          <w:color w:val="1F3864"/>
          <w:sz w:val="28"/>
          <w:szCs w:val="28"/>
          <w:lang w:val="es-ES"/>
        </w:rPr>
      </w:pPr>
      <w:r w:rsidRPr="000B73CD">
        <w:rPr>
          <w:caps w:val="0"/>
          <w:color w:val="1F3864"/>
          <w:sz w:val="28"/>
          <w:szCs w:val="28"/>
          <w:lang w:val="es-ES"/>
        </w:rPr>
        <w:lastRenderedPageBreak/>
        <w:t>INCLUYE</w:t>
      </w:r>
    </w:p>
    <w:p w14:paraId="158B7816" w14:textId="59C9DE08" w:rsidR="00246A2D" w:rsidRDefault="00246A2D" w:rsidP="00246A2D">
      <w:pPr>
        <w:pStyle w:val="vinetas"/>
        <w:jc w:val="both"/>
      </w:pPr>
      <w:r>
        <w:t xml:space="preserve">Tiquete aéreo en la ruta Bogotá – Madrid </w:t>
      </w:r>
      <w:r w:rsidR="003C49E8">
        <w:t xml:space="preserve">– Cairo – Madrid </w:t>
      </w:r>
      <w:r w:rsidR="003B1A94">
        <w:t xml:space="preserve">// París – Madrid </w:t>
      </w:r>
      <w:r>
        <w:t>– Bogotá.</w:t>
      </w:r>
    </w:p>
    <w:p w14:paraId="228A9CDD" w14:textId="239CAD44" w:rsidR="00246A2D" w:rsidRDefault="00246A2D" w:rsidP="00246A2D">
      <w:pPr>
        <w:pStyle w:val="vinetas"/>
        <w:jc w:val="both"/>
      </w:pPr>
      <w:r>
        <w:t>Impuestos del tiquete aéreo.</w:t>
      </w:r>
    </w:p>
    <w:p w14:paraId="4CAFBE9A" w14:textId="7D90EB74" w:rsidR="000A10AD" w:rsidRDefault="000A10AD" w:rsidP="0058389C">
      <w:pPr>
        <w:pStyle w:val="vinetas"/>
        <w:numPr>
          <w:ilvl w:val="0"/>
          <w:numId w:val="0"/>
        </w:numPr>
        <w:ind w:left="720"/>
        <w:jc w:val="both"/>
      </w:pPr>
      <w:r w:rsidRPr="00150874">
        <w:t>Tarjeta de asistencia médica con beneficio de cancelación, hasta 74 años. Debe ser expedida 25 días antes de iniciar el viaje. Condiciones y beneficios de la tarjeta favor consultarlas.</w:t>
      </w:r>
    </w:p>
    <w:p w14:paraId="2F9C7697" w14:textId="77777777" w:rsidR="003C49E8" w:rsidRDefault="003C49E8" w:rsidP="003C49E8">
      <w:pPr>
        <w:pStyle w:val="vinetas"/>
        <w:numPr>
          <w:ilvl w:val="0"/>
          <w:numId w:val="0"/>
        </w:numPr>
        <w:jc w:val="both"/>
        <w:rPr>
          <w:b/>
          <w:color w:val="1F3864"/>
        </w:rPr>
      </w:pPr>
      <w:r>
        <w:rPr>
          <w:b/>
          <w:color w:val="1F3864"/>
        </w:rPr>
        <w:t>Servicios en Egipto:</w:t>
      </w:r>
    </w:p>
    <w:p w14:paraId="207E425E" w14:textId="77777777" w:rsidR="003C49E8" w:rsidRDefault="003C49E8" w:rsidP="003C49E8">
      <w:pPr>
        <w:pStyle w:val="vinetas"/>
        <w:ind w:left="714" w:hanging="357"/>
        <w:jc w:val="both"/>
      </w:pPr>
      <w:r>
        <w:t>Visado de Egipto.</w:t>
      </w:r>
    </w:p>
    <w:p w14:paraId="26C4DCE0" w14:textId="77777777" w:rsidR="003C49E8" w:rsidRDefault="003C49E8" w:rsidP="003C49E8">
      <w:pPr>
        <w:pStyle w:val="vinetas"/>
        <w:ind w:left="714" w:hanging="357"/>
        <w:jc w:val="both"/>
      </w:pPr>
      <w:r>
        <w:t>Traslados aeropuerto – hotel – aeropuerto.</w:t>
      </w:r>
    </w:p>
    <w:p w14:paraId="695A5736" w14:textId="6D35104F" w:rsidR="003C49E8" w:rsidRDefault="003C49E8" w:rsidP="003C49E8">
      <w:pPr>
        <w:pStyle w:val="vinetas"/>
        <w:ind w:left="714" w:hanging="357"/>
        <w:jc w:val="both"/>
      </w:pPr>
      <w:r>
        <w:t>1 noche de alojamiento en El Cairo.</w:t>
      </w:r>
    </w:p>
    <w:p w14:paraId="49D0AAA7" w14:textId="77777777" w:rsidR="003C49E8" w:rsidRDefault="003C49E8" w:rsidP="003C49E8">
      <w:pPr>
        <w:pStyle w:val="vinetas"/>
        <w:ind w:left="714" w:hanging="357"/>
        <w:jc w:val="both"/>
      </w:pPr>
      <w:r>
        <w:t>Tiquete aéreo El Cairo – Aswan // Luxor – El Cairo.</w:t>
      </w:r>
    </w:p>
    <w:p w14:paraId="652FA20E" w14:textId="77777777" w:rsidR="003C49E8" w:rsidRDefault="003C49E8" w:rsidP="003C49E8">
      <w:pPr>
        <w:pStyle w:val="vinetas"/>
        <w:ind w:left="714" w:hanging="357"/>
        <w:jc w:val="both"/>
      </w:pPr>
      <w:r>
        <w:t>3 noches de crucero por El Nilo.</w:t>
      </w:r>
    </w:p>
    <w:p w14:paraId="6F68E7AC" w14:textId="77777777" w:rsidR="003C49E8" w:rsidRDefault="003C49E8" w:rsidP="003C49E8">
      <w:pPr>
        <w:pStyle w:val="vinetas"/>
        <w:ind w:left="714" w:hanging="357"/>
        <w:jc w:val="both"/>
      </w:pPr>
      <w:r>
        <w:t>Desayuno diario.</w:t>
      </w:r>
    </w:p>
    <w:p w14:paraId="268CA39A" w14:textId="77777777" w:rsidR="003C49E8" w:rsidRDefault="003C49E8" w:rsidP="003C49E8">
      <w:pPr>
        <w:pStyle w:val="vinetas"/>
        <w:ind w:left="714" w:hanging="357"/>
        <w:jc w:val="both"/>
      </w:pPr>
      <w:r>
        <w:t>Pensión completa a bordo del crucero por El Nilo (sin bebidas).</w:t>
      </w:r>
    </w:p>
    <w:p w14:paraId="7C6D16FF" w14:textId="45A10E50" w:rsidR="003C49E8" w:rsidRDefault="003C49E8" w:rsidP="003C49E8">
      <w:pPr>
        <w:pStyle w:val="vinetas"/>
        <w:ind w:left="714" w:hanging="357"/>
      </w:pPr>
      <w:r>
        <w:t>Visita a las Pirámides de Giza, la Esfinge.</w:t>
      </w:r>
    </w:p>
    <w:p w14:paraId="00181C7E" w14:textId="77777777" w:rsidR="003C49E8" w:rsidRDefault="003C49E8" w:rsidP="003C49E8">
      <w:pPr>
        <w:pStyle w:val="vinetas"/>
        <w:ind w:left="714" w:hanging="357"/>
        <w:jc w:val="both"/>
      </w:pPr>
      <w:r>
        <w:t xml:space="preserve">Visitas del crucero Incluidas: </w:t>
      </w:r>
    </w:p>
    <w:p w14:paraId="3809B7F5" w14:textId="4EAEFFEF" w:rsidR="003C49E8" w:rsidRDefault="003C49E8" w:rsidP="003C49E8">
      <w:pPr>
        <w:pStyle w:val="vinetas"/>
        <w:numPr>
          <w:ilvl w:val="0"/>
          <w:numId w:val="0"/>
        </w:numPr>
        <w:ind w:left="714"/>
        <w:jc w:val="both"/>
      </w:pPr>
      <w:r>
        <w:t>Visita al templo de Philae.</w:t>
      </w:r>
    </w:p>
    <w:p w14:paraId="67E315F5" w14:textId="77777777" w:rsidR="003C49E8" w:rsidRDefault="003C49E8" w:rsidP="003C49E8">
      <w:pPr>
        <w:pStyle w:val="vinetas"/>
        <w:numPr>
          <w:ilvl w:val="0"/>
          <w:numId w:val="0"/>
        </w:numPr>
        <w:ind w:left="714"/>
        <w:jc w:val="both"/>
      </w:pPr>
      <w:r>
        <w:t>Visita al Templo de los Dioses Sobek y Haroeris en Kom Ombo.</w:t>
      </w:r>
    </w:p>
    <w:p w14:paraId="0DCE4B52" w14:textId="77777777" w:rsidR="003C49E8" w:rsidRDefault="003C49E8" w:rsidP="003C49E8">
      <w:pPr>
        <w:pStyle w:val="vinetas"/>
        <w:numPr>
          <w:ilvl w:val="0"/>
          <w:numId w:val="0"/>
        </w:numPr>
        <w:ind w:left="714"/>
        <w:jc w:val="both"/>
      </w:pPr>
      <w:r>
        <w:t>Visita al templo del Dios Horus en Edfu.</w:t>
      </w:r>
    </w:p>
    <w:p w14:paraId="3E2C512C" w14:textId="6F492979" w:rsidR="003C49E8" w:rsidRDefault="003C49E8" w:rsidP="003C49E8">
      <w:pPr>
        <w:pStyle w:val="vinetas"/>
        <w:numPr>
          <w:ilvl w:val="0"/>
          <w:numId w:val="0"/>
        </w:numPr>
        <w:ind w:left="714"/>
        <w:jc w:val="both"/>
      </w:pPr>
      <w:r>
        <w:t>Visita al templo de Luxor.</w:t>
      </w:r>
    </w:p>
    <w:p w14:paraId="0A6A582A" w14:textId="77777777" w:rsidR="003C49E8" w:rsidRDefault="003C49E8" w:rsidP="003C49E8">
      <w:pPr>
        <w:pStyle w:val="vinetas"/>
        <w:numPr>
          <w:ilvl w:val="0"/>
          <w:numId w:val="0"/>
        </w:numPr>
        <w:ind w:left="714"/>
        <w:jc w:val="both"/>
      </w:pPr>
      <w:r>
        <w:t>Visita al templo de Karnak.</w:t>
      </w:r>
    </w:p>
    <w:p w14:paraId="4532CA4B" w14:textId="0443953F" w:rsidR="003C49E8" w:rsidRDefault="003C49E8" w:rsidP="003C49E8">
      <w:pPr>
        <w:pStyle w:val="vinetas"/>
        <w:numPr>
          <w:ilvl w:val="0"/>
          <w:numId w:val="0"/>
        </w:numPr>
        <w:ind w:left="714"/>
        <w:jc w:val="both"/>
      </w:pPr>
      <w:r w:rsidRPr="00B95E6A">
        <w:t>Visita al Valle de los Reyes, los colosos de Memnon, templo de la Reina Hatshepsut</w:t>
      </w:r>
      <w:r w:rsidR="00B95E6A" w:rsidRPr="00B95E6A">
        <w:t xml:space="preserve"> (si el tiempo lo permite)</w:t>
      </w:r>
      <w:r w:rsidRPr="00B95E6A">
        <w:t>.</w:t>
      </w:r>
    </w:p>
    <w:p w14:paraId="2EB64377" w14:textId="5EE81FA3" w:rsidR="003C49E8" w:rsidRPr="0015165A" w:rsidRDefault="003C49E8" w:rsidP="003C49E8">
      <w:pPr>
        <w:pStyle w:val="vinetas"/>
        <w:numPr>
          <w:ilvl w:val="0"/>
          <w:numId w:val="0"/>
        </w:numPr>
        <w:jc w:val="both"/>
        <w:rPr>
          <w:b/>
          <w:bCs/>
          <w:color w:val="1F3864"/>
        </w:rPr>
      </w:pPr>
      <w:r w:rsidRPr="0015165A">
        <w:rPr>
          <w:b/>
          <w:bCs/>
          <w:color w:val="1F3864"/>
        </w:rPr>
        <w:t>Servicios en Europa:</w:t>
      </w:r>
    </w:p>
    <w:p w14:paraId="3AB09EF4" w14:textId="710946A1" w:rsidR="00246A2D" w:rsidRDefault="00246A2D" w:rsidP="00246A2D">
      <w:pPr>
        <w:pStyle w:val="vinetas"/>
        <w:jc w:val="both"/>
      </w:pPr>
      <w:r>
        <w:t>Traslado aeropuerto – hotel</w:t>
      </w:r>
      <w:r w:rsidR="003B1A94">
        <w:t>,</w:t>
      </w:r>
      <w:r>
        <w:t xml:space="preserve"> en Madrid.</w:t>
      </w:r>
    </w:p>
    <w:p w14:paraId="4C3348D8" w14:textId="047F2472" w:rsidR="003B1A94" w:rsidRDefault="003B1A94" w:rsidP="003B1A94">
      <w:pPr>
        <w:pStyle w:val="vinetas"/>
        <w:jc w:val="both"/>
      </w:pPr>
      <w:r>
        <w:t>Traslado hotel – aeropuerto, en París.</w:t>
      </w:r>
    </w:p>
    <w:p w14:paraId="24CEDA39" w14:textId="0B38B063" w:rsidR="00246A2D" w:rsidRDefault="00246A2D" w:rsidP="00246A2D">
      <w:pPr>
        <w:pStyle w:val="vinetas"/>
        <w:jc w:val="both"/>
      </w:pPr>
      <w:r>
        <w:t xml:space="preserve">Transporte terrestre como lo indica el itinerario: Madrid – Burdeos – Valle del Loira – </w:t>
      </w:r>
      <w:r w:rsidR="003B1A94">
        <w:t>Orleans – Calais – Dover – Londres – Dover – Calais – París.</w:t>
      </w:r>
    </w:p>
    <w:p w14:paraId="18D38C07" w14:textId="41179556" w:rsidR="00FC5CD1" w:rsidRDefault="00FC5CD1" w:rsidP="00246A2D">
      <w:pPr>
        <w:pStyle w:val="vinetas"/>
        <w:jc w:val="both"/>
      </w:pPr>
      <w:r>
        <w:t>Ferry Calais – Dover – Calais.</w:t>
      </w:r>
    </w:p>
    <w:p w14:paraId="2E967F8B" w14:textId="270FD59F" w:rsidR="00246A2D" w:rsidRDefault="00B95E6A" w:rsidP="00246A2D">
      <w:pPr>
        <w:pStyle w:val="vinetas"/>
      </w:pPr>
      <w:r>
        <w:t>4</w:t>
      </w:r>
      <w:r w:rsidR="00246A2D">
        <w:t xml:space="preserve"> noches de alojamiento en Madrid.</w:t>
      </w:r>
    </w:p>
    <w:p w14:paraId="5EA7D23C" w14:textId="6D93D570" w:rsidR="00246A2D" w:rsidRDefault="00246A2D" w:rsidP="00246A2D">
      <w:pPr>
        <w:pStyle w:val="vinetas"/>
      </w:pPr>
      <w:r>
        <w:t>1 noche de alojamiento en Burdeos.</w:t>
      </w:r>
    </w:p>
    <w:p w14:paraId="5B7017FB" w14:textId="215213F1" w:rsidR="003B1A94" w:rsidRDefault="003B1A94" w:rsidP="00246A2D">
      <w:pPr>
        <w:pStyle w:val="vinetas"/>
      </w:pPr>
      <w:r>
        <w:t>1 noche de alojamiento en Orleans.</w:t>
      </w:r>
    </w:p>
    <w:p w14:paraId="64D3D373" w14:textId="56D17529" w:rsidR="003B1A94" w:rsidRDefault="003B1A94" w:rsidP="00246A2D">
      <w:pPr>
        <w:pStyle w:val="vinetas"/>
      </w:pPr>
      <w:r>
        <w:t>3 noches de alojamiento en Londres.</w:t>
      </w:r>
    </w:p>
    <w:p w14:paraId="6739205C" w14:textId="45FA3EDA" w:rsidR="00246A2D" w:rsidRDefault="00246A2D" w:rsidP="00246A2D">
      <w:pPr>
        <w:pStyle w:val="vinetas"/>
      </w:pPr>
      <w:r>
        <w:t>3 noches de alojamiento en París.</w:t>
      </w:r>
    </w:p>
    <w:p w14:paraId="5DDA315F" w14:textId="77777777" w:rsidR="00246A2D" w:rsidRDefault="00246A2D" w:rsidP="00246A2D">
      <w:pPr>
        <w:pStyle w:val="vinetas"/>
      </w:pPr>
      <w:r>
        <w:t>Desayuno diario.</w:t>
      </w:r>
    </w:p>
    <w:p w14:paraId="16A4F530" w14:textId="77777777" w:rsidR="00246A2D" w:rsidRDefault="00246A2D" w:rsidP="00246A2D">
      <w:pPr>
        <w:pStyle w:val="vinetas"/>
      </w:pPr>
      <w:r>
        <w:t>Visitas y excursiones con guía en español.</w:t>
      </w:r>
    </w:p>
    <w:p w14:paraId="32D78FBE" w14:textId="7111F16E" w:rsidR="000D25FE" w:rsidRDefault="000D25FE" w:rsidP="00246A2D">
      <w:pPr>
        <w:pStyle w:val="vinetas"/>
      </w:pPr>
      <w:r>
        <w:t>T</w:t>
      </w:r>
      <w:r w:rsidRPr="000D25FE">
        <w:t>ransporte en autobús de turismo no exclusivo de All Reps</w:t>
      </w:r>
      <w:r>
        <w:t>.</w:t>
      </w:r>
    </w:p>
    <w:p w14:paraId="40C0F284" w14:textId="6FEEAFB4" w:rsidR="00246A2D" w:rsidRDefault="00246A2D" w:rsidP="00246A2D">
      <w:pPr>
        <w:pStyle w:val="vinetas"/>
      </w:pPr>
      <w:r>
        <w:t>Acompañamiento de un guía durante todo el recorrido del autobús.</w:t>
      </w:r>
    </w:p>
    <w:p w14:paraId="45248C9E" w14:textId="3F01548C" w:rsidR="00246A2D" w:rsidRDefault="00246A2D" w:rsidP="00246A2D">
      <w:pPr>
        <w:pStyle w:val="vinetas"/>
      </w:pPr>
      <w:r>
        <w:t xml:space="preserve">Visitas con guía local en: </w:t>
      </w:r>
      <w:r w:rsidR="003B1A94" w:rsidRPr="003B1A94">
        <w:t>Madrid, Toledo, Londres y París.</w:t>
      </w:r>
    </w:p>
    <w:p w14:paraId="26335AFF" w14:textId="3C8884C1" w:rsidR="00246A2D" w:rsidRDefault="00246A2D" w:rsidP="00246A2D">
      <w:pPr>
        <w:pStyle w:val="vinetas"/>
      </w:pPr>
      <w:r>
        <w:t xml:space="preserve">Tasas municipales en </w:t>
      </w:r>
      <w:r w:rsidR="00907EF3">
        <w:t>Francia</w:t>
      </w:r>
      <w:r>
        <w:t>.</w:t>
      </w:r>
    </w:p>
    <w:p w14:paraId="1B36BB0F" w14:textId="77777777" w:rsidR="00246A2D" w:rsidRPr="00305CA4" w:rsidRDefault="00246A2D" w:rsidP="00246A2D">
      <w:pPr>
        <w:pStyle w:val="vinetas"/>
      </w:pPr>
      <w:r w:rsidRPr="00305CA4">
        <w:t>Seguro turístico durante el recorrido por Europa, este es ofrecido por el corresponsal en destino.</w:t>
      </w:r>
    </w:p>
    <w:p w14:paraId="1DB300CC" w14:textId="77777777" w:rsidR="00246A2D" w:rsidRPr="00477DDA" w:rsidRDefault="00246A2D" w:rsidP="00246A2D">
      <w:pPr>
        <w:pStyle w:val="vinetas"/>
        <w:ind w:left="714" w:hanging="357"/>
        <w:jc w:val="both"/>
      </w:pPr>
      <w:r w:rsidRPr="00477DDA">
        <w:t>Impuestos hoteleros.</w:t>
      </w:r>
    </w:p>
    <w:p w14:paraId="77325D7C" w14:textId="77777777" w:rsidR="00246A2D" w:rsidRDefault="00246A2D" w:rsidP="00246A2D">
      <w:pPr>
        <w:pStyle w:val="itinerario"/>
      </w:pPr>
    </w:p>
    <w:p w14:paraId="0C29D8F0" w14:textId="77777777" w:rsidR="006A6480" w:rsidRDefault="006A6480" w:rsidP="00246A2D">
      <w:pPr>
        <w:pStyle w:val="dias"/>
        <w:rPr>
          <w:caps w:val="0"/>
          <w:color w:val="1F3864"/>
          <w:sz w:val="28"/>
          <w:szCs w:val="28"/>
        </w:rPr>
      </w:pPr>
    </w:p>
    <w:p w14:paraId="4D12548F" w14:textId="77777777" w:rsidR="006A6480" w:rsidRDefault="006A6480" w:rsidP="00246A2D">
      <w:pPr>
        <w:pStyle w:val="dias"/>
        <w:rPr>
          <w:caps w:val="0"/>
          <w:color w:val="1F3864"/>
          <w:sz w:val="28"/>
          <w:szCs w:val="28"/>
        </w:rPr>
      </w:pPr>
    </w:p>
    <w:p w14:paraId="623953E8" w14:textId="3C7419E6" w:rsidR="00246A2D" w:rsidRPr="003561C7" w:rsidRDefault="00C84365" w:rsidP="00246A2D">
      <w:pPr>
        <w:pStyle w:val="dias"/>
        <w:rPr>
          <w:color w:val="1F3864"/>
          <w:sz w:val="28"/>
          <w:szCs w:val="28"/>
        </w:rPr>
      </w:pPr>
      <w:r w:rsidRPr="003561C7">
        <w:rPr>
          <w:caps w:val="0"/>
          <w:color w:val="1F3864"/>
          <w:sz w:val="28"/>
          <w:szCs w:val="28"/>
        </w:rPr>
        <w:lastRenderedPageBreak/>
        <w:t>NO INCLUYE</w:t>
      </w:r>
    </w:p>
    <w:p w14:paraId="4C54E0D8" w14:textId="77777777" w:rsidR="00246A2D" w:rsidRPr="001D433C" w:rsidRDefault="00246A2D" w:rsidP="00246A2D">
      <w:pPr>
        <w:pStyle w:val="vinetas"/>
        <w:jc w:val="both"/>
      </w:pPr>
      <w:r w:rsidRPr="001D433C">
        <w:t>Servicios no descritos en el programa.</w:t>
      </w:r>
    </w:p>
    <w:p w14:paraId="6F429815" w14:textId="77777777" w:rsidR="00246A2D" w:rsidRPr="001D433C" w:rsidRDefault="00246A2D" w:rsidP="00246A2D">
      <w:pPr>
        <w:pStyle w:val="vinetas"/>
        <w:jc w:val="both"/>
      </w:pPr>
      <w:r w:rsidRPr="001D433C">
        <w:t>Bebidas con las comidas.</w:t>
      </w:r>
    </w:p>
    <w:p w14:paraId="68D140C2" w14:textId="77777777" w:rsidR="00246A2D" w:rsidRPr="001D433C" w:rsidRDefault="00246A2D" w:rsidP="00246A2D">
      <w:pPr>
        <w:pStyle w:val="vinetas"/>
        <w:jc w:val="both"/>
      </w:pPr>
      <w:r w:rsidRPr="001D433C">
        <w:t xml:space="preserve">Tiquetes aéreos desde otras ciudades de Colombia. </w:t>
      </w:r>
    </w:p>
    <w:p w14:paraId="3EAE384E" w14:textId="77777777" w:rsidR="00246A2D" w:rsidRPr="001D433C" w:rsidRDefault="00246A2D" w:rsidP="00246A2D">
      <w:pPr>
        <w:pStyle w:val="vinetas"/>
        <w:jc w:val="both"/>
      </w:pPr>
      <w:r w:rsidRPr="001D433C">
        <w:t>Excursiones opcionales.</w:t>
      </w:r>
    </w:p>
    <w:p w14:paraId="3CB2DC68" w14:textId="77777777" w:rsidR="00246A2D" w:rsidRPr="001D433C" w:rsidRDefault="00246A2D" w:rsidP="00246A2D">
      <w:pPr>
        <w:pStyle w:val="vinetas"/>
        <w:jc w:val="both"/>
      </w:pPr>
      <w:r w:rsidRPr="001D433C">
        <w:t>Alimentación no estipulada en los itinerarios.</w:t>
      </w:r>
    </w:p>
    <w:p w14:paraId="34BE53FB" w14:textId="77777777" w:rsidR="00246A2D" w:rsidRPr="001D433C" w:rsidRDefault="00246A2D" w:rsidP="00246A2D">
      <w:pPr>
        <w:pStyle w:val="vinetas"/>
        <w:jc w:val="both"/>
      </w:pPr>
      <w:r w:rsidRPr="001D433C">
        <w:t>Traslados donde no esté contemplado.</w:t>
      </w:r>
    </w:p>
    <w:p w14:paraId="04A881A1" w14:textId="77777777" w:rsidR="00246A2D" w:rsidRPr="001D433C" w:rsidRDefault="00246A2D" w:rsidP="00246A2D">
      <w:pPr>
        <w:pStyle w:val="vinetas"/>
        <w:jc w:val="both"/>
      </w:pPr>
      <w:r w:rsidRPr="001D433C">
        <w:t>Extras de ningún tipo en los hoteles.</w:t>
      </w:r>
    </w:p>
    <w:p w14:paraId="4F81AEDE" w14:textId="77777777" w:rsidR="00246A2D" w:rsidRPr="001D433C" w:rsidRDefault="00246A2D" w:rsidP="00246A2D">
      <w:pPr>
        <w:pStyle w:val="vinetas"/>
        <w:jc w:val="both"/>
      </w:pPr>
      <w:r w:rsidRPr="001D433C">
        <w:t>Excesos de equipaje.</w:t>
      </w:r>
    </w:p>
    <w:p w14:paraId="3D1E4906" w14:textId="77777777" w:rsidR="00246A2D" w:rsidRPr="001D433C" w:rsidRDefault="00246A2D" w:rsidP="00246A2D">
      <w:pPr>
        <w:pStyle w:val="vinetas"/>
        <w:jc w:val="both"/>
      </w:pPr>
      <w:r w:rsidRPr="001D433C">
        <w:t xml:space="preserve">Gastos de índole personal. </w:t>
      </w:r>
    </w:p>
    <w:p w14:paraId="4DE444DE" w14:textId="681D4E2B" w:rsidR="00246A2D" w:rsidRDefault="00246A2D" w:rsidP="00246A2D">
      <w:pPr>
        <w:pStyle w:val="vinetas"/>
        <w:jc w:val="both"/>
      </w:pPr>
      <w:r w:rsidRPr="001D433C">
        <w:t>Propinas en hoteles, aeropuertos, guías, conductores, restaurantes.</w:t>
      </w:r>
    </w:p>
    <w:p w14:paraId="64815F04" w14:textId="77777777" w:rsidR="000A10AD" w:rsidRDefault="000A10AD" w:rsidP="000A10AD">
      <w:pPr>
        <w:pStyle w:val="vinetas"/>
      </w:pPr>
      <w:r>
        <w:t>Egipto: propinas en el crucero por el Nilo USD 45, se pagan directamente en destino.</w:t>
      </w:r>
    </w:p>
    <w:p w14:paraId="52270EB8" w14:textId="77777777" w:rsidR="000A10AD" w:rsidRDefault="000A10AD" w:rsidP="000A10AD">
      <w:pPr>
        <w:pStyle w:val="vinetas"/>
      </w:pPr>
      <w:r>
        <w:t>Egipto: propinas de servicios de maleteros en hoteles y aeropuertos USD 15. se pagan directamente en destino.</w:t>
      </w:r>
    </w:p>
    <w:p w14:paraId="41245056" w14:textId="77777777" w:rsidR="006A6480" w:rsidRDefault="006A6480" w:rsidP="006A6480">
      <w:pPr>
        <w:pStyle w:val="vinetas"/>
        <w:jc w:val="both"/>
      </w:pPr>
      <w:r w:rsidRPr="009A2537">
        <w:t>Seguro Covid 19.</w:t>
      </w:r>
    </w:p>
    <w:p w14:paraId="40319B05" w14:textId="77777777" w:rsidR="00246A2D" w:rsidRDefault="00246A2D" w:rsidP="00246A2D">
      <w:pPr>
        <w:pStyle w:val="itinerario"/>
      </w:pPr>
    </w:p>
    <w:p w14:paraId="4A14DC4B" w14:textId="77777777" w:rsidR="00246A2D" w:rsidRDefault="00246A2D" w:rsidP="00246A2D">
      <w:pPr>
        <w:pStyle w:val="itinerario"/>
      </w:pPr>
    </w:p>
    <w:p w14:paraId="20A1556D"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18E4A89E" w:rsidR="00246A2D" w:rsidRPr="003561C7" w:rsidRDefault="00C84365" w:rsidP="006B7BBB">
            <w:pPr>
              <w:jc w:val="center"/>
              <w:rPr>
                <w:b/>
                <w:color w:val="FFFFFF" w:themeColor="background1"/>
                <w:sz w:val="40"/>
                <w:szCs w:val="40"/>
              </w:rPr>
            </w:pPr>
            <w:r w:rsidRPr="003561C7">
              <w:rPr>
                <w:b/>
                <w:color w:val="FFFFFF" w:themeColor="background1"/>
                <w:sz w:val="40"/>
                <w:szCs w:val="40"/>
              </w:rPr>
              <w:t>ITINERARIO</w:t>
            </w:r>
          </w:p>
        </w:tc>
      </w:tr>
    </w:tbl>
    <w:p w14:paraId="4FCE672A" w14:textId="77777777" w:rsidR="00246A2D" w:rsidRDefault="00246A2D" w:rsidP="00246A2D">
      <w:pPr>
        <w:pStyle w:val="itinerario"/>
      </w:pPr>
    </w:p>
    <w:p w14:paraId="3C58A6E0" w14:textId="4C8A11DC" w:rsidR="00246A2D" w:rsidRPr="00F236C8" w:rsidRDefault="00F03520" w:rsidP="00246A2D">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r>
      <w:r w:rsidR="006A6480">
        <w:rPr>
          <w:caps w:val="0"/>
          <w:color w:val="1F3864"/>
          <w:sz w:val="28"/>
          <w:szCs w:val="28"/>
        </w:rPr>
        <w:t>MIÉRCOLES</w:t>
      </w:r>
      <w:r w:rsidRPr="00F236C8">
        <w:rPr>
          <w:caps w:val="0"/>
          <w:color w:val="1F3864"/>
          <w:sz w:val="28"/>
          <w:szCs w:val="28"/>
        </w:rPr>
        <w:tab/>
      </w:r>
      <w:r>
        <w:rPr>
          <w:caps w:val="0"/>
          <w:color w:val="1F3864"/>
          <w:sz w:val="28"/>
          <w:szCs w:val="28"/>
        </w:rPr>
        <w:tab/>
      </w:r>
      <w:r w:rsidRPr="00A0527D">
        <w:rPr>
          <w:caps w:val="0"/>
          <w:color w:val="1F3864"/>
          <w:sz w:val="28"/>
          <w:szCs w:val="28"/>
        </w:rPr>
        <w:t xml:space="preserve">BOGOTÁ </w:t>
      </w:r>
      <w:r w:rsidRPr="00F236C8">
        <w:rPr>
          <w:caps w:val="0"/>
          <w:color w:val="1F3864"/>
          <w:sz w:val="28"/>
          <w:szCs w:val="28"/>
        </w:rPr>
        <w:t>–</w:t>
      </w:r>
      <w:r w:rsidRPr="002016EB">
        <w:rPr>
          <w:caps w:val="0"/>
          <w:color w:val="1F3864"/>
          <w:sz w:val="28"/>
          <w:szCs w:val="28"/>
        </w:rPr>
        <w:t xml:space="preserve"> MADRID</w:t>
      </w:r>
    </w:p>
    <w:p w14:paraId="3006B971" w14:textId="70F8FAFD" w:rsidR="00246A2D" w:rsidRDefault="00246A2D" w:rsidP="00246A2D">
      <w:pPr>
        <w:pStyle w:val="itinerario"/>
      </w:pPr>
      <w:r>
        <w:t>Presentación en el Aeropuerto Internacional El Dorado 3 horas antes de la salida del vuelo con destino Madrid. Noche a bordo.</w:t>
      </w:r>
    </w:p>
    <w:p w14:paraId="1AE67F46" w14:textId="458EC334" w:rsidR="006A6480" w:rsidRPr="005C0DC3" w:rsidRDefault="006A6480" w:rsidP="006A6480">
      <w:pPr>
        <w:pStyle w:val="dias"/>
        <w:rPr>
          <w:color w:val="1F3864"/>
          <w:sz w:val="28"/>
          <w:szCs w:val="28"/>
        </w:rPr>
      </w:pPr>
      <w:r w:rsidRPr="005C0DC3">
        <w:rPr>
          <w:caps w:val="0"/>
          <w:color w:val="1F3864"/>
          <w:sz w:val="28"/>
          <w:szCs w:val="28"/>
        </w:rPr>
        <w:t xml:space="preserve">DÍA </w:t>
      </w:r>
      <w:r>
        <w:rPr>
          <w:caps w:val="0"/>
          <w:color w:val="1F3864"/>
          <w:sz w:val="28"/>
          <w:szCs w:val="28"/>
        </w:rPr>
        <w:t>2</w:t>
      </w:r>
      <w:r w:rsidRPr="005C0DC3">
        <w:rPr>
          <w:caps w:val="0"/>
          <w:color w:val="1F3864"/>
          <w:sz w:val="28"/>
          <w:szCs w:val="28"/>
        </w:rPr>
        <w:tab/>
      </w:r>
      <w:r w:rsidRPr="005C0DC3">
        <w:rPr>
          <w:caps w:val="0"/>
          <w:color w:val="1F3864"/>
          <w:sz w:val="28"/>
          <w:szCs w:val="28"/>
        </w:rPr>
        <w:tab/>
      </w:r>
      <w:r w:rsidR="0015165A">
        <w:rPr>
          <w:caps w:val="0"/>
          <w:color w:val="1F3864"/>
          <w:sz w:val="28"/>
          <w:szCs w:val="28"/>
        </w:rPr>
        <w:t>JUEVES</w:t>
      </w:r>
      <w:r w:rsidRPr="005C0DC3">
        <w:rPr>
          <w:caps w:val="0"/>
          <w:color w:val="1F3864"/>
          <w:sz w:val="28"/>
          <w:szCs w:val="28"/>
        </w:rPr>
        <w:tab/>
      </w:r>
      <w:r w:rsidRPr="005C0DC3">
        <w:rPr>
          <w:caps w:val="0"/>
          <w:color w:val="1F3864"/>
          <w:sz w:val="28"/>
          <w:szCs w:val="28"/>
        </w:rPr>
        <w:tab/>
      </w:r>
      <w:r>
        <w:rPr>
          <w:caps w:val="0"/>
          <w:color w:val="1F3864"/>
          <w:sz w:val="28"/>
          <w:szCs w:val="28"/>
        </w:rPr>
        <w:t>MADRID</w:t>
      </w:r>
      <w:r w:rsidRPr="005C0DC3">
        <w:rPr>
          <w:caps w:val="0"/>
          <w:color w:val="1F3864"/>
          <w:sz w:val="28"/>
          <w:szCs w:val="28"/>
        </w:rPr>
        <w:t xml:space="preserve"> – EL CAIRO (VUELO INCLUIDO)</w:t>
      </w:r>
    </w:p>
    <w:p w14:paraId="17AD6837" w14:textId="4074456B" w:rsidR="006A6480" w:rsidRDefault="005E32E2" w:rsidP="006A6480">
      <w:pPr>
        <w:pStyle w:val="itinerario"/>
      </w:pPr>
      <w:r>
        <w:t>Llegada a</w:t>
      </w:r>
      <w:r w:rsidR="00321563">
        <w:t>l aeropuerto de</w:t>
      </w:r>
      <w:r>
        <w:t xml:space="preserve"> Madrid y conexión con el vuelo </w:t>
      </w:r>
      <w:r w:rsidR="006A6480">
        <w:t>con destino El Cairo. A la llegada, recibimiento y traslado al hotel. Alojamiento.</w:t>
      </w:r>
    </w:p>
    <w:p w14:paraId="7AF47CC7" w14:textId="72F72915" w:rsidR="006A6480" w:rsidRPr="00FB7B2D" w:rsidRDefault="006A6480" w:rsidP="006A6480">
      <w:pPr>
        <w:pStyle w:val="dias"/>
        <w:rPr>
          <w:color w:val="1F3864"/>
          <w:sz w:val="28"/>
          <w:szCs w:val="28"/>
        </w:rPr>
      </w:pPr>
      <w:r w:rsidRPr="00FB7B2D">
        <w:rPr>
          <w:caps w:val="0"/>
          <w:color w:val="1F3864"/>
          <w:sz w:val="28"/>
          <w:szCs w:val="28"/>
        </w:rPr>
        <w:t xml:space="preserve">DÍA </w:t>
      </w:r>
      <w:r>
        <w:rPr>
          <w:caps w:val="0"/>
          <w:color w:val="1F3864"/>
          <w:sz w:val="28"/>
          <w:szCs w:val="28"/>
        </w:rPr>
        <w:t>3</w:t>
      </w:r>
      <w:r>
        <w:rPr>
          <w:caps w:val="0"/>
          <w:color w:val="1F3864"/>
          <w:sz w:val="28"/>
          <w:szCs w:val="28"/>
        </w:rPr>
        <w:tab/>
      </w:r>
      <w:r w:rsidRPr="00FB7B2D">
        <w:rPr>
          <w:caps w:val="0"/>
          <w:color w:val="1F3864"/>
          <w:sz w:val="28"/>
          <w:szCs w:val="28"/>
        </w:rPr>
        <w:tab/>
      </w:r>
      <w:r w:rsidR="0015165A">
        <w:rPr>
          <w:caps w:val="0"/>
          <w:color w:val="1F3864"/>
          <w:sz w:val="28"/>
          <w:szCs w:val="28"/>
        </w:rPr>
        <w:t>VIERNES</w:t>
      </w:r>
      <w:r w:rsidR="0015165A">
        <w:rPr>
          <w:caps w:val="0"/>
          <w:color w:val="1F3864"/>
          <w:sz w:val="28"/>
          <w:szCs w:val="28"/>
        </w:rPr>
        <w:tab/>
      </w:r>
      <w:r w:rsidRPr="00FB7B2D">
        <w:rPr>
          <w:caps w:val="0"/>
          <w:color w:val="1F3864"/>
          <w:sz w:val="28"/>
          <w:szCs w:val="28"/>
        </w:rPr>
        <w:tab/>
        <w:t>EL CAIRO – ASWAN (VUELO INCLUIDO)</w:t>
      </w:r>
    </w:p>
    <w:p w14:paraId="33D4E3BF" w14:textId="50C54888" w:rsidR="006A6480" w:rsidRDefault="006A6480" w:rsidP="006A6480">
      <w:pPr>
        <w:pStyle w:val="itinerario"/>
      </w:pPr>
      <w:r>
        <w:t>Desayuno en el hotel. Por la mañana, salida para visitar las tres Pirámides de Giza: sólo a 20 kilómetros de El Cairo, se encuentra emplazada la gran necrópolis de Giza, uno de los lugares que, sin duda, hay qué ver en Egipto. Allí se encuentran las tres pirámides: Keops, Kefrén, Micerino y la Esfinge. Por la tarde, traslado al aeropuerto domestico para tomar el vuelo con destino Aswan. A la llegada, recibimiento y traslado al muelle para abordar el barco que los llevará por un crucero por el Nilo. Embarque. Cena y noche abordo en Aswan.</w:t>
      </w:r>
    </w:p>
    <w:p w14:paraId="6479F28E" w14:textId="4F38B48A" w:rsidR="006A6480" w:rsidRPr="00FB7B2D" w:rsidRDefault="006A6480" w:rsidP="006A6480">
      <w:pPr>
        <w:pStyle w:val="dias"/>
        <w:rPr>
          <w:color w:val="1F3864"/>
          <w:sz w:val="28"/>
          <w:szCs w:val="28"/>
        </w:rPr>
      </w:pPr>
      <w:r w:rsidRPr="00FB7B2D">
        <w:rPr>
          <w:caps w:val="0"/>
          <w:color w:val="1F3864"/>
          <w:sz w:val="28"/>
          <w:szCs w:val="28"/>
        </w:rPr>
        <w:t xml:space="preserve">DÍA </w:t>
      </w:r>
      <w:r>
        <w:rPr>
          <w:caps w:val="0"/>
          <w:color w:val="1F3864"/>
          <w:sz w:val="28"/>
          <w:szCs w:val="28"/>
        </w:rPr>
        <w:t>4</w:t>
      </w:r>
      <w:r w:rsidRPr="00FB7B2D">
        <w:rPr>
          <w:caps w:val="0"/>
          <w:color w:val="1F3864"/>
          <w:sz w:val="28"/>
          <w:szCs w:val="28"/>
        </w:rPr>
        <w:tab/>
      </w:r>
      <w:r w:rsidRPr="00FB7B2D">
        <w:rPr>
          <w:caps w:val="0"/>
          <w:color w:val="1F3864"/>
          <w:sz w:val="28"/>
          <w:szCs w:val="28"/>
        </w:rPr>
        <w:tab/>
      </w:r>
      <w:r w:rsidR="0015165A">
        <w:rPr>
          <w:caps w:val="0"/>
          <w:color w:val="1F3864"/>
          <w:sz w:val="28"/>
          <w:szCs w:val="28"/>
        </w:rPr>
        <w:t>SÁBADO</w:t>
      </w:r>
      <w:r w:rsidRPr="00FB7B2D">
        <w:rPr>
          <w:caps w:val="0"/>
          <w:color w:val="1F3864"/>
          <w:sz w:val="28"/>
          <w:szCs w:val="28"/>
        </w:rPr>
        <w:tab/>
        <w:t xml:space="preserve"> </w:t>
      </w:r>
      <w:r w:rsidRPr="00FB7B2D">
        <w:rPr>
          <w:caps w:val="0"/>
          <w:color w:val="1F3864"/>
          <w:sz w:val="28"/>
          <w:szCs w:val="28"/>
        </w:rPr>
        <w:tab/>
      </w:r>
      <w:r w:rsidRPr="006A6480">
        <w:rPr>
          <w:caps w:val="0"/>
          <w:color w:val="1F3864"/>
          <w:sz w:val="28"/>
          <w:szCs w:val="28"/>
        </w:rPr>
        <w:t>ASWAN – KOM OMBO – EDFU</w:t>
      </w:r>
      <w:r w:rsidRPr="00FB7B2D">
        <w:rPr>
          <w:caps w:val="0"/>
          <w:color w:val="1F3864"/>
          <w:sz w:val="28"/>
          <w:szCs w:val="28"/>
        </w:rPr>
        <w:t xml:space="preserve">  </w:t>
      </w:r>
    </w:p>
    <w:p w14:paraId="355B208E" w14:textId="2DB33CAA" w:rsidR="006A6480" w:rsidRDefault="006A6480" w:rsidP="006A6480">
      <w:pPr>
        <w:pStyle w:val="itinerario"/>
      </w:pPr>
      <w:r>
        <w:t>Pensión completa a bordo. Por la mañana, visita al Templo de Philae. Inicio de navegación a Kom Ombo. Visita al Templo dedicado a los Dioses Sobek y Haroeris. Navegación a Edfu.  Noche a bordo en Edfu.</w:t>
      </w:r>
    </w:p>
    <w:p w14:paraId="3E032737" w14:textId="6D7D9391" w:rsidR="006A6480" w:rsidRPr="006A6480" w:rsidRDefault="006A6480" w:rsidP="006A6480">
      <w:pPr>
        <w:pStyle w:val="dias"/>
        <w:rPr>
          <w:color w:val="1F3864"/>
          <w:sz w:val="28"/>
          <w:szCs w:val="28"/>
        </w:rPr>
      </w:pPr>
      <w:r w:rsidRPr="006A6480">
        <w:rPr>
          <w:color w:val="1F3864"/>
          <w:sz w:val="28"/>
          <w:szCs w:val="28"/>
        </w:rPr>
        <w:t>DÍA 5</w:t>
      </w:r>
      <w:r w:rsidRPr="006A6480">
        <w:rPr>
          <w:color w:val="1F3864"/>
          <w:sz w:val="28"/>
          <w:szCs w:val="28"/>
        </w:rPr>
        <w:tab/>
      </w:r>
      <w:r w:rsidRPr="006A6480">
        <w:rPr>
          <w:color w:val="1F3864"/>
          <w:sz w:val="28"/>
          <w:szCs w:val="28"/>
        </w:rPr>
        <w:tab/>
      </w:r>
      <w:r w:rsidR="0015165A">
        <w:rPr>
          <w:color w:val="1F3864"/>
          <w:sz w:val="28"/>
          <w:szCs w:val="28"/>
        </w:rPr>
        <w:t>DOMINGO</w:t>
      </w:r>
      <w:r w:rsidRPr="006A6480">
        <w:rPr>
          <w:color w:val="1F3864"/>
          <w:sz w:val="28"/>
          <w:szCs w:val="28"/>
        </w:rPr>
        <w:tab/>
      </w:r>
      <w:r w:rsidRPr="006A6480">
        <w:rPr>
          <w:color w:val="1F3864"/>
          <w:sz w:val="28"/>
          <w:szCs w:val="28"/>
        </w:rPr>
        <w:tab/>
        <w:t xml:space="preserve">EDFU – LUXOR  </w:t>
      </w:r>
      <w:r w:rsidRPr="006A6480">
        <w:rPr>
          <w:color w:val="1F3864"/>
          <w:sz w:val="28"/>
          <w:szCs w:val="28"/>
        </w:rPr>
        <w:tab/>
        <w:t xml:space="preserve"> </w:t>
      </w:r>
    </w:p>
    <w:p w14:paraId="1A042B4B" w14:textId="0BF23A09" w:rsidR="006A6480" w:rsidRDefault="006A6480" w:rsidP="006A6480">
      <w:pPr>
        <w:pStyle w:val="itinerario"/>
      </w:pPr>
      <w:r>
        <w:t>Pensión completa a bordo: por la mañana, visita al templo de Dios Horus en Edfu. Navegación a Esna, tras cruce la Esclusa, prosecución a Luxor. Por la tarde, visita al templo de Luxor. Noche a bordo en Luxor.</w:t>
      </w:r>
    </w:p>
    <w:p w14:paraId="66A93047" w14:textId="03ADF8CD" w:rsidR="006A6480" w:rsidRDefault="006A6480" w:rsidP="006A6480">
      <w:pPr>
        <w:pStyle w:val="itinerario"/>
      </w:pPr>
    </w:p>
    <w:p w14:paraId="4984DD0A" w14:textId="0920B415" w:rsidR="006A6480" w:rsidRDefault="006A6480" w:rsidP="006A6480">
      <w:pPr>
        <w:pStyle w:val="itinerario"/>
      </w:pPr>
    </w:p>
    <w:p w14:paraId="2CFDAC92" w14:textId="7716020E" w:rsidR="006A6480" w:rsidRPr="0015165A" w:rsidRDefault="006A6480" w:rsidP="0015165A">
      <w:pPr>
        <w:pStyle w:val="dias"/>
        <w:rPr>
          <w:color w:val="1F3864"/>
          <w:sz w:val="28"/>
          <w:szCs w:val="28"/>
        </w:rPr>
      </w:pPr>
      <w:r w:rsidRPr="0015165A">
        <w:rPr>
          <w:color w:val="1F3864"/>
          <w:sz w:val="28"/>
          <w:szCs w:val="28"/>
        </w:rPr>
        <w:lastRenderedPageBreak/>
        <w:t xml:space="preserve">DÍA </w:t>
      </w:r>
      <w:r w:rsidR="0015165A">
        <w:rPr>
          <w:color w:val="1F3864"/>
          <w:sz w:val="28"/>
          <w:szCs w:val="28"/>
        </w:rPr>
        <w:t>6</w:t>
      </w:r>
      <w:r w:rsidR="0015165A">
        <w:rPr>
          <w:color w:val="1F3864"/>
          <w:sz w:val="28"/>
          <w:szCs w:val="28"/>
        </w:rPr>
        <w:tab/>
      </w:r>
      <w:r w:rsidR="0015165A">
        <w:rPr>
          <w:color w:val="1F3864"/>
          <w:sz w:val="28"/>
          <w:szCs w:val="28"/>
        </w:rPr>
        <w:tab/>
        <w:t>LUNES</w:t>
      </w:r>
      <w:r w:rsidRPr="0015165A">
        <w:rPr>
          <w:color w:val="1F3864"/>
          <w:sz w:val="28"/>
          <w:szCs w:val="28"/>
        </w:rPr>
        <w:tab/>
      </w:r>
      <w:r w:rsidRPr="0015165A">
        <w:rPr>
          <w:color w:val="1F3864"/>
          <w:sz w:val="28"/>
          <w:szCs w:val="28"/>
        </w:rPr>
        <w:tab/>
        <w:t>LUXOR – EL CAIRO (VUELO INCLUIDO)</w:t>
      </w:r>
    </w:p>
    <w:p w14:paraId="5DA84421" w14:textId="415799BD" w:rsidR="0015165A" w:rsidRDefault="006A6480" w:rsidP="006A6480">
      <w:pPr>
        <w:pStyle w:val="itinerario"/>
      </w:pPr>
      <w:r>
        <w:t xml:space="preserve">Desayuno, Desembarque. </w:t>
      </w:r>
      <w:r w:rsidR="0015165A" w:rsidRPr="0015165A">
        <w:t xml:space="preserve">Por la mañana, visita al Templo de Karnak. </w:t>
      </w:r>
      <w:r w:rsidR="007220DB">
        <w:t>T</w:t>
      </w:r>
      <w:r w:rsidR="0015165A" w:rsidRPr="0015165A">
        <w:t xml:space="preserve">raslado al aeropuerto de Luxor </w:t>
      </w:r>
      <w:r w:rsidR="0015165A">
        <w:t>para tomar el vuelo hacia El Cairo donde se conectará con el vuelo con destino Madrid. Noche a bordo.</w:t>
      </w:r>
    </w:p>
    <w:p w14:paraId="400CD159" w14:textId="6E49DA21" w:rsidR="0015165A" w:rsidRDefault="0015165A" w:rsidP="006A6480">
      <w:pPr>
        <w:pStyle w:val="itinerario"/>
      </w:pPr>
    </w:p>
    <w:p w14:paraId="64F0BD3E" w14:textId="4244D23D" w:rsidR="006A6480" w:rsidRDefault="00CB48F8" w:rsidP="006A6480">
      <w:pPr>
        <w:pStyle w:val="itinerario"/>
      </w:pPr>
      <w:r w:rsidRPr="00415583">
        <w:rPr>
          <w:b/>
          <w:bCs/>
          <w:color w:val="1F3864"/>
        </w:rPr>
        <w:t>Nota:</w:t>
      </w:r>
      <w:r w:rsidRPr="00415583">
        <w:rPr>
          <w:color w:val="1F3864"/>
        </w:rPr>
        <w:t xml:space="preserve"> </w:t>
      </w:r>
      <w:r w:rsidRPr="00415583">
        <w:t xml:space="preserve">Si el tiempo lo permite se podrá realizar la </w:t>
      </w:r>
      <w:r w:rsidR="006A6480" w:rsidRPr="00415583">
        <w:t>visita al Valle de los Reyes, los colosos de Memnon</w:t>
      </w:r>
      <w:r w:rsidRPr="00415583">
        <w:t xml:space="preserve"> y el </w:t>
      </w:r>
      <w:r w:rsidR="006A6480" w:rsidRPr="00415583">
        <w:t>templo de la Reina Hatshepsut.</w:t>
      </w:r>
      <w:r w:rsidR="006A6480">
        <w:t xml:space="preserve"> </w:t>
      </w:r>
    </w:p>
    <w:p w14:paraId="0D04E445" w14:textId="29ECD022" w:rsidR="00246A2D" w:rsidRPr="00F236C8" w:rsidRDefault="00F03520" w:rsidP="00246A2D">
      <w:pPr>
        <w:pStyle w:val="dias"/>
        <w:rPr>
          <w:color w:val="1F3864"/>
          <w:sz w:val="28"/>
          <w:szCs w:val="28"/>
        </w:rPr>
      </w:pPr>
      <w:r w:rsidRPr="00F236C8">
        <w:rPr>
          <w:caps w:val="0"/>
          <w:color w:val="1F3864"/>
          <w:sz w:val="28"/>
          <w:szCs w:val="28"/>
        </w:rPr>
        <w:t>DÍA</w:t>
      </w:r>
      <w:r w:rsidR="0015165A">
        <w:rPr>
          <w:caps w:val="0"/>
          <w:color w:val="1F3864"/>
          <w:sz w:val="28"/>
          <w:szCs w:val="28"/>
        </w:rPr>
        <w:t>7</w:t>
      </w:r>
      <w:r w:rsidR="0015165A">
        <w:rPr>
          <w:caps w:val="0"/>
          <w:color w:val="1F3864"/>
          <w:sz w:val="28"/>
          <w:szCs w:val="28"/>
        </w:rPr>
        <w:tab/>
      </w:r>
      <w:r w:rsidR="0015165A">
        <w:rPr>
          <w:caps w:val="0"/>
          <w:color w:val="1F3864"/>
          <w:sz w:val="28"/>
          <w:szCs w:val="28"/>
        </w:rPr>
        <w:tab/>
      </w:r>
      <w:r>
        <w:rPr>
          <w:caps w:val="0"/>
          <w:color w:val="1F3864"/>
          <w:sz w:val="28"/>
          <w:szCs w:val="28"/>
        </w:rPr>
        <w:t>MARTES</w:t>
      </w:r>
      <w:r w:rsidRPr="00F236C8">
        <w:rPr>
          <w:caps w:val="0"/>
          <w:color w:val="1F3864"/>
          <w:sz w:val="28"/>
          <w:szCs w:val="28"/>
        </w:rPr>
        <w:tab/>
      </w:r>
      <w:r>
        <w:rPr>
          <w:caps w:val="0"/>
          <w:color w:val="1F3864"/>
          <w:sz w:val="28"/>
          <w:szCs w:val="28"/>
        </w:rPr>
        <w:tab/>
      </w:r>
      <w:r w:rsidRPr="00F236C8">
        <w:rPr>
          <w:caps w:val="0"/>
          <w:color w:val="1F3864"/>
          <w:sz w:val="28"/>
          <w:szCs w:val="28"/>
        </w:rPr>
        <w:t>MADRID</w:t>
      </w:r>
    </w:p>
    <w:p w14:paraId="0FB5D1BC" w14:textId="7AE7E45E" w:rsidR="00246A2D" w:rsidRDefault="00246A2D" w:rsidP="00246A2D">
      <w:pPr>
        <w:pStyle w:val="itinerario"/>
      </w:pPr>
      <w:r>
        <w:t>A la llegada al aeropuerto internacional de Madrid-Barajas, recibimiento y traslado al hotel. Alojamiento.</w:t>
      </w:r>
      <w:r w:rsidR="0015165A">
        <w:t xml:space="preserve"> Se contará con su habitación desde el momento en que se llegue al hotel.</w:t>
      </w:r>
      <w:r w:rsidR="00304B41">
        <w:t xml:space="preserve"> Día libre para actividades personales. Alojamiento en el hotel.</w:t>
      </w:r>
    </w:p>
    <w:p w14:paraId="4D3BC248" w14:textId="6FDC49C4" w:rsidR="00246A2D" w:rsidRPr="00F236C8" w:rsidRDefault="00F03520" w:rsidP="00246A2D">
      <w:pPr>
        <w:pStyle w:val="dias"/>
        <w:rPr>
          <w:color w:val="1F3864"/>
          <w:sz w:val="28"/>
          <w:szCs w:val="28"/>
        </w:rPr>
      </w:pPr>
      <w:r w:rsidRPr="00F236C8">
        <w:rPr>
          <w:caps w:val="0"/>
          <w:color w:val="1F3864"/>
          <w:sz w:val="28"/>
          <w:szCs w:val="28"/>
        </w:rPr>
        <w:t xml:space="preserve">DÍA </w:t>
      </w:r>
      <w:r w:rsidR="0015165A">
        <w:rPr>
          <w:caps w:val="0"/>
          <w:color w:val="1F3864"/>
          <w:sz w:val="28"/>
          <w:szCs w:val="28"/>
        </w:rPr>
        <w:t>8</w:t>
      </w:r>
      <w:r w:rsidR="0015165A">
        <w:rPr>
          <w:caps w:val="0"/>
          <w:color w:val="1F3864"/>
          <w:sz w:val="28"/>
          <w:szCs w:val="28"/>
        </w:rPr>
        <w:tab/>
      </w:r>
      <w:r w:rsidR="0015165A">
        <w:rPr>
          <w:caps w:val="0"/>
          <w:color w:val="1F3864"/>
          <w:sz w:val="28"/>
          <w:szCs w:val="28"/>
        </w:rPr>
        <w:tab/>
      </w:r>
      <w:r>
        <w:rPr>
          <w:caps w:val="0"/>
          <w:color w:val="1F3864"/>
          <w:sz w:val="28"/>
          <w:szCs w:val="28"/>
        </w:rPr>
        <w:t>MIÉRCOLES</w:t>
      </w:r>
      <w:r w:rsidRPr="00F236C8">
        <w:rPr>
          <w:caps w:val="0"/>
          <w:color w:val="1F3864"/>
          <w:sz w:val="28"/>
          <w:szCs w:val="28"/>
        </w:rPr>
        <w:tab/>
      </w:r>
      <w:r w:rsidRPr="00F236C8">
        <w:rPr>
          <w:caps w:val="0"/>
          <w:color w:val="1F3864"/>
          <w:sz w:val="28"/>
          <w:szCs w:val="28"/>
        </w:rPr>
        <w:tab/>
      </w:r>
      <w:r w:rsidRPr="00A0527D">
        <w:rPr>
          <w:caps w:val="0"/>
          <w:color w:val="1F3864"/>
          <w:sz w:val="28"/>
          <w:szCs w:val="28"/>
        </w:rPr>
        <w:t>MADRID</w:t>
      </w:r>
    </w:p>
    <w:p w14:paraId="08992BB6" w14:textId="5AF2FEC7" w:rsidR="00246A2D" w:rsidRDefault="00246A2D" w:rsidP="00246A2D">
      <w:pPr>
        <w:pStyle w:val="itinerario"/>
      </w:pPr>
      <w:r>
        <w:t>Desayuno en el hotel. Por la mañana, visita panorámica de la ciudad con amplio recorrido a través de sus más importantes avenidas, plazas y edificios</w:t>
      </w:r>
      <w:r w:rsidR="008A27E3">
        <w:t xml:space="preserve">. </w:t>
      </w:r>
      <w:r>
        <w:t>Resto del día libre para compras o actividades personales. Alojamiento en el hotel.</w:t>
      </w:r>
    </w:p>
    <w:p w14:paraId="4D36B5C0" w14:textId="09F15408" w:rsidR="003B1A94" w:rsidRPr="00A0527D" w:rsidRDefault="00F03520" w:rsidP="00A0527D">
      <w:pPr>
        <w:pStyle w:val="dias"/>
        <w:rPr>
          <w:color w:val="1F3864"/>
          <w:sz w:val="28"/>
          <w:szCs w:val="28"/>
        </w:rPr>
      </w:pPr>
      <w:r w:rsidRPr="00A0527D">
        <w:rPr>
          <w:caps w:val="0"/>
          <w:color w:val="1F3864"/>
          <w:sz w:val="28"/>
          <w:szCs w:val="28"/>
        </w:rPr>
        <w:t>DÍA</w:t>
      </w:r>
      <w:r w:rsidR="0015165A">
        <w:rPr>
          <w:caps w:val="0"/>
          <w:color w:val="1F3864"/>
          <w:sz w:val="28"/>
          <w:szCs w:val="28"/>
        </w:rPr>
        <w:t xml:space="preserve"> 9</w:t>
      </w:r>
      <w:r w:rsidR="0015165A">
        <w:rPr>
          <w:caps w:val="0"/>
          <w:color w:val="1F3864"/>
          <w:sz w:val="28"/>
          <w:szCs w:val="28"/>
        </w:rPr>
        <w:tab/>
      </w:r>
      <w:r w:rsidR="0015165A">
        <w:rPr>
          <w:caps w:val="0"/>
          <w:color w:val="1F3864"/>
          <w:sz w:val="28"/>
          <w:szCs w:val="28"/>
        </w:rPr>
        <w:tab/>
      </w:r>
      <w:r w:rsidRPr="00A0527D">
        <w:rPr>
          <w:caps w:val="0"/>
          <w:color w:val="1F3864"/>
          <w:sz w:val="28"/>
          <w:szCs w:val="28"/>
        </w:rPr>
        <w:t>JUEVES</w:t>
      </w:r>
      <w:r w:rsidRPr="00A0527D">
        <w:rPr>
          <w:caps w:val="0"/>
          <w:color w:val="1F3864"/>
          <w:sz w:val="28"/>
          <w:szCs w:val="28"/>
        </w:rPr>
        <w:tab/>
      </w:r>
      <w:r>
        <w:rPr>
          <w:caps w:val="0"/>
          <w:color w:val="1F3864"/>
          <w:sz w:val="28"/>
          <w:szCs w:val="28"/>
        </w:rPr>
        <w:tab/>
      </w:r>
      <w:r w:rsidRPr="00A0527D">
        <w:rPr>
          <w:caps w:val="0"/>
          <w:color w:val="1F3864"/>
          <w:sz w:val="28"/>
          <w:szCs w:val="28"/>
        </w:rPr>
        <w:t xml:space="preserve">MADRID – TOLEDO – MADRID </w:t>
      </w:r>
      <w:r>
        <w:rPr>
          <w:caps w:val="0"/>
          <w:color w:val="1F3864"/>
          <w:sz w:val="28"/>
          <w:szCs w:val="28"/>
        </w:rPr>
        <w:t>(140 KILÓMETROS)</w:t>
      </w:r>
    </w:p>
    <w:p w14:paraId="6FB75706" w14:textId="2167A097" w:rsidR="003B1A94" w:rsidRDefault="00A0527D" w:rsidP="003B1A94">
      <w:pPr>
        <w:pStyle w:val="itinerario"/>
      </w:pPr>
      <w:r>
        <w:t xml:space="preserve">Desayuno en el hotel. </w:t>
      </w:r>
      <w:r w:rsidR="003B1A94">
        <w:t>Hoy se incluye una visita de</w:t>
      </w:r>
      <w:r>
        <w:t xml:space="preserve"> </w:t>
      </w:r>
      <w:r w:rsidR="003B1A94">
        <w:t>medio día a la Imperial ciudad de Toledo. Llegada</w:t>
      </w:r>
      <w:r>
        <w:t xml:space="preserve"> </w:t>
      </w:r>
      <w:r w:rsidR="003B1A94">
        <w:t>y visita panorámica desde el Mirador del Valle para</w:t>
      </w:r>
      <w:r>
        <w:t xml:space="preserve"> </w:t>
      </w:r>
      <w:r w:rsidR="003B1A94">
        <w:t>continuar con un paseo a pie por el casco antiguo de</w:t>
      </w:r>
      <w:r>
        <w:t xml:space="preserve"> </w:t>
      </w:r>
      <w:r w:rsidR="003B1A94">
        <w:t>la ciudad. Regreso a Madrid y resto del tiempo libre</w:t>
      </w:r>
      <w:r>
        <w:t xml:space="preserve">. </w:t>
      </w:r>
      <w:r w:rsidRPr="00A0527D">
        <w:t>Alojamiento en el hotel.</w:t>
      </w:r>
    </w:p>
    <w:p w14:paraId="772E99A4" w14:textId="2377D289" w:rsidR="00246A2D" w:rsidRPr="00F236C8" w:rsidRDefault="00F03520" w:rsidP="00246A2D">
      <w:pPr>
        <w:pStyle w:val="dias"/>
        <w:rPr>
          <w:color w:val="1F3864"/>
          <w:sz w:val="28"/>
          <w:szCs w:val="28"/>
        </w:rPr>
      </w:pPr>
      <w:r w:rsidRPr="00F236C8">
        <w:rPr>
          <w:caps w:val="0"/>
          <w:color w:val="1F3864"/>
          <w:sz w:val="28"/>
          <w:szCs w:val="28"/>
        </w:rPr>
        <w:t xml:space="preserve">DÍA </w:t>
      </w:r>
      <w:r w:rsidR="0015165A">
        <w:rPr>
          <w:caps w:val="0"/>
          <w:color w:val="1F3864"/>
          <w:sz w:val="28"/>
          <w:szCs w:val="28"/>
        </w:rPr>
        <w:t>10</w:t>
      </w:r>
      <w:r w:rsidRPr="00F236C8">
        <w:rPr>
          <w:caps w:val="0"/>
          <w:color w:val="1F3864"/>
          <w:sz w:val="28"/>
          <w:szCs w:val="28"/>
        </w:rPr>
        <w:tab/>
      </w:r>
      <w:r>
        <w:rPr>
          <w:caps w:val="0"/>
          <w:color w:val="1F3864"/>
          <w:sz w:val="28"/>
          <w:szCs w:val="28"/>
        </w:rPr>
        <w:t>VIERNES</w:t>
      </w:r>
      <w:r w:rsidRPr="00F236C8">
        <w:rPr>
          <w:caps w:val="0"/>
          <w:color w:val="1F3864"/>
          <w:sz w:val="28"/>
          <w:szCs w:val="28"/>
        </w:rPr>
        <w:tab/>
      </w:r>
      <w:r>
        <w:rPr>
          <w:caps w:val="0"/>
          <w:color w:val="1F3864"/>
          <w:sz w:val="28"/>
          <w:szCs w:val="28"/>
        </w:rPr>
        <w:tab/>
      </w:r>
      <w:r w:rsidRPr="00A0527D">
        <w:rPr>
          <w:caps w:val="0"/>
          <w:color w:val="1F3864"/>
          <w:sz w:val="28"/>
          <w:szCs w:val="28"/>
        </w:rPr>
        <w:t>MADRID – BURDEOS</w:t>
      </w:r>
      <w:r>
        <w:rPr>
          <w:caps w:val="0"/>
          <w:color w:val="1F3864"/>
          <w:sz w:val="28"/>
          <w:szCs w:val="28"/>
        </w:rPr>
        <w:t xml:space="preserve"> </w:t>
      </w:r>
      <w:r w:rsidRPr="00F236C8">
        <w:rPr>
          <w:caps w:val="0"/>
          <w:color w:val="1F3864"/>
          <w:sz w:val="28"/>
          <w:szCs w:val="28"/>
        </w:rPr>
        <w:t>(</w:t>
      </w:r>
      <w:r>
        <w:rPr>
          <w:caps w:val="0"/>
          <w:color w:val="1F3864"/>
          <w:sz w:val="28"/>
          <w:szCs w:val="28"/>
        </w:rPr>
        <w:t>693</w:t>
      </w:r>
      <w:r w:rsidRPr="00AE2248">
        <w:rPr>
          <w:caps w:val="0"/>
          <w:color w:val="1F3864"/>
          <w:sz w:val="28"/>
          <w:szCs w:val="28"/>
        </w:rPr>
        <w:t xml:space="preserve"> KILÓMETROS)</w:t>
      </w:r>
      <w:r w:rsidRPr="00F236C8">
        <w:rPr>
          <w:caps w:val="0"/>
          <w:color w:val="1F3864"/>
          <w:sz w:val="28"/>
          <w:szCs w:val="28"/>
        </w:rPr>
        <w:t xml:space="preserve"> </w:t>
      </w:r>
    </w:p>
    <w:p w14:paraId="51C90F14" w14:textId="16DCE1BC" w:rsidR="00246A2D" w:rsidRDefault="00246A2D" w:rsidP="00246A2D">
      <w:pPr>
        <w:pStyle w:val="itinerario"/>
      </w:pPr>
      <w:r>
        <w:t>Desayuno en el hotel y salida con dirección al norte de España vía Burgos y San Sebastián hacia la frontera francesa</w:t>
      </w:r>
      <w:r w:rsidR="008A27E3">
        <w:t xml:space="preserve"> y</w:t>
      </w:r>
      <w:r>
        <w:t xml:space="preserve"> cruzando los Pirineos</w:t>
      </w:r>
      <w:r w:rsidR="008A27E3">
        <w:t xml:space="preserve"> l</w:t>
      </w:r>
      <w:r>
        <w:t>legaremos a la ciudad de Burdeos, capital de Aquitania y Patrimonio de la Humanidad, importante región vinícola. Alojamiento en el hotel.</w:t>
      </w:r>
    </w:p>
    <w:p w14:paraId="29545EB0" w14:textId="65D9E796" w:rsidR="00246A2D" w:rsidRPr="00F236C8" w:rsidRDefault="00F03520" w:rsidP="00063312">
      <w:pPr>
        <w:pStyle w:val="dias"/>
        <w:ind w:left="1410" w:hanging="1410"/>
        <w:jc w:val="both"/>
        <w:rPr>
          <w:color w:val="1F3864"/>
          <w:sz w:val="28"/>
          <w:szCs w:val="28"/>
        </w:rPr>
      </w:pPr>
      <w:r w:rsidRPr="00F236C8">
        <w:rPr>
          <w:caps w:val="0"/>
          <w:color w:val="1F3864"/>
          <w:sz w:val="28"/>
          <w:szCs w:val="28"/>
        </w:rPr>
        <w:t xml:space="preserve">DÍA </w:t>
      </w:r>
      <w:r w:rsidR="0015165A">
        <w:rPr>
          <w:caps w:val="0"/>
          <w:color w:val="1F3864"/>
          <w:sz w:val="28"/>
          <w:szCs w:val="28"/>
        </w:rPr>
        <w:t>11</w:t>
      </w:r>
      <w:r w:rsidRPr="00F236C8">
        <w:rPr>
          <w:caps w:val="0"/>
          <w:color w:val="1F3864"/>
          <w:sz w:val="28"/>
          <w:szCs w:val="28"/>
        </w:rPr>
        <w:tab/>
      </w:r>
      <w:r>
        <w:rPr>
          <w:caps w:val="0"/>
          <w:color w:val="1F3864"/>
          <w:sz w:val="28"/>
          <w:szCs w:val="28"/>
        </w:rPr>
        <w:t>SÁBADO</w:t>
      </w:r>
      <w:r w:rsidRPr="00F236C8">
        <w:rPr>
          <w:caps w:val="0"/>
          <w:color w:val="1F3864"/>
          <w:sz w:val="28"/>
          <w:szCs w:val="28"/>
        </w:rPr>
        <w:tab/>
      </w:r>
      <w:r>
        <w:rPr>
          <w:caps w:val="0"/>
          <w:color w:val="1F3864"/>
          <w:sz w:val="28"/>
          <w:szCs w:val="28"/>
        </w:rPr>
        <w:tab/>
      </w:r>
      <w:r w:rsidRPr="00F236C8">
        <w:rPr>
          <w:caps w:val="0"/>
          <w:color w:val="1F3864"/>
          <w:sz w:val="28"/>
          <w:szCs w:val="28"/>
        </w:rPr>
        <w:t xml:space="preserve">BURDEOS – VALLE DEL LOIRA – </w:t>
      </w:r>
      <w:r>
        <w:rPr>
          <w:caps w:val="0"/>
          <w:color w:val="1F3864"/>
          <w:sz w:val="28"/>
          <w:szCs w:val="28"/>
        </w:rPr>
        <w:t xml:space="preserve">ORLEANS </w:t>
      </w:r>
      <w:r w:rsidRPr="00F236C8">
        <w:rPr>
          <w:caps w:val="0"/>
          <w:color w:val="1F3864"/>
          <w:sz w:val="28"/>
          <w:szCs w:val="28"/>
        </w:rPr>
        <w:t>(</w:t>
      </w:r>
      <w:r>
        <w:rPr>
          <w:caps w:val="0"/>
          <w:color w:val="1F3864"/>
          <w:sz w:val="28"/>
          <w:szCs w:val="28"/>
        </w:rPr>
        <w:t xml:space="preserve">450 </w:t>
      </w:r>
      <w:r w:rsidRPr="00AE2248">
        <w:rPr>
          <w:caps w:val="0"/>
          <w:color w:val="1F3864"/>
          <w:sz w:val="28"/>
          <w:szCs w:val="28"/>
        </w:rPr>
        <w:t>K</w:t>
      </w:r>
      <w:r>
        <w:rPr>
          <w:caps w:val="0"/>
          <w:color w:val="1F3864"/>
          <w:sz w:val="28"/>
          <w:szCs w:val="28"/>
        </w:rPr>
        <w:t>ILÓ</w:t>
      </w:r>
      <w:r w:rsidRPr="00AE2248">
        <w:rPr>
          <w:caps w:val="0"/>
          <w:color w:val="1F3864"/>
          <w:sz w:val="28"/>
          <w:szCs w:val="28"/>
        </w:rPr>
        <w:t>M</w:t>
      </w:r>
      <w:r>
        <w:rPr>
          <w:caps w:val="0"/>
          <w:color w:val="1F3864"/>
          <w:sz w:val="28"/>
          <w:szCs w:val="28"/>
        </w:rPr>
        <w:t>ETRO</w:t>
      </w:r>
      <w:r w:rsidRPr="00AE2248">
        <w:rPr>
          <w:caps w:val="0"/>
          <w:color w:val="1F3864"/>
          <w:sz w:val="28"/>
          <w:szCs w:val="28"/>
        </w:rPr>
        <w:t>S)</w:t>
      </w:r>
      <w:r w:rsidRPr="00F236C8">
        <w:rPr>
          <w:caps w:val="0"/>
          <w:color w:val="1F3864"/>
          <w:sz w:val="28"/>
          <w:szCs w:val="28"/>
        </w:rPr>
        <w:t xml:space="preserve"> </w:t>
      </w:r>
    </w:p>
    <w:p w14:paraId="2AA45F4E" w14:textId="6034EA2E" w:rsidR="00A0527D" w:rsidRDefault="00246A2D" w:rsidP="00A0527D">
      <w:pPr>
        <w:pStyle w:val="itinerario"/>
      </w:pPr>
      <w:r>
        <w:t>Desayuno en el hotel</w:t>
      </w:r>
      <w:r w:rsidR="00A0527D">
        <w:t>. S</w:t>
      </w:r>
      <w:r>
        <w:t xml:space="preserve">alida vía Poitiers y Tours, donde se inicia un breve recorrido por el fértil Valle del Loira. </w:t>
      </w:r>
      <w:r w:rsidR="00A0527D">
        <w:t>Breve parada en Amboise para admirar su impresionante castillo y disfrutar de la ciudad medieval, donde habitó Leonardo da Vinci. Continuación hacia el castillo de Chambord, tiempo libre para conocer uno de los máximos exponentes arquitectónicos de este valle. Posteriormente continuación a Orleans, ciudad de Juana de Arco. Resto de la tarde libre. Alojamiento en el hotel.</w:t>
      </w:r>
    </w:p>
    <w:p w14:paraId="0D1DE612" w14:textId="68B492C5" w:rsidR="00A0527D" w:rsidRPr="00A0527D" w:rsidRDefault="00F03520" w:rsidP="00063312">
      <w:pPr>
        <w:pStyle w:val="dias"/>
        <w:ind w:left="1410" w:hanging="1410"/>
        <w:jc w:val="both"/>
        <w:rPr>
          <w:color w:val="1F3864"/>
          <w:sz w:val="28"/>
          <w:szCs w:val="28"/>
        </w:rPr>
      </w:pPr>
      <w:r w:rsidRPr="00A0527D">
        <w:rPr>
          <w:caps w:val="0"/>
          <w:color w:val="1F3864"/>
          <w:sz w:val="28"/>
          <w:szCs w:val="28"/>
        </w:rPr>
        <w:t xml:space="preserve">DÍA </w:t>
      </w:r>
      <w:r w:rsidR="0015165A">
        <w:rPr>
          <w:caps w:val="0"/>
          <w:color w:val="1F3864"/>
          <w:sz w:val="28"/>
          <w:szCs w:val="28"/>
        </w:rPr>
        <w:t>12</w:t>
      </w:r>
      <w:r>
        <w:rPr>
          <w:caps w:val="0"/>
          <w:color w:val="1F3864"/>
          <w:sz w:val="28"/>
          <w:szCs w:val="28"/>
        </w:rPr>
        <w:tab/>
      </w:r>
      <w:r w:rsidRPr="00A0527D">
        <w:rPr>
          <w:caps w:val="0"/>
          <w:color w:val="1F3864"/>
          <w:sz w:val="28"/>
          <w:szCs w:val="28"/>
        </w:rPr>
        <w:t>DOMINGO</w:t>
      </w:r>
      <w:r w:rsidRPr="00A0527D">
        <w:rPr>
          <w:caps w:val="0"/>
          <w:color w:val="1F3864"/>
          <w:sz w:val="28"/>
          <w:szCs w:val="28"/>
        </w:rPr>
        <w:tab/>
      </w:r>
      <w:r>
        <w:rPr>
          <w:caps w:val="0"/>
          <w:color w:val="1F3864"/>
          <w:sz w:val="28"/>
          <w:szCs w:val="28"/>
        </w:rPr>
        <w:tab/>
      </w:r>
      <w:r w:rsidRPr="00A0527D">
        <w:rPr>
          <w:caps w:val="0"/>
          <w:color w:val="1F3864"/>
          <w:sz w:val="28"/>
          <w:szCs w:val="28"/>
        </w:rPr>
        <w:t xml:space="preserve">ORLEANS – CALAIS – DOVER – LONDRES </w:t>
      </w:r>
      <w:r>
        <w:rPr>
          <w:caps w:val="0"/>
          <w:color w:val="1F3864"/>
          <w:sz w:val="28"/>
          <w:szCs w:val="28"/>
        </w:rPr>
        <w:t>(572 KILÓMETROS)</w:t>
      </w:r>
    </w:p>
    <w:p w14:paraId="1A4AC003" w14:textId="573B4889" w:rsidR="00A0527D" w:rsidRPr="00A0527D" w:rsidRDefault="00A51E56" w:rsidP="00A0527D">
      <w:pPr>
        <w:pStyle w:val="itinerario"/>
      </w:pPr>
      <w:r>
        <w:t xml:space="preserve">Desayuno en el hotel. </w:t>
      </w:r>
      <w:r w:rsidR="00A0527D" w:rsidRPr="00A0527D">
        <w:t>Salida hacia el puerto de Calais, donde</w:t>
      </w:r>
      <w:r w:rsidR="00A0527D">
        <w:t xml:space="preserve"> </w:t>
      </w:r>
      <w:r w:rsidR="00A0527D" w:rsidRPr="00A0527D">
        <w:t>se embarcará en el ferry para cruzar el Canal de la</w:t>
      </w:r>
      <w:r w:rsidR="00A0527D">
        <w:t xml:space="preserve"> </w:t>
      </w:r>
      <w:r w:rsidR="00A0527D" w:rsidRPr="00A0527D">
        <w:t>Mancha. Desembarque en el puerto inglés de Dover</w:t>
      </w:r>
      <w:r w:rsidR="00A0527D">
        <w:t xml:space="preserve"> </w:t>
      </w:r>
      <w:r w:rsidR="00A0527D" w:rsidRPr="00A0527D">
        <w:t xml:space="preserve">y continuación en </w:t>
      </w:r>
      <w:r>
        <w:t>el</w:t>
      </w:r>
      <w:r w:rsidR="00A0527D" w:rsidRPr="00A0527D">
        <w:t xml:space="preserve"> autobús hasta llegar a</w:t>
      </w:r>
      <w:r w:rsidR="00A0527D">
        <w:t xml:space="preserve"> </w:t>
      </w:r>
      <w:r w:rsidR="00A0527D" w:rsidRPr="00A0527D">
        <w:t xml:space="preserve">Londres. </w:t>
      </w:r>
      <w:r>
        <w:t>Alojamiento en el hotel.</w:t>
      </w:r>
    </w:p>
    <w:p w14:paraId="38C8B115" w14:textId="77777777" w:rsidR="00CB48F8" w:rsidRDefault="00CB48F8" w:rsidP="00A51E56">
      <w:pPr>
        <w:pStyle w:val="dias"/>
        <w:rPr>
          <w:caps w:val="0"/>
          <w:color w:val="1F3864"/>
          <w:sz w:val="28"/>
          <w:szCs w:val="28"/>
        </w:rPr>
      </w:pPr>
    </w:p>
    <w:p w14:paraId="1BC3EEE7" w14:textId="77777777" w:rsidR="00CB48F8" w:rsidRDefault="00CB48F8" w:rsidP="00A51E56">
      <w:pPr>
        <w:pStyle w:val="dias"/>
        <w:rPr>
          <w:caps w:val="0"/>
          <w:color w:val="1F3864"/>
          <w:sz w:val="28"/>
          <w:szCs w:val="28"/>
        </w:rPr>
      </w:pPr>
    </w:p>
    <w:p w14:paraId="40B4E119" w14:textId="46B0D0E9" w:rsidR="00A0527D" w:rsidRPr="00A51E56" w:rsidRDefault="00F03520" w:rsidP="00A51E56">
      <w:pPr>
        <w:pStyle w:val="dias"/>
        <w:rPr>
          <w:color w:val="1F3864"/>
          <w:sz w:val="28"/>
          <w:szCs w:val="28"/>
        </w:rPr>
      </w:pPr>
      <w:r w:rsidRPr="00A51E56">
        <w:rPr>
          <w:caps w:val="0"/>
          <w:color w:val="1F3864"/>
          <w:sz w:val="28"/>
          <w:szCs w:val="28"/>
        </w:rPr>
        <w:lastRenderedPageBreak/>
        <w:t xml:space="preserve">DÍA </w:t>
      </w:r>
      <w:r w:rsidR="0015165A">
        <w:rPr>
          <w:caps w:val="0"/>
          <w:color w:val="1F3864"/>
          <w:sz w:val="28"/>
          <w:szCs w:val="28"/>
        </w:rPr>
        <w:t>13</w:t>
      </w:r>
      <w:r w:rsidR="0015165A">
        <w:rPr>
          <w:caps w:val="0"/>
          <w:color w:val="1F3864"/>
          <w:sz w:val="28"/>
          <w:szCs w:val="28"/>
        </w:rPr>
        <w:tab/>
      </w:r>
      <w:r w:rsidRPr="00A51E56">
        <w:rPr>
          <w:caps w:val="0"/>
          <w:color w:val="1F3864"/>
          <w:sz w:val="28"/>
          <w:szCs w:val="28"/>
        </w:rPr>
        <w:t>LUNES</w:t>
      </w:r>
      <w:r w:rsidRPr="00A51E56">
        <w:rPr>
          <w:caps w:val="0"/>
          <w:color w:val="1F3864"/>
          <w:sz w:val="28"/>
          <w:szCs w:val="28"/>
        </w:rPr>
        <w:tab/>
      </w:r>
      <w:r>
        <w:rPr>
          <w:caps w:val="0"/>
          <w:color w:val="1F3864"/>
          <w:sz w:val="28"/>
          <w:szCs w:val="28"/>
        </w:rPr>
        <w:tab/>
      </w:r>
      <w:r w:rsidRPr="00A51E56">
        <w:rPr>
          <w:caps w:val="0"/>
          <w:color w:val="1F3864"/>
          <w:sz w:val="28"/>
          <w:szCs w:val="28"/>
        </w:rPr>
        <w:t>LONDRES</w:t>
      </w:r>
    </w:p>
    <w:p w14:paraId="60B9214F" w14:textId="669A479B" w:rsidR="00A0527D" w:rsidRPr="00A0527D" w:rsidRDefault="00A51E56" w:rsidP="00A0527D">
      <w:pPr>
        <w:pStyle w:val="itinerario"/>
      </w:pPr>
      <w:r>
        <w:t xml:space="preserve">Desayuno en el hotel. </w:t>
      </w:r>
      <w:r w:rsidR="00A0527D" w:rsidRPr="00A0527D">
        <w:t>Por la mañana visita panorámica de esta ciudad cosmopolita para conocer los lugares de mayor interés como las Casas del Parlamento y el Big-Ben, Abadía de Westminster, Plaza de</w:t>
      </w:r>
      <w:r w:rsidR="00A0527D">
        <w:t xml:space="preserve"> </w:t>
      </w:r>
      <w:r w:rsidR="00A0527D" w:rsidRPr="00A0527D">
        <w:t>Trafalgar, Picadilly Circus, Palacio de Buckingham con</w:t>
      </w:r>
      <w:r w:rsidR="00A0527D">
        <w:t xml:space="preserve"> </w:t>
      </w:r>
      <w:r w:rsidR="00A0527D" w:rsidRPr="00A0527D">
        <w:t>el cambio de la Guardia Real si el tiempo lo permite.</w:t>
      </w:r>
      <w:r w:rsidR="00A0527D">
        <w:t xml:space="preserve"> </w:t>
      </w:r>
      <w:r w:rsidR="00A0527D" w:rsidRPr="00A0527D">
        <w:t>Resto del día libre. Les recomendamos efectuar una</w:t>
      </w:r>
      <w:r w:rsidR="00A0527D">
        <w:t xml:space="preserve"> </w:t>
      </w:r>
      <w:r w:rsidR="00A0527D" w:rsidRPr="00A0527D">
        <w:t xml:space="preserve">excursión </w:t>
      </w:r>
      <w:r w:rsidRPr="00A51E56">
        <w:rPr>
          <w:b/>
          <w:bCs/>
          <w:color w:val="1F3864"/>
        </w:rPr>
        <w:t xml:space="preserve">OPCIONAL </w:t>
      </w:r>
      <w:r w:rsidR="00A0527D" w:rsidRPr="00A0527D">
        <w:t>para conocer el Castillo de Windsor, considerado como la mayor fortaleza habitada</w:t>
      </w:r>
      <w:r w:rsidR="00A0527D">
        <w:t xml:space="preserve"> </w:t>
      </w:r>
      <w:r w:rsidR="00A0527D" w:rsidRPr="00A0527D">
        <w:t>del mundo y foco histórico de Inglaterra, situado a</w:t>
      </w:r>
      <w:r w:rsidR="00A0527D">
        <w:t xml:space="preserve"> </w:t>
      </w:r>
      <w:r w:rsidR="00A0527D" w:rsidRPr="00A0527D">
        <w:t xml:space="preserve">50 </w:t>
      </w:r>
      <w:r>
        <w:t>kilómetros</w:t>
      </w:r>
      <w:r w:rsidR="00A0527D" w:rsidRPr="00A0527D">
        <w:t xml:space="preserve"> de la capital. Regresando a la ciudad </w:t>
      </w:r>
      <w:r>
        <w:t xml:space="preserve">podrán </w:t>
      </w:r>
      <w:r w:rsidRPr="00A51E56">
        <w:rPr>
          <w:b/>
          <w:bCs/>
          <w:color w:val="1F3864"/>
        </w:rPr>
        <w:t>OPCIONALMENTE</w:t>
      </w:r>
      <w:r>
        <w:t xml:space="preserve"> </w:t>
      </w:r>
      <w:r w:rsidR="00A0527D" w:rsidRPr="00A0527D">
        <w:t>visitar su</w:t>
      </w:r>
      <w:r w:rsidR="00A0527D">
        <w:t xml:space="preserve"> </w:t>
      </w:r>
      <w:r w:rsidR="00A0527D" w:rsidRPr="00A0527D">
        <w:t>parte más antigua, destruida en el incendio de 1666,</w:t>
      </w:r>
      <w:r w:rsidR="00A0527D">
        <w:t xml:space="preserve"> </w:t>
      </w:r>
      <w:r w:rsidR="00A0527D" w:rsidRPr="00A0527D">
        <w:t>para conocer la City de Londres, centro financiero</w:t>
      </w:r>
      <w:r w:rsidR="00A0527D">
        <w:t xml:space="preserve"> </w:t>
      </w:r>
      <w:r w:rsidR="00A0527D" w:rsidRPr="00A0527D">
        <w:t>mundial, Catedral de San Pablo, el famoso Puente</w:t>
      </w:r>
      <w:r w:rsidR="00A0527D">
        <w:t xml:space="preserve"> </w:t>
      </w:r>
      <w:r w:rsidR="00A0527D" w:rsidRPr="00A0527D">
        <w:t>de la Torre y la fortaleza más antigua de Inglaterra:</w:t>
      </w:r>
      <w:r w:rsidR="00A0527D">
        <w:t xml:space="preserve"> </w:t>
      </w:r>
      <w:r w:rsidR="00A0527D" w:rsidRPr="00A0527D">
        <w:t>la Torre de Londres.</w:t>
      </w:r>
      <w:r>
        <w:t xml:space="preserve"> Alojamiento en el hotel.</w:t>
      </w:r>
    </w:p>
    <w:p w14:paraId="147B46E2" w14:textId="25D4F62C" w:rsidR="00A51E56" w:rsidRPr="00A51E56" w:rsidRDefault="00F03520" w:rsidP="00A51E56">
      <w:pPr>
        <w:pStyle w:val="dias"/>
        <w:rPr>
          <w:color w:val="1F3864"/>
          <w:sz w:val="28"/>
          <w:szCs w:val="28"/>
        </w:rPr>
      </w:pPr>
      <w:r w:rsidRPr="00A51E56">
        <w:rPr>
          <w:caps w:val="0"/>
          <w:color w:val="1F3864"/>
          <w:sz w:val="28"/>
          <w:szCs w:val="28"/>
        </w:rPr>
        <w:t xml:space="preserve">DÍA </w:t>
      </w:r>
      <w:r w:rsidR="0015165A">
        <w:rPr>
          <w:caps w:val="0"/>
          <w:color w:val="1F3864"/>
          <w:sz w:val="28"/>
          <w:szCs w:val="28"/>
        </w:rPr>
        <w:t>14</w:t>
      </w:r>
      <w:r>
        <w:rPr>
          <w:caps w:val="0"/>
          <w:color w:val="1F3864"/>
          <w:sz w:val="28"/>
          <w:szCs w:val="28"/>
        </w:rPr>
        <w:tab/>
      </w:r>
      <w:r w:rsidRPr="00A51E56">
        <w:rPr>
          <w:caps w:val="0"/>
          <w:color w:val="1F3864"/>
          <w:sz w:val="28"/>
          <w:szCs w:val="28"/>
        </w:rPr>
        <w:t>MARTES</w:t>
      </w:r>
      <w:r w:rsidRPr="00A51E56">
        <w:rPr>
          <w:caps w:val="0"/>
          <w:color w:val="1F3864"/>
          <w:sz w:val="28"/>
          <w:szCs w:val="28"/>
        </w:rPr>
        <w:tab/>
      </w:r>
      <w:r>
        <w:rPr>
          <w:caps w:val="0"/>
          <w:color w:val="1F3864"/>
          <w:sz w:val="28"/>
          <w:szCs w:val="28"/>
        </w:rPr>
        <w:tab/>
      </w:r>
      <w:r w:rsidRPr="00A51E56">
        <w:rPr>
          <w:caps w:val="0"/>
          <w:color w:val="1F3864"/>
          <w:sz w:val="28"/>
          <w:szCs w:val="28"/>
        </w:rPr>
        <w:t>LONDRES</w:t>
      </w:r>
    </w:p>
    <w:p w14:paraId="55D733EC" w14:textId="5DEA4F2B" w:rsidR="00A51E56" w:rsidRPr="00A51E56" w:rsidRDefault="00A51E56" w:rsidP="00A51E56">
      <w:pPr>
        <w:pStyle w:val="itinerario"/>
      </w:pPr>
      <w:r>
        <w:t xml:space="preserve">Desayuno en el hotel. </w:t>
      </w:r>
      <w:r w:rsidRPr="00A51E56">
        <w:t>Día libre para actividades</w:t>
      </w:r>
      <w:r>
        <w:t xml:space="preserve"> </w:t>
      </w:r>
      <w:r w:rsidRPr="00A51E56">
        <w:t>personales, para seguir conociendo una de las capitales más animadas del mundo, realizar compras en sus</w:t>
      </w:r>
      <w:r>
        <w:t xml:space="preserve"> </w:t>
      </w:r>
      <w:r w:rsidRPr="00A51E56">
        <w:t>afamados comercios o visitar algunos de sus museos.</w:t>
      </w:r>
      <w:r>
        <w:t xml:space="preserve"> Alojamiento en el hotel.</w:t>
      </w:r>
    </w:p>
    <w:p w14:paraId="3BEFC132" w14:textId="4979FE7B" w:rsidR="00A51E56" w:rsidRPr="00A51E56" w:rsidRDefault="00F03520" w:rsidP="00A51E56">
      <w:pPr>
        <w:pStyle w:val="dias"/>
        <w:rPr>
          <w:color w:val="1F3864"/>
          <w:sz w:val="28"/>
          <w:szCs w:val="28"/>
        </w:rPr>
      </w:pPr>
      <w:r w:rsidRPr="00A51E56">
        <w:rPr>
          <w:caps w:val="0"/>
          <w:color w:val="1F3864"/>
          <w:sz w:val="28"/>
          <w:szCs w:val="28"/>
        </w:rPr>
        <w:t>DÍA 1</w:t>
      </w:r>
      <w:r w:rsidR="0015165A">
        <w:rPr>
          <w:caps w:val="0"/>
          <w:color w:val="1F3864"/>
          <w:sz w:val="28"/>
          <w:szCs w:val="28"/>
        </w:rPr>
        <w:t>5</w:t>
      </w:r>
      <w:r w:rsidRPr="00A51E56">
        <w:rPr>
          <w:caps w:val="0"/>
          <w:color w:val="1F3864"/>
          <w:sz w:val="28"/>
          <w:szCs w:val="28"/>
        </w:rPr>
        <w:tab/>
        <w:t>MIÉRCOLES</w:t>
      </w:r>
      <w:r w:rsidRPr="00A51E56">
        <w:rPr>
          <w:caps w:val="0"/>
          <w:color w:val="1F3864"/>
          <w:sz w:val="28"/>
          <w:szCs w:val="28"/>
        </w:rPr>
        <w:tab/>
      </w:r>
      <w:r>
        <w:rPr>
          <w:caps w:val="0"/>
          <w:color w:val="1F3864"/>
          <w:sz w:val="28"/>
          <w:szCs w:val="28"/>
        </w:rPr>
        <w:tab/>
      </w:r>
      <w:r w:rsidRPr="00A51E56">
        <w:rPr>
          <w:caps w:val="0"/>
          <w:color w:val="1F3864"/>
          <w:sz w:val="28"/>
          <w:szCs w:val="28"/>
        </w:rPr>
        <w:t xml:space="preserve">LONDRES – DOVER – CALAIS – PARÍS </w:t>
      </w:r>
      <w:r w:rsidRPr="00AE2248">
        <w:rPr>
          <w:caps w:val="0"/>
          <w:color w:val="1F3864"/>
          <w:sz w:val="28"/>
          <w:szCs w:val="28"/>
        </w:rPr>
        <w:t>(</w:t>
      </w:r>
      <w:r>
        <w:rPr>
          <w:caps w:val="0"/>
          <w:color w:val="1F3864"/>
          <w:sz w:val="28"/>
          <w:szCs w:val="28"/>
        </w:rPr>
        <w:t>405</w:t>
      </w:r>
      <w:r w:rsidRPr="00AE2248">
        <w:rPr>
          <w:caps w:val="0"/>
          <w:color w:val="1F3864"/>
          <w:sz w:val="28"/>
          <w:szCs w:val="28"/>
        </w:rPr>
        <w:t xml:space="preserve"> KILÓMETROS)</w:t>
      </w:r>
    </w:p>
    <w:p w14:paraId="07112F78" w14:textId="1D105845" w:rsidR="00A51E56" w:rsidRPr="00A51E56" w:rsidRDefault="00A51E56" w:rsidP="00A51E56">
      <w:pPr>
        <w:pStyle w:val="itinerario"/>
      </w:pPr>
      <w:r w:rsidRPr="00A51E56">
        <w:t xml:space="preserve">Desayuno </w:t>
      </w:r>
      <w:r>
        <w:t xml:space="preserve">en el hotel </w:t>
      </w:r>
      <w:r w:rsidRPr="00A51E56">
        <w:t>y salida hacia Dover para abordar el ferry</w:t>
      </w:r>
      <w:r>
        <w:t xml:space="preserve"> </w:t>
      </w:r>
      <w:r w:rsidRPr="00A51E56">
        <w:t>y cruzar el Canal de la Mancha hacia Calais, ya en</w:t>
      </w:r>
    </w:p>
    <w:p w14:paraId="497DF921" w14:textId="54163718" w:rsidR="00A0527D" w:rsidRDefault="00A51E56" w:rsidP="00A51E56">
      <w:pPr>
        <w:pStyle w:val="itinerario"/>
      </w:pPr>
      <w:r w:rsidRPr="00A51E56">
        <w:t>territorio francés continuaremos en nuestro autobús hacia París. Alojamiento. Posibilidad de realizar</w:t>
      </w:r>
      <w:r>
        <w:t xml:space="preserve"> </w:t>
      </w:r>
      <w:r w:rsidRPr="00A51E56">
        <w:rPr>
          <w:b/>
          <w:bCs/>
          <w:color w:val="1F3864"/>
        </w:rPr>
        <w:t xml:space="preserve">OPCIONALMENTE </w:t>
      </w:r>
      <w:r w:rsidRPr="00A51E56">
        <w:t>una visita de “París iluminado” y un</w:t>
      </w:r>
      <w:r>
        <w:t xml:space="preserve"> </w:t>
      </w:r>
      <w:r w:rsidRPr="00A51E56">
        <w:t>crucero por el Sena.</w:t>
      </w:r>
    </w:p>
    <w:p w14:paraId="288FD1F6" w14:textId="28BF3379" w:rsidR="00246A2D" w:rsidRPr="00F236C8" w:rsidRDefault="00F03520" w:rsidP="00246A2D">
      <w:pPr>
        <w:pStyle w:val="dias"/>
        <w:rPr>
          <w:color w:val="1F3864"/>
          <w:sz w:val="28"/>
          <w:szCs w:val="28"/>
        </w:rPr>
      </w:pPr>
      <w:r w:rsidRPr="00F236C8">
        <w:rPr>
          <w:caps w:val="0"/>
          <w:color w:val="1F3864"/>
          <w:sz w:val="28"/>
          <w:szCs w:val="28"/>
        </w:rPr>
        <w:t xml:space="preserve">DÍA </w:t>
      </w:r>
      <w:r w:rsidR="0015165A">
        <w:rPr>
          <w:caps w:val="0"/>
          <w:color w:val="1F3864"/>
          <w:sz w:val="28"/>
          <w:szCs w:val="28"/>
        </w:rPr>
        <w:t>16</w:t>
      </w:r>
      <w:r w:rsidRPr="00F236C8">
        <w:rPr>
          <w:caps w:val="0"/>
          <w:color w:val="1F3864"/>
          <w:sz w:val="28"/>
          <w:szCs w:val="28"/>
        </w:rPr>
        <w:tab/>
        <w:t>JUEVES</w:t>
      </w:r>
      <w:r w:rsidRPr="00F236C8">
        <w:rPr>
          <w:caps w:val="0"/>
          <w:color w:val="1F3864"/>
          <w:sz w:val="28"/>
          <w:szCs w:val="28"/>
        </w:rPr>
        <w:tab/>
      </w:r>
      <w:r>
        <w:rPr>
          <w:caps w:val="0"/>
          <w:color w:val="1F3864"/>
          <w:sz w:val="28"/>
          <w:szCs w:val="28"/>
        </w:rPr>
        <w:tab/>
      </w:r>
      <w:r w:rsidRPr="008A27E3">
        <w:rPr>
          <w:caps w:val="0"/>
          <w:color w:val="1F3864"/>
          <w:sz w:val="28"/>
          <w:szCs w:val="28"/>
        </w:rPr>
        <w:t>PARÍS</w:t>
      </w:r>
    </w:p>
    <w:p w14:paraId="3076826A" w14:textId="61720B72" w:rsidR="00246A2D" w:rsidRDefault="00246A2D" w:rsidP="00246A2D">
      <w:pPr>
        <w:pStyle w:val="itinerario"/>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w:t>
      </w:r>
      <w:r w:rsidR="00F877A9">
        <w:t xml:space="preserve">Por la noche, </w:t>
      </w:r>
      <w:r w:rsidR="00F877A9" w:rsidRPr="00A51E56">
        <w:rPr>
          <w:b/>
          <w:bCs/>
          <w:color w:val="1F3864"/>
        </w:rPr>
        <w:t>OPCIONALMENTE</w:t>
      </w:r>
      <w:r w:rsidR="00F877A9">
        <w:rPr>
          <w:b/>
          <w:bCs/>
          <w:color w:val="1F3864"/>
        </w:rPr>
        <w:t xml:space="preserve">, </w:t>
      </w:r>
      <w:r w:rsidR="00F877A9">
        <w:t>podrá asistir a uno de los famosos espectáculos de París, Latin o Lido.</w:t>
      </w:r>
      <w:r w:rsidR="00F877A9" w:rsidRPr="00AE20D0">
        <w:t xml:space="preserve"> Alojamiento en el hotel.</w:t>
      </w:r>
    </w:p>
    <w:p w14:paraId="4D75F140" w14:textId="7D81FE93" w:rsidR="00246A2D" w:rsidRPr="00F236C8" w:rsidRDefault="00F03520" w:rsidP="00246A2D">
      <w:pPr>
        <w:pStyle w:val="dias"/>
        <w:rPr>
          <w:color w:val="1F3864"/>
          <w:sz w:val="28"/>
          <w:szCs w:val="28"/>
        </w:rPr>
      </w:pPr>
      <w:r w:rsidRPr="00F236C8">
        <w:rPr>
          <w:caps w:val="0"/>
          <w:color w:val="1F3864"/>
          <w:sz w:val="28"/>
          <w:szCs w:val="28"/>
        </w:rPr>
        <w:t>DÍA</w:t>
      </w:r>
      <w:r w:rsidR="0015165A">
        <w:rPr>
          <w:caps w:val="0"/>
          <w:color w:val="1F3864"/>
          <w:sz w:val="28"/>
          <w:szCs w:val="28"/>
        </w:rPr>
        <w:t>17</w:t>
      </w:r>
      <w:r w:rsidR="0015165A">
        <w:rPr>
          <w:caps w:val="0"/>
          <w:color w:val="1F3864"/>
          <w:sz w:val="28"/>
          <w:szCs w:val="28"/>
        </w:rPr>
        <w:tab/>
      </w:r>
      <w:r w:rsidRPr="00F236C8">
        <w:rPr>
          <w:caps w:val="0"/>
          <w:color w:val="1F3864"/>
          <w:sz w:val="28"/>
          <w:szCs w:val="28"/>
        </w:rPr>
        <w:tab/>
        <w:t>VIERNES</w:t>
      </w:r>
      <w:r w:rsidRPr="00F236C8">
        <w:rPr>
          <w:caps w:val="0"/>
          <w:color w:val="1F3864"/>
          <w:sz w:val="28"/>
          <w:szCs w:val="28"/>
        </w:rPr>
        <w:tab/>
      </w:r>
      <w:r>
        <w:rPr>
          <w:caps w:val="0"/>
          <w:color w:val="1F3864"/>
          <w:sz w:val="28"/>
          <w:szCs w:val="28"/>
        </w:rPr>
        <w:tab/>
      </w:r>
      <w:r w:rsidRPr="00F236C8">
        <w:rPr>
          <w:caps w:val="0"/>
          <w:color w:val="1F3864"/>
          <w:sz w:val="28"/>
          <w:szCs w:val="28"/>
        </w:rPr>
        <w:t>PARÍS</w:t>
      </w:r>
    </w:p>
    <w:p w14:paraId="40B50ECC" w14:textId="2CBE13EA" w:rsidR="00246A2D" w:rsidRDefault="00246A2D" w:rsidP="00246A2D">
      <w:pPr>
        <w:pStyle w:val="itinerario"/>
      </w:pPr>
      <w:r>
        <w:t xml:space="preserve">Desayuno en el hotel. Día libre para actividades personales. Recomendamos, por la mañana, realizar la 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14:paraId="431C1D3A" w14:textId="6CA59D46" w:rsidR="00246A2D" w:rsidRPr="00162A49" w:rsidRDefault="00F03520" w:rsidP="00246A2D">
      <w:pPr>
        <w:pStyle w:val="dias"/>
        <w:rPr>
          <w:color w:val="1F3864"/>
          <w:sz w:val="28"/>
          <w:szCs w:val="28"/>
        </w:rPr>
      </w:pPr>
      <w:r w:rsidRPr="00162A49">
        <w:rPr>
          <w:caps w:val="0"/>
          <w:color w:val="1F3864"/>
          <w:sz w:val="28"/>
          <w:szCs w:val="28"/>
        </w:rPr>
        <w:t xml:space="preserve">DÍA </w:t>
      </w:r>
      <w:r w:rsidR="0015165A">
        <w:rPr>
          <w:caps w:val="0"/>
          <w:color w:val="1F3864"/>
          <w:sz w:val="28"/>
          <w:szCs w:val="28"/>
        </w:rPr>
        <w:t>18</w:t>
      </w:r>
      <w:r w:rsidRPr="00162A49">
        <w:rPr>
          <w:caps w:val="0"/>
          <w:color w:val="1F3864"/>
          <w:sz w:val="28"/>
          <w:szCs w:val="28"/>
        </w:rPr>
        <w:tab/>
      </w:r>
      <w:r w:rsidR="0031188F">
        <w:rPr>
          <w:caps w:val="0"/>
          <w:color w:val="1F3864"/>
          <w:sz w:val="28"/>
          <w:szCs w:val="28"/>
        </w:rPr>
        <w:t>SÁBADO</w:t>
      </w:r>
      <w:r>
        <w:rPr>
          <w:caps w:val="0"/>
          <w:color w:val="1F3864"/>
          <w:sz w:val="28"/>
          <w:szCs w:val="28"/>
        </w:rPr>
        <w:tab/>
      </w:r>
      <w:r>
        <w:rPr>
          <w:caps w:val="0"/>
          <w:color w:val="1F3864"/>
          <w:sz w:val="28"/>
          <w:szCs w:val="28"/>
        </w:rPr>
        <w:tab/>
      </w:r>
      <w:r w:rsidR="00B377F0">
        <w:rPr>
          <w:caps w:val="0"/>
          <w:color w:val="1F3864"/>
          <w:sz w:val="28"/>
          <w:szCs w:val="28"/>
        </w:rPr>
        <w:t xml:space="preserve">PARÍS – MADRID – BOGOTÁ  </w:t>
      </w:r>
    </w:p>
    <w:p w14:paraId="289A2093" w14:textId="7D64E892" w:rsidR="00246A2D" w:rsidRDefault="00246A2D" w:rsidP="00246A2D">
      <w:pPr>
        <w:pStyle w:val="itinerario"/>
      </w:pPr>
      <w:r>
        <w:t xml:space="preserve">A la hora convenida, traslado al aeropuerto para tomar el vuelo </w:t>
      </w:r>
      <w:r w:rsidR="00946FAD">
        <w:t>a</w:t>
      </w:r>
      <w:r w:rsidR="00B377F0">
        <w:t xml:space="preserve"> Madrid donde se conectará con el vuelo </w:t>
      </w:r>
      <w:r w:rsidR="00946FAD">
        <w:t>con destino</w:t>
      </w:r>
      <w:r>
        <w:t xml:space="preserve"> Bogotá. </w:t>
      </w:r>
    </w:p>
    <w:p w14:paraId="3BE06D76" w14:textId="332CCC55" w:rsidR="00246A2D" w:rsidRPr="003C7C40" w:rsidRDefault="00114998" w:rsidP="00246A2D">
      <w:pPr>
        <w:pStyle w:val="dias"/>
        <w:rPr>
          <w:color w:val="1F3864"/>
          <w:sz w:val="28"/>
          <w:szCs w:val="28"/>
        </w:rPr>
      </w:pPr>
      <w:r w:rsidRPr="003C7C40">
        <w:rPr>
          <w:caps w:val="0"/>
          <w:color w:val="1F3864"/>
          <w:sz w:val="28"/>
          <w:szCs w:val="28"/>
        </w:rPr>
        <w:t>FIN DE NUESTROS SERVICIOS</w:t>
      </w:r>
    </w:p>
    <w:p w14:paraId="2BD41B57" w14:textId="77777777" w:rsidR="00246A2D" w:rsidRDefault="00246A2D" w:rsidP="00246A2D">
      <w:pPr>
        <w:pStyle w:val="itinerario"/>
      </w:pPr>
    </w:p>
    <w:p w14:paraId="0329996C" w14:textId="77777777" w:rsidR="00246A2D" w:rsidRPr="006F546F" w:rsidRDefault="00246A2D" w:rsidP="00246A2D">
      <w:pPr>
        <w:pStyle w:val="itinerario"/>
      </w:pPr>
    </w:p>
    <w:p w14:paraId="6DEF7C47" w14:textId="77777777" w:rsidR="00246A2D" w:rsidRDefault="00246A2D" w:rsidP="00246A2D">
      <w:pPr>
        <w:pStyle w:val="dias"/>
        <w:rPr>
          <w:color w:val="1F3864"/>
          <w:sz w:val="28"/>
          <w:szCs w:val="28"/>
        </w:rPr>
      </w:pPr>
    </w:p>
    <w:p w14:paraId="44CB9A77" w14:textId="77777777" w:rsidR="00F877A9" w:rsidRDefault="00F877A9" w:rsidP="00706024">
      <w:pPr>
        <w:pStyle w:val="dias"/>
        <w:rPr>
          <w:caps w:val="0"/>
          <w:color w:val="1F3864"/>
          <w:sz w:val="28"/>
          <w:szCs w:val="28"/>
        </w:rPr>
      </w:pPr>
    </w:p>
    <w:p w14:paraId="0B7EA2E8" w14:textId="7CFBB322" w:rsidR="00706024" w:rsidRDefault="002668A1" w:rsidP="00706024">
      <w:pPr>
        <w:pStyle w:val="dias"/>
        <w:rPr>
          <w:caps w:val="0"/>
          <w:color w:val="1F3864"/>
          <w:sz w:val="28"/>
          <w:szCs w:val="28"/>
        </w:rPr>
      </w:pPr>
      <w:r w:rsidRPr="00AF337B">
        <w:rPr>
          <w:caps w:val="0"/>
          <w:color w:val="1F3864"/>
          <w:sz w:val="28"/>
          <w:szCs w:val="28"/>
        </w:rPr>
        <w:lastRenderedPageBreak/>
        <w:t xml:space="preserve">PRECIOS POR </w:t>
      </w:r>
      <w:r w:rsidRPr="00126F62">
        <w:rPr>
          <w:caps w:val="0"/>
          <w:color w:val="1F3864"/>
          <w:sz w:val="28"/>
          <w:szCs w:val="28"/>
        </w:rPr>
        <w:t>PERSONA EN PESOS COLOMBIANOS</w:t>
      </w:r>
    </w:p>
    <w:p w14:paraId="5F1428EB" w14:textId="77777777" w:rsidR="00185D56" w:rsidRPr="00AF337B" w:rsidRDefault="00185D56" w:rsidP="00185D56">
      <w:pPr>
        <w:pStyle w:val="itinerario"/>
      </w:pPr>
    </w:p>
    <w:tbl>
      <w:tblPr>
        <w:tblStyle w:val="Tablaconcuadrcula"/>
        <w:tblW w:w="0" w:type="auto"/>
        <w:tblLook w:val="04A0" w:firstRow="1" w:lastRow="0" w:firstColumn="1" w:lastColumn="0" w:noHBand="0" w:noVBand="1"/>
      </w:tblPr>
      <w:tblGrid>
        <w:gridCol w:w="3353"/>
        <w:gridCol w:w="3353"/>
        <w:gridCol w:w="3354"/>
      </w:tblGrid>
      <w:tr w:rsidR="003446C6" w14:paraId="3FA8F737" w14:textId="77777777" w:rsidTr="003446C6">
        <w:tc>
          <w:tcPr>
            <w:tcW w:w="3353" w:type="dxa"/>
            <w:shd w:val="clear" w:color="auto" w:fill="1F3864"/>
            <w:vAlign w:val="center"/>
          </w:tcPr>
          <w:p w14:paraId="4BF3B0CB" w14:textId="77777777" w:rsidR="003446C6" w:rsidRPr="009E4D64" w:rsidRDefault="003446C6" w:rsidP="002237C5">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5ED23F79" w14:textId="77777777" w:rsidR="003446C6" w:rsidRPr="009E4D64" w:rsidRDefault="003446C6" w:rsidP="002237C5">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42D9FC18" w14:textId="77777777" w:rsidR="003446C6" w:rsidRPr="009E4D64" w:rsidRDefault="003446C6" w:rsidP="002237C5">
            <w:pPr>
              <w:jc w:val="center"/>
              <w:rPr>
                <w:b/>
                <w:color w:val="FFFFFF" w:themeColor="background1"/>
                <w:sz w:val="28"/>
                <w:szCs w:val="28"/>
              </w:rPr>
            </w:pPr>
            <w:r w:rsidRPr="009E4D64">
              <w:rPr>
                <w:b/>
                <w:color w:val="FFFFFF" w:themeColor="background1"/>
                <w:sz w:val="28"/>
                <w:szCs w:val="28"/>
              </w:rPr>
              <w:t>Sencilla</w:t>
            </w:r>
          </w:p>
        </w:tc>
      </w:tr>
      <w:tr w:rsidR="003446C6" w14:paraId="6799B94A" w14:textId="77777777" w:rsidTr="003446C6">
        <w:tc>
          <w:tcPr>
            <w:tcW w:w="3353" w:type="dxa"/>
          </w:tcPr>
          <w:p w14:paraId="2EA6C87C" w14:textId="29C9E45A" w:rsidR="003446C6" w:rsidRPr="0080537F" w:rsidRDefault="003446C6" w:rsidP="003446C6">
            <w:pPr>
              <w:jc w:val="center"/>
            </w:pPr>
            <w:r w:rsidRPr="002626DF">
              <w:t xml:space="preserve"> 18.885.000   </w:t>
            </w:r>
          </w:p>
        </w:tc>
        <w:tc>
          <w:tcPr>
            <w:tcW w:w="3353" w:type="dxa"/>
          </w:tcPr>
          <w:p w14:paraId="4F65F94A" w14:textId="52C218CC" w:rsidR="003446C6" w:rsidRPr="0080537F" w:rsidRDefault="003446C6" w:rsidP="003446C6">
            <w:pPr>
              <w:jc w:val="center"/>
            </w:pPr>
            <w:r w:rsidRPr="002626DF">
              <w:t xml:space="preserve"> 18.885.000   </w:t>
            </w:r>
          </w:p>
        </w:tc>
        <w:tc>
          <w:tcPr>
            <w:tcW w:w="3354" w:type="dxa"/>
          </w:tcPr>
          <w:p w14:paraId="16196739" w14:textId="0EC87D6E" w:rsidR="003446C6" w:rsidRPr="0080537F" w:rsidRDefault="003446C6" w:rsidP="003446C6">
            <w:pPr>
              <w:jc w:val="center"/>
            </w:pPr>
            <w:r w:rsidRPr="00C13250">
              <w:t xml:space="preserve"> </w:t>
            </w:r>
            <w:r>
              <w:t>24.665.000</w:t>
            </w:r>
            <w:r w:rsidRPr="00C13250">
              <w:t xml:space="preserve">  </w:t>
            </w:r>
          </w:p>
        </w:tc>
      </w:tr>
    </w:tbl>
    <w:p w14:paraId="61268094" w14:textId="77777777" w:rsidR="00706024" w:rsidRPr="00185D56" w:rsidRDefault="00706024" w:rsidP="00185D56">
      <w:pPr>
        <w:pStyle w:val="itinerario"/>
      </w:pPr>
    </w:p>
    <w:p w14:paraId="1D1FA2E2" w14:textId="409689BD" w:rsidR="00C4399D" w:rsidRDefault="00706024" w:rsidP="00C4399D">
      <w:pPr>
        <w:pStyle w:val="vinetas"/>
        <w:jc w:val="both"/>
      </w:pPr>
      <w:r w:rsidRPr="008A1852">
        <w:t>Aplican gastos de cancelación según condiciones generales sin excepción.</w:t>
      </w:r>
      <w:r w:rsidR="00C4399D">
        <w:t xml:space="preserve"> </w:t>
      </w:r>
    </w:p>
    <w:p w14:paraId="6A2EF265" w14:textId="77777777" w:rsidR="003C6221" w:rsidRDefault="003C6221" w:rsidP="003C6221">
      <w:pPr>
        <w:pStyle w:val="itinerario"/>
      </w:pPr>
    </w:p>
    <w:p w14:paraId="7A7704C5" w14:textId="425BF543" w:rsidR="00F80BFA" w:rsidRDefault="002668A1" w:rsidP="00F80BFA">
      <w:pPr>
        <w:pStyle w:val="dias"/>
        <w:rPr>
          <w:caps w:val="0"/>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5CDCF07E" w14:textId="77777777" w:rsidR="00185D56" w:rsidRPr="00AF337B" w:rsidRDefault="00185D56" w:rsidP="00185D56">
      <w:pPr>
        <w:pStyle w:val="itinerario"/>
      </w:pPr>
    </w:p>
    <w:tbl>
      <w:tblPr>
        <w:tblStyle w:val="Tablaconcuadrcula"/>
        <w:tblW w:w="0" w:type="auto"/>
        <w:tblLook w:val="04A0" w:firstRow="1" w:lastRow="0" w:firstColumn="1" w:lastColumn="0" w:noHBand="0" w:noVBand="1"/>
      </w:tblPr>
      <w:tblGrid>
        <w:gridCol w:w="3353"/>
        <w:gridCol w:w="3353"/>
        <w:gridCol w:w="3354"/>
      </w:tblGrid>
      <w:tr w:rsidR="003446C6" w14:paraId="1DE290C1" w14:textId="77777777" w:rsidTr="00B87352">
        <w:tc>
          <w:tcPr>
            <w:tcW w:w="3353" w:type="dxa"/>
            <w:shd w:val="clear" w:color="auto" w:fill="1F3864"/>
            <w:vAlign w:val="center"/>
          </w:tcPr>
          <w:p w14:paraId="01BB967A" w14:textId="77777777" w:rsidR="003446C6" w:rsidRPr="009E4D64" w:rsidRDefault="003446C6" w:rsidP="00B87352">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4887B5F" w14:textId="77777777" w:rsidR="003446C6" w:rsidRPr="009E4D64" w:rsidRDefault="003446C6" w:rsidP="00B87352">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52F1B611" w14:textId="77777777" w:rsidR="003446C6" w:rsidRPr="009E4D64" w:rsidRDefault="003446C6" w:rsidP="00B87352">
            <w:pPr>
              <w:jc w:val="center"/>
              <w:rPr>
                <w:b/>
                <w:color w:val="FFFFFF" w:themeColor="background1"/>
                <w:sz w:val="28"/>
                <w:szCs w:val="28"/>
              </w:rPr>
            </w:pPr>
            <w:r w:rsidRPr="009E4D64">
              <w:rPr>
                <w:b/>
                <w:color w:val="FFFFFF" w:themeColor="background1"/>
                <w:sz w:val="28"/>
                <w:szCs w:val="28"/>
              </w:rPr>
              <w:t>Sencilla</w:t>
            </w:r>
          </w:p>
        </w:tc>
      </w:tr>
      <w:tr w:rsidR="003446C6" w14:paraId="72AEB6B1" w14:textId="77777777" w:rsidTr="00B87352">
        <w:tc>
          <w:tcPr>
            <w:tcW w:w="3353" w:type="dxa"/>
          </w:tcPr>
          <w:p w14:paraId="17D80924" w14:textId="4D03793E" w:rsidR="003446C6" w:rsidRPr="0080537F" w:rsidRDefault="003446C6" w:rsidP="003446C6">
            <w:pPr>
              <w:jc w:val="center"/>
            </w:pPr>
            <w:r w:rsidRPr="0021659B">
              <w:t xml:space="preserve"> 4.760   </w:t>
            </w:r>
          </w:p>
        </w:tc>
        <w:tc>
          <w:tcPr>
            <w:tcW w:w="3353" w:type="dxa"/>
          </w:tcPr>
          <w:p w14:paraId="55E3796D" w14:textId="0ACEF37C" w:rsidR="003446C6" w:rsidRPr="0080537F" w:rsidRDefault="003446C6" w:rsidP="003446C6">
            <w:pPr>
              <w:jc w:val="center"/>
            </w:pPr>
            <w:r w:rsidRPr="0021659B">
              <w:t xml:space="preserve"> 4.760   </w:t>
            </w:r>
          </w:p>
        </w:tc>
        <w:tc>
          <w:tcPr>
            <w:tcW w:w="3354" w:type="dxa"/>
          </w:tcPr>
          <w:p w14:paraId="12B63227" w14:textId="28297E45" w:rsidR="003446C6" w:rsidRPr="0080537F" w:rsidRDefault="003446C6" w:rsidP="003446C6">
            <w:pPr>
              <w:jc w:val="center"/>
            </w:pPr>
            <w:r w:rsidRPr="00C13250">
              <w:t xml:space="preserve"> </w:t>
            </w:r>
            <w:r>
              <w:t>6.210</w:t>
            </w:r>
            <w:r w:rsidRPr="00C13250">
              <w:t xml:space="preserve">   </w:t>
            </w:r>
          </w:p>
        </w:tc>
      </w:tr>
    </w:tbl>
    <w:p w14:paraId="2B5CFD32" w14:textId="77777777" w:rsidR="00F80BFA" w:rsidRDefault="00F80BFA" w:rsidP="00F80BFA">
      <w:pPr>
        <w:pStyle w:val="itinerario"/>
      </w:pPr>
    </w:p>
    <w:p w14:paraId="096A8136" w14:textId="77777777" w:rsidR="00E05837" w:rsidRPr="00063312" w:rsidRDefault="00E05837" w:rsidP="00E73F0C">
      <w:pPr>
        <w:pStyle w:val="vinetas"/>
        <w:jc w:val="both"/>
      </w:pPr>
      <w:r w:rsidRPr="00063312">
        <w:t xml:space="preserve">Aplican gastos de cancelación según condiciones generales sin excepción. </w:t>
      </w:r>
    </w:p>
    <w:p w14:paraId="0DDF1DD8" w14:textId="01309D64" w:rsidR="00BE43D4" w:rsidRDefault="00BE43D4" w:rsidP="00BE43D4">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4388AFED" w14:textId="60299882" w:rsidR="00BE43D4" w:rsidRDefault="00BE43D4" w:rsidP="00BE43D4">
      <w:pPr>
        <w:pStyle w:val="vinetas"/>
        <w:jc w:val="both"/>
      </w:pPr>
      <w:r>
        <w:t>Los valores en moneda extranjera, pueden ser depositados en nuestras cuentas bancarias, conforme al procedimiento de consignación en moneda extranjera.</w:t>
      </w:r>
    </w:p>
    <w:p w14:paraId="36CCA472" w14:textId="77777777" w:rsidR="003446C6" w:rsidRDefault="003446C6" w:rsidP="003446C6">
      <w:pPr>
        <w:pStyle w:val="itinerario"/>
      </w:pPr>
    </w:p>
    <w:p w14:paraId="07810CD8" w14:textId="2E709167" w:rsidR="00706024" w:rsidRPr="00566B32" w:rsidRDefault="002668A1" w:rsidP="00706024">
      <w:pPr>
        <w:pStyle w:val="dias"/>
        <w:jc w:val="both"/>
        <w:rPr>
          <w:color w:val="1F3864"/>
          <w:sz w:val="28"/>
          <w:szCs w:val="28"/>
        </w:rPr>
      </w:pPr>
      <w:r w:rsidRPr="00566B32">
        <w:rPr>
          <w:caps w:val="0"/>
          <w:color w:val="1F3864"/>
          <w:sz w:val="28"/>
          <w:szCs w:val="28"/>
        </w:rPr>
        <w:t>REAJUSTE DE PRECIOS POR CAMBIO EN LA TRM,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3446C6" w:rsidRPr="000A7EA2" w14:paraId="1AC1C1F7" w14:textId="2169291C" w:rsidTr="003446C6">
        <w:tc>
          <w:tcPr>
            <w:tcW w:w="5030" w:type="dxa"/>
            <w:shd w:val="clear" w:color="auto" w:fill="1F3864"/>
            <w:vAlign w:val="center"/>
          </w:tcPr>
          <w:p w14:paraId="41C2B179" w14:textId="77777777" w:rsidR="003446C6" w:rsidRPr="005A6B68" w:rsidRDefault="003446C6" w:rsidP="00E0163D">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349123F2" w14:textId="0031C00B" w:rsidR="003446C6" w:rsidRDefault="003446C6" w:rsidP="00E0163D">
            <w:pPr>
              <w:jc w:val="center"/>
              <w:rPr>
                <w:b/>
                <w:color w:val="FFFFFF" w:themeColor="background1"/>
                <w:sz w:val="28"/>
                <w:szCs w:val="28"/>
              </w:rPr>
            </w:pPr>
            <w:r>
              <w:rPr>
                <w:b/>
                <w:color w:val="FFFFFF" w:themeColor="background1"/>
                <w:sz w:val="28"/>
                <w:szCs w:val="28"/>
              </w:rPr>
              <w:t>Suplemento junio</w:t>
            </w:r>
          </w:p>
        </w:tc>
      </w:tr>
      <w:tr w:rsidR="003446C6" w:rsidRPr="000A7EA2" w14:paraId="7A424C35" w14:textId="77777777" w:rsidTr="003446C6">
        <w:tc>
          <w:tcPr>
            <w:tcW w:w="5030" w:type="dxa"/>
            <w:shd w:val="clear" w:color="auto" w:fill="auto"/>
            <w:vAlign w:val="center"/>
          </w:tcPr>
          <w:p w14:paraId="719BD3F3" w14:textId="7106DD65" w:rsidR="003446C6" w:rsidRDefault="003446C6" w:rsidP="003446C6">
            <w:pPr>
              <w:jc w:val="center"/>
            </w:pPr>
            <w:r>
              <w:t>De 4.001 a 4.100</w:t>
            </w:r>
          </w:p>
        </w:tc>
        <w:tc>
          <w:tcPr>
            <w:tcW w:w="5030" w:type="dxa"/>
          </w:tcPr>
          <w:p w14:paraId="514E53F2" w14:textId="28B8B2C0" w:rsidR="003446C6" w:rsidRPr="00464FA8" w:rsidRDefault="003446C6" w:rsidP="003446C6">
            <w:pPr>
              <w:jc w:val="center"/>
            </w:pPr>
            <w:r>
              <w:t>330.000</w:t>
            </w:r>
          </w:p>
        </w:tc>
      </w:tr>
      <w:tr w:rsidR="003446C6" w:rsidRPr="000A7EA2" w14:paraId="2DD37FAB" w14:textId="77777777" w:rsidTr="003446C6">
        <w:tc>
          <w:tcPr>
            <w:tcW w:w="5030" w:type="dxa"/>
            <w:shd w:val="clear" w:color="auto" w:fill="auto"/>
            <w:vAlign w:val="center"/>
          </w:tcPr>
          <w:p w14:paraId="5C728358" w14:textId="552936D1" w:rsidR="003446C6" w:rsidRDefault="003446C6" w:rsidP="003446C6">
            <w:pPr>
              <w:jc w:val="center"/>
            </w:pPr>
            <w:r>
              <w:t>De 4.101 a 4.200</w:t>
            </w:r>
          </w:p>
        </w:tc>
        <w:tc>
          <w:tcPr>
            <w:tcW w:w="5030" w:type="dxa"/>
          </w:tcPr>
          <w:p w14:paraId="5FECB110" w14:textId="0A8B937C" w:rsidR="003446C6" w:rsidRPr="00464FA8" w:rsidRDefault="003446C6" w:rsidP="003446C6">
            <w:pPr>
              <w:jc w:val="center"/>
            </w:pPr>
            <w:r>
              <w:t>800.000</w:t>
            </w:r>
          </w:p>
        </w:tc>
      </w:tr>
      <w:tr w:rsidR="003446C6" w:rsidRPr="000A7EA2" w14:paraId="3966AB9A" w14:textId="77777777" w:rsidTr="003446C6">
        <w:tc>
          <w:tcPr>
            <w:tcW w:w="5030" w:type="dxa"/>
            <w:shd w:val="clear" w:color="auto" w:fill="auto"/>
            <w:vAlign w:val="center"/>
          </w:tcPr>
          <w:p w14:paraId="25D581D7" w14:textId="7EF6D967" w:rsidR="003446C6" w:rsidRDefault="003446C6" w:rsidP="003446C6">
            <w:pPr>
              <w:jc w:val="center"/>
            </w:pPr>
            <w:r>
              <w:t>De 4.201 a 4.300</w:t>
            </w:r>
          </w:p>
        </w:tc>
        <w:tc>
          <w:tcPr>
            <w:tcW w:w="5030" w:type="dxa"/>
          </w:tcPr>
          <w:p w14:paraId="56369EAB" w14:textId="1265F885" w:rsidR="003446C6" w:rsidRPr="00464FA8" w:rsidRDefault="003446C6" w:rsidP="003446C6">
            <w:pPr>
              <w:jc w:val="center"/>
            </w:pPr>
            <w:r w:rsidRPr="008767FB">
              <w:t>1.</w:t>
            </w:r>
            <w:r>
              <w:t>275.000</w:t>
            </w:r>
          </w:p>
        </w:tc>
      </w:tr>
      <w:tr w:rsidR="003446C6" w:rsidRPr="000A7EA2" w14:paraId="2BFD0973" w14:textId="6B0B5238" w:rsidTr="003446C6">
        <w:tc>
          <w:tcPr>
            <w:tcW w:w="5030" w:type="dxa"/>
            <w:shd w:val="clear" w:color="auto" w:fill="auto"/>
            <w:vAlign w:val="center"/>
          </w:tcPr>
          <w:p w14:paraId="163AD482" w14:textId="70ED3900" w:rsidR="003446C6" w:rsidRPr="00E63496" w:rsidRDefault="003446C6" w:rsidP="003446C6">
            <w:pPr>
              <w:jc w:val="center"/>
            </w:pPr>
            <w:r>
              <w:t xml:space="preserve">De </w:t>
            </w:r>
            <w:r w:rsidRPr="00FD3890">
              <w:t>4</w:t>
            </w:r>
            <w:r>
              <w:t>.</w:t>
            </w:r>
            <w:r w:rsidRPr="00FD3890">
              <w:t>301 a 4</w:t>
            </w:r>
            <w:r>
              <w:t>.</w:t>
            </w:r>
            <w:r w:rsidRPr="00FD3890">
              <w:t>400</w:t>
            </w:r>
          </w:p>
        </w:tc>
        <w:tc>
          <w:tcPr>
            <w:tcW w:w="5030" w:type="dxa"/>
          </w:tcPr>
          <w:p w14:paraId="16027703" w14:textId="54050E7F" w:rsidR="003446C6" w:rsidRPr="00464FA8" w:rsidRDefault="003446C6" w:rsidP="003446C6">
            <w:pPr>
              <w:jc w:val="center"/>
            </w:pPr>
            <w:r w:rsidRPr="008767FB">
              <w:t>1.</w:t>
            </w:r>
            <w:r>
              <w:t>745.000</w:t>
            </w:r>
          </w:p>
        </w:tc>
      </w:tr>
      <w:tr w:rsidR="003446C6" w:rsidRPr="000A7EA2" w14:paraId="17FEA486" w14:textId="33E4A5EA" w:rsidTr="003446C6">
        <w:tc>
          <w:tcPr>
            <w:tcW w:w="5030" w:type="dxa"/>
            <w:shd w:val="clear" w:color="auto" w:fill="auto"/>
            <w:vAlign w:val="center"/>
          </w:tcPr>
          <w:p w14:paraId="25603E72" w14:textId="57B0AA90" w:rsidR="003446C6" w:rsidRPr="00E63496" w:rsidRDefault="003446C6" w:rsidP="003446C6">
            <w:pPr>
              <w:jc w:val="center"/>
            </w:pPr>
            <w:r>
              <w:t xml:space="preserve">De </w:t>
            </w:r>
            <w:r w:rsidRPr="00FD3890">
              <w:t>4</w:t>
            </w:r>
            <w:r>
              <w:t>.</w:t>
            </w:r>
            <w:r w:rsidRPr="00FD3890">
              <w:t>401 a 4</w:t>
            </w:r>
            <w:r>
              <w:t>.</w:t>
            </w:r>
            <w:r w:rsidRPr="00FD3890">
              <w:t>500</w:t>
            </w:r>
          </w:p>
        </w:tc>
        <w:tc>
          <w:tcPr>
            <w:tcW w:w="5030" w:type="dxa"/>
          </w:tcPr>
          <w:p w14:paraId="486E45C8" w14:textId="7232B39A" w:rsidR="003446C6" w:rsidRPr="00464FA8" w:rsidRDefault="003446C6" w:rsidP="003446C6">
            <w:pPr>
              <w:jc w:val="center"/>
            </w:pPr>
            <w:r w:rsidRPr="008767FB">
              <w:t>2.</w:t>
            </w:r>
            <w:r>
              <w:t>220.000</w:t>
            </w:r>
          </w:p>
        </w:tc>
      </w:tr>
      <w:tr w:rsidR="003446C6" w:rsidRPr="000A7EA2" w14:paraId="0B693AA7" w14:textId="3FDE830C" w:rsidTr="003446C6">
        <w:tc>
          <w:tcPr>
            <w:tcW w:w="5030" w:type="dxa"/>
            <w:shd w:val="clear" w:color="auto" w:fill="auto"/>
            <w:vAlign w:val="center"/>
          </w:tcPr>
          <w:p w14:paraId="1EFA68D2" w14:textId="2F8C3001" w:rsidR="003446C6" w:rsidRPr="00E63496" w:rsidRDefault="003446C6" w:rsidP="003446C6">
            <w:pPr>
              <w:jc w:val="center"/>
            </w:pPr>
            <w:r>
              <w:t xml:space="preserve">De </w:t>
            </w:r>
            <w:r w:rsidRPr="00FD3890">
              <w:t>4</w:t>
            </w:r>
            <w:r>
              <w:t>.</w:t>
            </w:r>
            <w:r w:rsidRPr="00FD3890">
              <w:t>501 a 4</w:t>
            </w:r>
            <w:r>
              <w:t>.</w:t>
            </w:r>
            <w:r w:rsidRPr="00FD3890">
              <w:t>600</w:t>
            </w:r>
          </w:p>
        </w:tc>
        <w:tc>
          <w:tcPr>
            <w:tcW w:w="5030" w:type="dxa"/>
          </w:tcPr>
          <w:p w14:paraId="19F47311" w14:textId="14051CB8" w:rsidR="003446C6" w:rsidRPr="00464FA8" w:rsidRDefault="003446C6" w:rsidP="003446C6">
            <w:pPr>
              <w:jc w:val="center"/>
            </w:pPr>
            <w:r w:rsidRPr="008767FB">
              <w:t>2.</w:t>
            </w:r>
            <w:r>
              <w:t>690.000</w:t>
            </w:r>
          </w:p>
        </w:tc>
      </w:tr>
      <w:tr w:rsidR="003446C6" w:rsidRPr="000A7EA2" w14:paraId="30433CD8" w14:textId="452902B1" w:rsidTr="003446C6">
        <w:tc>
          <w:tcPr>
            <w:tcW w:w="5030" w:type="dxa"/>
            <w:shd w:val="clear" w:color="auto" w:fill="auto"/>
            <w:vAlign w:val="center"/>
          </w:tcPr>
          <w:p w14:paraId="5EFBD0B6" w14:textId="301A5A1A" w:rsidR="003446C6" w:rsidRPr="00E63496" w:rsidRDefault="003446C6" w:rsidP="003446C6">
            <w:pPr>
              <w:jc w:val="center"/>
            </w:pPr>
            <w:r>
              <w:t xml:space="preserve">De </w:t>
            </w:r>
            <w:r w:rsidRPr="00FD3890">
              <w:t>4</w:t>
            </w:r>
            <w:r>
              <w:t>.</w:t>
            </w:r>
            <w:r w:rsidRPr="00FD3890">
              <w:t>601 a 4</w:t>
            </w:r>
            <w:r>
              <w:t>.</w:t>
            </w:r>
            <w:r w:rsidRPr="00FD3890">
              <w:t>700</w:t>
            </w:r>
          </w:p>
        </w:tc>
        <w:tc>
          <w:tcPr>
            <w:tcW w:w="5030" w:type="dxa"/>
          </w:tcPr>
          <w:p w14:paraId="5B7CF3B7" w14:textId="16760AE0" w:rsidR="003446C6" w:rsidRPr="00464FA8" w:rsidRDefault="003446C6" w:rsidP="003446C6">
            <w:pPr>
              <w:jc w:val="center"/>
            </w:pPr>
            <w:r w:rsidRPr="008767FB">
              <w:t>3.</w:t>
            </w:r>
            <w:r>
              <w:t>160.000</w:t>
            </w:r>
          </w:p>
        </w:tc>
      </w:tr>
      <w:tr w:rsidR="003446C6" w:rsidRPr="000A7EA2" w14:paraId="6D23D36D" w14:textId="61A8D01F" w:rsidTr="003446C6">
        <w:tc>
          <w:tcPr>
            <w:tcW w:w="5030" w:type="dxa"/>
            <w:shd w:val="clear" w:color="auto" w:fill="auto"/>
            <w:vAlign w:val="center"/>
          </w:tcPr>
          <w:p w14:paraId="1EDEE1E1" w14:textId="7DFF52B6" w:rsidR="003446C6" w:rsidRDefault="003446C6" w:rsidP="003446C6">
            <w:pPr>
              <w:jc w:val="center"/>
            </w:pPr>
            <w:r>
              <w:t xml:space="preserve">De </w:t>
            </w:r>
            <w:r w:rsidRPr="00FD3890">
              <w:t>4</w:t>
            </w:r>
            <w:r>
              <w:t>.</w:t>
            </w:r>
            <w:r w:rsidRPr="00FD3890">
              <w:t>701 a 4</w:t>
            </w:r>
            <w:r>
              <w:t>.</w:t>
            </w:r>
            <w:r w:rsidRPr="00FD3890">
              <w:t>800</w:t>
            </w:r>
          </w:p>
        </w:tc>
        <w:tc>
          <w:tcPr>
            <w:tcW w:w="5030" w:type="dxa"/>
          </w:tcPr>
          <w:p w14:paraId="579CF20F" w14:textId="48782A0E" w:rsidR="003446C6" w:rsidRPr="00464FA8" w:rsidRDefault="003446C6" w:rsidP="003446C6">
            <w:pPr>
              <w:jc w:val="center"/>
            </w:pPr>
            <w:r w:rsidRPr="008767FB">
              <w:t>3.</w:t>
            </w:r>
            <w:r>
              <w:t>635.000</w:t>
            </w:r>
          </w:p>
        </w:tc>
      </w:tr>
      <w:tr w:rsidR="003446C6" w:rsidRPr="000A7EA2" w14:paraId="1B00795E" w14:textId="090502C0" w:rsidTr="003446C6">
        <w:tc>
          <w:tcPr>
            <w:tcW w:w="5030" w:type="dxa"/>
            <w:shd w:val="clear" w:color="auto" w:fill="auto"/>
            <w:vAlign w:val="center"/>
          </w:tcPr>
          <w:p w14:paraId="1272E3A1" w14:textId="471503F5" w:rsidR="003446C6" w:rsidRDefault="003446C6" w:rsidP="003446C6">
            <w:pPr>
              <w:jc w:val="center"/>
            </w:pPr>
            <w:r>
              <w:t xml:space="preserve">De </w:t>
            </w:r>
            <w:r w:rsidRPr="00FD3890">
              <w:t>4</w:t>
            </w:r>
            <w:r>
              <w:t>.</w:t>
            </w:r>
            <w:r w:rsidRPr="00FD3890">
              <w:t>801 a 4</w:t>
            </w:r>
            <w:r>
              <w:t>.</w:t>
            </w:r>
            <w:r w:rsidRPr="00FD3890">
              <w:t>900</w:t>
            </w:r>
          </w:p>
        </w:tc>
        <w:tc>
          <w:tcPr>
            <w:tcW w:w="5030" w:type="dxa"/>
          </w:tcPr>
          <w:p w14:paraId="668F6423" w14:textId="5275B5E8" w:rsidR="003446C6" w:rsidRPr="00464FA8" w:rsidRDefault="003446C6" w:rsidP="003446C6">
            <w:pPr>
              <w:jc w:val="center"/>
            </w:pPr>
            <w:r w:rsidRPr="008767FB">
              <w:t>4.</w:t>
            </w:r>
            <w:r>
              <w:t>105.000</w:t>
            </w:r>
          </w:p>
        </w:tc>
      </w:tr>
      <w:tr w:rsidR="003446C6" w:rsidRPr="000A7EA2" w14:paraId="0B66D717" w14:textId="65BEB2AA" w:rsidTr="003446C6">
        <w:tc>
          <w:tcPr>
            <w:tcW w:w="5030" w:type="dxa"/>
            <w:shd w:val="clear" w:color="auto" w:fill="auto"/>
            <w:vAlign w:val="center"/>
          </w:tcPr>
          <w:p w14:paraId="7C3CD147" w14:textId="0C45A0F4" w:rsidR="003446C6" w:rsidRDefault="003446C6" w:rsidP="003446C6">
            <w:pPr>
              <w:jc w:val="center"/>
            </w:pPr>
            <w:r>
              <w:t xml:space="preserve">De </w:t>
            </w:r>
            <w:r w:rsidRPr="00FD3890">
              <w:t>4</w:t>
            </w:r>
            <w:r>
              <w:t>.</w:t>
            </w:r>
            <w:r w:rsidRPr="00FD3890">
              <w:t>901 a 5</w:t>
            </w:r>
            <w:r>
              <w:t>.</w:t>
            </w:r>
            <w:r w:rsidRPr="00FD3890">
              <w:t>000</w:t>
            </w:r>
          </w:p>
        </w:tc>
        <w:tc>
          <w:tcPr>
            <w:tcW w:w="5030" w:type="dxa"/>
          </w:tcPr>
          <w:p w14:paraId="20EA8709" w14:textId="7B515314" w:rsidR="003446C6" w:rsidRPr="00464FA8" w:rsidRDefault="003446C6" w:rsidP="003446C6">
            <w:pPr>
              <w:jc w:val="center"/>
            </w:pPr>
            <w:r w:rsidRPr="008767FB">
              <w:t>4.</w:t>
            </w:r>
            <w:r>
              <w:t>580.000</w:t>
            </w:r>
          </w:p>
        </w:tc>
      </w:tr>
    </w:tbl>
    <w:p w14:paraId="7973E454" w14:textId="1B461EE9" w:rsidR="00706024" w:rsidRDefault="00706024" w:rsidP="00706024">
      <w:pPr>
        <w:pStyle w:val="itinerario"/>
      </w:pPr>
      <w:r>
        <w:lastRenderedPageBreak/>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C1C9607" w14:textId="77777777" w:rsidR="003446C6" w:rsidRDefault="003446C6" w:rsidP="003446C6">
      <w:pPr>
        <w:pStyle w:val="itinerario"/>
      </w:pPr>
    </w:p>
    <w:p w14:paraId="48153A7D" w14:textId="7A9A6217" w:rsidR="00246A2D" w:rsidRPr="00566B32" w:rsidRDefault="00AF3C84" w:rsidP="00566B32">
      <w:pPr>
        <w:pStyle w:val="itinerario"/>
        <w:rPr>
          <w:b/>
          <w:bCs/>
          <w:color w:val="1F3864"/>
          <w:sz w:val="28"/>
          <w:szCs w:val="28"/>
        </w:rPr>
      </w:pPr>
      <w:r w:rsidRPr="00566B32">
        <w:rPr>
          <w:b/>
          <w:bCs/>
          <w:color w:val="1F3864"/>
          <w:sz w:val="28"/>
          <w:szCs w:val="28"/>
        </w:rPr>
        <w:t>ITINERARIO AÉREO</w:t>
      </w:r>
    </w:p>
    <w:p w14:paraId="0FB1F628" w14:textId="77777777" w:rsidR="00566B32" w:rsidRPr="00566B32" w:rsidRDefault="00566B32" w:rsidP="00566B32">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8705BC">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3446C6" w14:paraId="4DED3384" w14:textId="77777777" w:rsidTr="00EA74D4">
        <w:tc>
          <w:tcPr>
            <w:tcW w:w="2014" w:type="dxa"/>
          </w:tcPr>
          <w:p w14:paraId="32D0DFCD" w14:textId="1B90A926" w:rsidR="003446C6" w:rsidRPr="002D7356" w:rsidRDefault="003446C6" w:rsidP="003446C6">
            <w:pPr>
              <w:jc w:val="center"/>
            </w:pPr>
            <w:r>
              <w:t>Día 1</w:t>
            </w:r>
          </w:p>
        </w:tc>
        <w:tc>
          <w:tcPr>
            <w:tcW w:w="2014" w:type="dxa"/>
            <w:vAlign w:val="center"/>
          </w:tcPr>
          <w:p w14:paraId="0DFDA9CB" w14:textId="550EC60E" w:rsidR="003446C6" w:rsidRPr="002D7356" w:rsidRDefault="003446C6" w:rsidP="003446C6">
            <w:pPr>
              <w:jc w:val="center"/>
            </w:pPr>
            <w:r w:rsidRPr="002D7356">
              <w:t xml:space="preserve">Bogotá – </w:t>
            </w:r>
            <w:r>
              <w:t>Madrid</w:t>
            </w:r>
          </w:p>
        </w:tc>
        <w:tc>
          <w:tcPr>
            <w:tcW w:w="2014" w:type="dxa"/>
          </w:tcPr>
          <w:p w14:paraId="576799F3" w14:textId="0447C58E" w:rsidR="003446C6" w:rsidRPr="00FF3E74" w:rsidRDefault="003446C6" w:rsidP="003446C6">
            <w:pPr>
              <w:jc w:val="center"/>
            </w:pPr>
            <w:r w:rsidRPr="00817EDC">
              <w:t>IB 154</w:t>
            </w:r>
          </w:p>
        </w:tc>
        <w:tc>
          <w:tcPr>
            <w:tcW w:w="2014" w:type="dxa"/>
          </w:tcPr>
          <w:p w14:paraId="3C89EAE0" w14:textId="56BBC4BD" w:rsidR="003446C6" w:rsidRPr="00FF3E74" w:rsidRDefault="003446C6" w:rsidP="003446C6">
            <w:pPr>
              <w:jc w:val="center"/>
            </w:pPr>
            <w:r w:rsidRPr="00817EDC">
              <w:t>22:40</w:t>
            </w:r>
          </w:p>
        </w:tc>
        <w:tc>
          <w:tcPr>
            <w:tcW w:w="2014" w:type="dxa"/>
          </w:tcPr>
          <w:p w14:paraId="120466EC" w14:textId="0F022F08" w:rsidR="003446C6" w:rsidRPr="00FF3E74" w:rsidRDefault="003446C6" w:rsidP="003446C6">
            <w:pPr>
              <w:jc w:val="center"/>
            </w:pPr>
            <w:r w:rsidRPr="00817EDC">
              <w:t>14:30+1</w:t>
            </w:r>
          </w:p>
        </w:tc>
      </w:tr>
      <w:tr w:rsidR="003446C6" w14:paraId="70E4AF74" w14:textId="77777777" w:rsidTr="00EA74D4">
        <w:trPr>
          <w:trHeight w:val="70"/>
        </w:trPr>
        <w:tc>
          <w:tcPr>
            <w:tcW w:w="2014" w:type="dxa"/>
          </w:tcPr>
          <w:p w14:paraId="03F7C6E5" w14:textId="06CADB6B" w:rsidR="003446C6" w:rsidRDefault="003446C6" w:rsidP="003446C6">
            <w:pPr>
              <w:jc w:val="center"/>
            </w:pPr>
            <w:r>
              <w:t>Día 2</w:t>
            </w:r>
          </w:p>
        </w:tc>
        <w:tc>
          <w:tcPr>
            <w:tcW w:w="2014" w:type="dxa"/>
            <w:vAlign w:val="center"/>
          </w:tcPr>
          <w:p w14:paraId="5395F896" w14:textId="7BF3CAB8" w:rsidR="003446C6" w:rsidRDefault="003446C6" w:rsidP="003446C6">
            <w:pPr>
              <w:jc w:val="center"/>
            </w:pPr>
            <w:r>
              <w:t xml:space="preserve">Madrid – Cairo </w:t>
            </w:r>
          </w:p>
        </w:tc>
        <w:tc>
          <w:tcPr>
            <w:tcW w:w="2014" w:type="dxa"/>
          </w:tcPr>
          <w:p w14:paraId="3B6E7194" w14:textId="76B2EAE4" w:rsidR="003446C6" w:rsidRPr="005C2BB2" w:rsidRDefault="003446C6" w:rsidP="003446C6">
            <w:pPr>
              <w:jc w:val="center"/>
            </w:pPr>
            <w:r w:rsidRPr="00817EDC">
              <w:t>IB 1903</w:t>
            </w:r>
          </w:p>
        </w:tc>
        <w:tc>
          <w:tcPr>
            <w:tcW w:w="2014" w:type="dxa"/>
          </w:tcPr>
          <w:p w14:paraId="17080180" w14:textId="58223C6E" w:rsidR="003446C6" w:rsidRPr="005C2BB2" w:rsidRDefault="003446C6" w:rsidP="003446C6">
            <w:pPr>
              <w:jc w:val="center"/>
            </w:pPr>
            <w:r w:rsidRPr="00817EDC">
              <w:t>16:35</w:t>
            </w:r>
          </w:p>
        </w:tc>
        <w:tc>
          <w:tcPr>
            <w:tcW w:w="2014" w:type="dxa"/>
          </w:tcPr>
          <w:p w14:paraId="292E50F6" w14:textId="10DA3664" w:rsidR="003446C6" w:rsidRPr="005C2BB2" w:rsidRDefault="003446C6" w:rsidP="003446C6">
            <w:pPr>
              <w:jc w:val="center"/>
            </w:pPr>
            <w:r w:rsidRPr="00817EDC">
              <w:t>22:25</w:t>
            </w:r>
          </w:p>
        </w:tc>
      </w:tr>
      <w:tr w:rsidR="003446C6" w14:paraId="6C7D72D3" w14:textId="77777777" w:rsidTr="00EA74D4">
        <w:trPr>
          <w:trHeight w:val="70"/>
        </w:trPr>
        <w:tc>
          <w:tcPr>
            <w:tcW w:w="2014" w:type="dxa"/>
          </w:tcPr>
          <w:p w14:paraId="102BD6ED" w14:textId="3CFB0312" w:rsidR="003446C6" w:rsidRDefault="003446C6" w:rsidP="003446C6">
            <w:pPr>
              <w:jc w:val="center"/>
            </w:pPr>
            <w:r>
              <w:t>Día 6</w:t>
            </w:r>
          </w:p>
        </w:tc>
        <w:tc>
          <w:tcPr>
            <w:tcW w:w="2014" w:type="dxa"/>
            <w:vAlign w:val="center"/>
          </w:tcPr>
          <w:p w14:paraId="7CE0F738" w14:textId="01D9D8A6" w:rsidR="003446C6" w:rsidRDefault="003446C6" w:rsidP="003446C6">
            <w:pPr>
              <w:jc w:val="center"/>
            </w:pPr>
            <w:r>
              <w:t xml:space="preserve">Cairo – Madrid </w:t>
            </w:r>
          </w:p>
        </w:tc>
        <w:tc>
          <w:tcPr>
            <w:tcW w:w="2014" w:type="dxa"/>
          </w:tcPr>
          <w:p w14:paraId="5D79173A" w14:textId="3238290C" w:rsidR="003446C6" w:rsidRPr="005C2BB2" w:rsidRDefault="003446C6" w:rsidP="003446C6">
            <w:pPr>
              <w:jc w:val="center"/>
            </w:pPr>
            <w:r w:rsidRPr="00817EDC">
              <w:t>IB 1904</w:t>
            </w:r>
          </w:p>
        </w:tc>
        <w:tc>
          <w:tcPr>
            <w:tcW w:w="2014" w:type="dxa"/>
          </w:tcPr>
          <w:p w14:paraId="097CFDE4" w14:textId="178D5385" w:rsidR="003446C6" w:rsidRPr="005C2BB2" w:rsidRDefault="003446C6" w:rsidP="003446C6">
            <w:pPr>
              <w:jc w:val="center"/>
            </w:pPr>
            <w:r w:rsidRPr="00817EDC">
              <w:t>23:25</w:t>
            </w:r>
          </w:p>
        </w:tc>
        <w:tc>
          <w:tcPr>
            <w:tcW w:w="2014" w:type="dxa"/>
          </w:tcPr>
          <w:p w14:paraId="1B24C3EF" w14:textId="128FDE3C" w:rsidR="003446C6" w:rsidRPr="005C2BB2" w:rsidRDefault="003446C6" w:rsidP="003446C6">
            <w:pPr>
              <w:jc w:val="center"/>
            </w:pPr>
            <w:r w:rsidRPr="00817EDC">
              <w:t>03:30+1</w:t>
            </w:r>
          </w:p>
        </w:tc>
      </w:tr>
      <w:tr w:rsidR="003446C6" w14:paraId="2BC5B6EF" w14:textId="77777777" w:rsidTr="00EA74D4">
        <w:trPr>
          <w:trHeight w:val="70"/>
        </w:trPr>
        <w:tc>
          <w:tcPr>
            <w:tcW w:w="2014" w:type="dxa"/>
          </w:tcPr>
          <w:p w14:paraId="21AA31CF" w14:textId="2D03BB5A" w:rsidR="003446C6" w:rsidRDefault="003446C6" w:rsidP="003446C6">
            <w:pPr>
              <w:jc w:val="center"/>
            </w:pPr>
            <w:r>
              <w:t>Día 18</w:t>
            </w:r>
          </w:p>
        </w:tc>
        <w:tc>
          <w:tcPr>
            <w:tcW w:w="2014" w:type="dxa"/>
            <w:vAlign w:val="center"/>
          </w:tcPr>
          <w:p w14:paraId="19458BF9" w14:textId="19859F94" w:rsidR="003446C6" w:rsidRDefault="003446C6" w:rsidP="003446C6">
            <w:pPr>
              <w:jc w:val="center"/>
            </w:pPr>
            <w:r>
              <w:t xml:space="preserve">París – Madrid </w:t>
            </w:r>
          </w:p>
        </w:tc>
        <w:tc>
          <w:tcPr>
            <w:tcW w:w="2014" w:type="dxa"/>
          </w:tcPr>
          <w:p w14:paraId="1C1784A9" w14:textId="18A0AD02" w:rsidR="003446C6" w:rsidRPr="00FF3E74" w:rsidRDefault="003446C6" w:rsidP="003446C6">
            <w:pPr>
              <w:jc w:val="center"/>
            </w:pPr>
            <w:r w:rsidRPr="00817EDC">
              <w:t>IB 572</w:t>
            </w:r>
          </w:p>
        </w:tc>
        <w:tc>
          <w:tcPr>
            <w:tcW w:w="2014" w:type="dxa"/>
          </w:tcPr>
          <w:p w14:paraId="4D48F985" w14:textId="64A31D96" w:rsidR="003446C6" w:rsidRPr="00FF3E74" w:rsidRDefault="003446C6" w:rsidP="003446C6">
            <w:pPr>
              <w:jc w:val="center"/>
            </w:pPr>
            <w:r w:rsidRPr="00817EDC">
              <w:t>12:35</w:t>
            </w:r>
          </w:p>
        </w:tc>
        <w:tc>
          <w:tcPr>
            <w:tcW w:w="2014" w:type="dxa"/>
          </w:tcPr>
          <w:p w14:paraId="03995104" w14:textId="4E81F6C2" w:rsidR="003446C6" w:rsidRPr="00FF3E74" w:rsidRDefault="003446C6" w:rsidP="003446C6">
            <w:pPr>
              <w:jc w:val="center"/>
            </w:pPr>
            <w:r w:rsidRPr="00817EDC">
              <w:t>14:40</w:t>
            </w:r>
          </w:p>
        </w:tc>
      </w:tr>
      <w:tr w:rsidR="003446C6" w14:paraId="7B5C5E60" w14:textId="77777777" w:rsidTr="00EA74D4">
        <w:trPr>
          <w:trHeight w:val="70"/>
        </w:trPr>
        <w:tc>
          <w:tcPr>
            <w:tcW w:w="2014" w:type="dxa"/>
          </w:tcPr>
          <w:p w14:paraId="6D96EB98" w14:textId="797955B1" w:rsidR="003446C6" w:rsidRDefault="003446C6" w:rsidP="003446C6">
            <w:pPr>
              <w:jc w:val="center"/>
            </w:pPr>
            <w:r>
              <w:t>Día 18</w:t>
            </w:r>
          </w:p>
        </w:tc>
        <w:tc>
          <w:tcPr>
            <w:tcW w:w="2014" w:type="dxa"/>
            <w:vAlign w:val="center"/>
          </w:tcPr>
          <w:p w14:paraId="28E104A5" w14:textId="122697B6" w:rsidR="003446C6" w:rsidRPr="002D7356" w:rsidRDefault="003446C6" w:rsidP="003446C6">
            <w:pPr>
              <w:jc w:val="center"/>
            </w:pPr>
            <w:r>
              <w:t>Madrid – Bogotá</w:t>
            </w:r>
          </w:p>
        </w:tc>
        <w:tc>
          <w:tcPr>
            <w:tcW w:w="2014" w:type="dxa"/>
          </w:tcPr>
          <w:p w14:paraId="5B7BEE9A" w14:textId="53FDEBD8" w:rsidR="003446C6" w:rsidRPr="00FF3E74" w:rsidRDefault="003446C6" w:rsidP="003446C6">
            <w:pPr>
              <w:jc w:val="center"/>
            </w:pPr>
            <w:r w:rsidRPr="00817EDC">
              <w:t>IB 153</w:t>
            </w:r>
          </w:p>
        </w:tc>
        <w:tc>
          <w:tcPr>
            <w:tcW w:w="2014" w:type="dxa"/>
          </w:tcPr>
          <w:p w14:paraId="3C7D80C8" w14:textId="726718B1" w:rsidR="003446C6" w:rsidRPr="00FF3E74" w:rsidRDefault="003446C6" w:rsidP="003446C6">
            <w:pPr>
              <w:jc w:val="center"/>
            </w:pPr>
            <w:r w:rsidRPr="00817EDC">
              <w:t>16:35</w:t>
            </w:r>
          </w:p>
        </w:tc>
        <w:tc>
          <w:tcPr>
            <w:tcW w:w="2014" w:type="dxa"/>
          </w:tcPr>
          <w:p w14:paraId="35C255A5" w14:textId="2B634B22" w:rsidR="003446C6" w:rsidRDefault="003446C6" w:rsidP="003446C6">
            <w:pPr>
              <w:jc w:val="center"/>
            </w:pPr>
            <w:r w:rsidRPr="00817EDC">
              <w:t>21:00</w:t>
            </w:r>
          </w:p>
        </w:tc>
      </w:tr>
    </w:tbl>
    <w:p w14:paraId="219D7500" w14:textId="2BE7BF90"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3D287113" w14:textId="0A2F183A" w:rsidR="008D0B07" w:rsidRPr="00566B32" w:rsidRDefault="00566B32" w:rsidP="00566B32">
      <w:pPr>
        <w:pStyle w:val="itinerario"/>
        <w:rPr>
          <w:b/>
          <w:bCs/>
          <w:color w:val="1F3864"/>
          <w:sz w:val="28"/>
          <w:szCs w:val="28"/>
        </w:rPr>
      </w:pPr>
      <w:r w:rsidRPr="00566B32">
        <w:rPr>
          <w:b/>
          <w:bCs/>
          <w:color w:val="1F3864"/>
          <w:sz w:val="28"/>
          <w:szCs w:val="28"/>
        </w:rPr>
        <w:t>HOTELES PREVISTOS O SIMILARES</w:t>
      </w:r>
    </w:p>
    <w:p w14:paraId="57CA2DF2" w14:textId="6470642E" w:rsidR="007904DD" w:rsidRDefault="00B377F0" w:rsidP="007904DD">
      <w:pPr>
        <w:pStyle w:val="itinerario"/>
      </w:pPr>
      <w:r w:rsidRPr="00B377F0">
        <w:t>De acuerdo a la ciudad de destino, los hoteles están ubicados en su zona céntrica o por fuera de esta, pero, dentro del perímetro urbano o en ciudades circundantes</w:t>
      </w:r>
      <w:r>
        <w:t>.</w:t>
      </w:r>
    </w:p>
    <w:p w14:paraId="46C03012" w14:textId="77777777" w:rsidR="00494F59" w:rsidRPr="003C7C40" w:rsidRDefault="00494F59" w:rsidP="007904DD">
      <w:pPr>
        <w:pStyle w:val="itinerario"/>
      </w:pPr>
    </w:p>
    <w:tbl>
      <w:tblPr>
        <w:tblStyle w:val="Tablaconcuadrcula"/>
        <w:tblW w:w="0" w:type="auto"/>
        <w:tblLook w:val="04A0" w:firstRow="1" w:lastRow="0" w:firstColumn="1" w:lastColumn="0" w:noHBand="0" w:noVBand="1"/>
      </w:tblPr>
      <w:tblGrid>
        <w:gridCol w:w="3356"/>
        <w:gridCol w:w="3357"/>
        <w:gridCol w:w="3357"/>
      </w:tblGrid>
      <w:tr w:rsidR="00246A2D" w:rsidRPr="002D7356" w14:paraId="79591EDE" w14:textId="77777777" w:rsidTr="00E25703">
        <w:tc>
          <w:tcPr>
            <w:tcW w:w="3356" w:type="dxa"/>
            <w:shd w:val="clear" w:color="auto" w:fill="1F3864"/>
            <w:vAlign w:val="center"/>
          </w:tcPr>
          <w:p w14:paraId="5DD550CF"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Ciudad</w:t>
            </w:r>
          </w:p>
        </w:tc>
        <w:tc>
          <w:tcPr>
            <w:tcW w:w="3357" w:type="dxa"/>
            <w:shd w:val="clear" w:color="auto" w:fill="1F3864"/>
            <w:vAlign w:val="center"/>
          </w:tcPr>
          <w:p w14:paraId="5B89F51B"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14:paraId="568CF9D4"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Categoría</w:t>
            </w:r>
          </w:p>
        </w:tc>
      </w:tr>
      <w:tr w:rsidR="00CB48F8" w:rsidRPr="00945DC7" w14:paraId="2D907E5C" w14:textId="77777777" w:rsidTr="0014576D">
        <w:tc>
          <w:tcPr>
            <w:tcW w:w="3356" w:type="dxa"/>
            <w:vMerge w:val="restart"/>
            <w:vAlign w:val="center"/>
          </w:tcPr>
          <w:p w14:paraId="0CAC9A4E" w14:textId="287AC168" w:rsidR="00CB48F8" w:rsidRDefault="00CB48F8" w:rsidP="00CB48F8">
            <w:pPr>
              <w:jc w:val="center"/>
              <w:rPr>
                <w:rFonts w:cs="Arial"/>
                <w:szCs w:val="22"/>
                <w:lang w:val="pt-PT"/>
              </w:rPr>
            </w:pPr>
            <w:r>
              <w:rPr>
                <w:rFonts w:cs="Arial"/>
                <w:szCs w:val="22"/>
              </w:rPr>
              <w:t>El Cairo</w:t>
            </w:r>
          </w:p>
        </w:tc>
        <w:tc>
          <w:tcPr>
            <w:tcW w:w="3357" w:type="dxa"/>
            <w:vAlign w:val="bottom"/>
          </w:tcPr>
          <w:p w14:paraId="54A853A3" w14:textId="085A6DAE" w:rsidR="00CB48F8" w:rsidRDefault="00CB48F8" w:rsidP="00CB48F8">
            <w:pPr>
              <w:jc w:val="center"/>
            </w:pPr>
            <w:r w:rsidRPr="005C04E4">
              <w:rPr>
                <w:color w:val="000000"/>
                <w:lang w:val="en-US"/>
              </w:rPr>
              <w:t xml:space="preserve">Ramses Hilton </w:t>
            </w:r>
          </w:p>
        </w:tc>
        <w:tc>
          <w:tcPr>
            <w:tcW w:w="3357" w:type="dxa"/>
          </w:tcPr>
          <w:p w14:paraId="589D81FC" w14:textId="102E56D9" w:rsidR="00CB48F8" w:rsidRDefault="00CB48F8" w:rsidP="00CB48F8">
            <w:pPr>
              <w:jc w:val="center"/>
            </w:pPr>
            <w:r w:rsidRPr="00301465">
              <w:t xml:space="preserve">Primera </w:t>
            </w:r>
          </w:p>
        </w:tc>
      </w:tr>
      <w:tr w:rsidR="00CB48F8" w:rsidRPr="00945DC7" w14:paraId="19B2A515" w14:textId="77777777" w:rsidTr="0014576D">
        <w:tc>
          <w:tcPr>
            <w:tcW w:w="3356" w:type="dxa"/>
            <w:vMerge/>
            <w:vAlign w:val="center"/>
          </w:tcPr>
          <w:p w14:paraId="1B4C52C9" w14:textId="76DD462A" w:rsidR="00CB48F8" w:rsidRDefault="00CB48F8" w:rsidP="00CB48F8">
            <w:pPr>
              <w:jc w:val="center"/>
              <w:rPr>
                <w:rFonts w:cs="Arial"/>
                <w:szCs w:val="22"/>
                <w:lang w:val="pt-PT"/>
              </w:rPr>
            </w:pPr>
          </w:p>
        </w:tc>
        <w:tc>
          <w:tcPr>
            <w:tcW w:w="3357" w:type="dxa"/>
            <w:vAlign w:val="bottom"/>
          </w:tcPr>
          <w:p w14:paraId="5A10A7CF" w14:textId="46BDCEF7" w:rsidR="00CB48F8" w:rsidRDefault="00CB48F8" w:rsidP="00CB48F8">
            <w:pPr>
              <w:jc w:val="center"/>
            </w:pPr>
            <w:r w:rsidRPr="005C04E4">
              <w:rPr>
                <w:color w:val="000000"/>
                <w:lang w:val="en-US"/>
              </w:rPr>
              <w:t>Helnan Dream</w:t>
            </w:r>
          </w:p>
        </w:tc>
        <w:tc>
          <w:tcPr>
            <w:tcW w:w="3357" w:type="dxa"/>
          </w:tcPr>
          <w:p w14:paraId="4C029248" w14:textId="7AB9A21C" w:rsidR="00CB48F8" w:rsidRDefault="00CB48F8" w:rsidP="00CB48F8">
            <w:pPr>
              <w:jc w:val="center"/>
            </w:pPr>
            <w:r w:rsidRPr="00301465">
              <w:t xml:space="preserve">Primera </w:t>
            </w:r>
          </w:p>
        </w:tc>
      </w:tr>
      <w:tr w:rsidR="00CB48F8" w:rsidRPr="00945DC7" w14:paraId="1C0EC16B" w14:textId="77777777" w:rsidTr="0014576D">
        <w:tc>
          <w:tcPr>
            <w:tcW w:w="3356" w:type="dxa"/>
            <w:vMerge w:val="restart"/>
            <w:vAlign w:val="center"/>
          </w:tcPr>
          <w:p w14:paraId="11D797CA" w14:textId="3E8CF7D8" w:rsidR="00CB48F8" w:rsidRDefault="00CB48F8" w:rsidP="00CB48F8">
            <w:pPr>
              <w:jc w:val="center"/>
              <w:rPr>
                <w:rFonts w:cs="Arial"/>
                <w:szCs w:val="22"/>
                <w:lang w:val="pt-PT"/>
              </w:rPr>
            </w:pPr>
            <w:r>
              <w:rPr>
                <w:rFonts w:cs="Arial"/>
                <w:szCs w:val="22"/>
                <w:lang w:val="en-US"/>
              </w:rPr>
              <w:t>Crucero</w:t>
            </w:r>
          </w:p>
        </w:tc>
        <w:tc>
          <w:tcPr>
            <w:tcW w:w="3357" w:type="dxa"/>
            <w:vAlign w:val="bottom"/>
          </w:tcPr>
          <w:p w14:paraId="16E6E7DE" w14:textId="33A5F6E4" w:rsidR="00CB48F8" w:rsidRDefault="00EE45E2" w:rsidP="00CB48F8">
            <w:pPr>
              <w:jc w:val="center"/>
            </w:pPr>
            <w:r w:rsidRPr="00EE45E2">
              <w:rPr>
                <w:color w:val="000000"/>
              </w:rPr>
              <w:t xml:space="preserve">Habi 05 </w:t>
            </w:r>
          </w:p>
        </w:tc>
        <w:tc>
          <w:tcPr>
            <w:tcW w:w="3357" w:type="dxa"/>
          </w:tcPr>
          <w:p w14:paraId="3359EE11" w14:textId="28FBAE14" w:rsidR="00CB48F8" w:rsidRDefault="00CB48F8" w:rsidP="00CB48F8">
            <w:pPr>
              <w:jc w:val="center"/>
            </w:pPr>
            <w:r w:rsidRPr="00A93B15">
              <w:t xml:space="preserve">Primera </w:t>
            </w:r>
          </w:p>
        </w:tc>
      </w:tr>
      <w:tr w:rsidR="00CB48F8" w:rsidRPr="00945DC7" w14:paraId="3476A1B6" w14:textId="77777777" w:rsidTr="0014576D">
        <w:tc>
          <w:tcPr>
            <w:tcW w:w="3356" w:type="dxa"/>
            <w:vMerge/>
            <w:vAlign w:val="center"/>
          </w:tcPr>
          <w:p w14:paraId="7D1EE508" w14:textId="21D9AA8D" w:rsidR="00CB48F8" w:rsidRDefault="00CB48F8" w:rsidP="00CB48F8">
            <w:pPr>
              <w:jc w:val="center"/>
              <w:rPr>
                <w:rFonts w:cs="Arial"/>
                <w:szCs w:val="22"/>
                <w:lang w:val="pt-PT"/>
              </w:rPr>
            </w:pPr>
          </w:p>
        </w:tc>
        <w:tc>
          <w:tcPr>
            <w:tcW w:w="3357" w:type="dxa"/>
            <w:vAlign w:val="bottom"/>
          </w:tcPr>
          <w:p w14:paraId="254568D5" w14:textId="00FD64EB" w:rsidR="00CB48F8" w:rsidRDefault="00EE45E2" w:rsidP="00CB48F8">
            <w:pPr>
              <w:jc w:val="center"/>
            </w:pPr>
            <w:r w:rsidRPr="00EE45E2">
              <w:rPr>
                <w:color w:val="000000"/>
              </w:rPr>
              <w:t>Liberty</w:t>
            </w:r>
          </w:p>
        </w:tc>
        <w:tc>
          <w:tcPr>
            <w:tcW w:w="3357" w:type="dxa"/>
          </w:tcPr>
          <w:p w14:paraId="72D36FD8" w14:textId="2D7424E3" w:rsidR="00CB48F8" w:rsidRDefault="00CB48F8" w:rsidP="00CB48F8">
            <w:pPr>
              <w:jc w:val="center"/>
            </w:pPr>
            <w:r w:rsidRPr="00A93B15">
              <w:t xml:space="preserve">Primera </w:t>
            </w:r>
          </w:p>
        </w:tc>
      </w:tr>
      <w:tr w:rsidR="00246A2D" w:rsidRPr="00945DC7" w14:paraId="368F967F" w14:textId="77777777" w:rsidTr="00E25703">
        <w:tc>
          <w:tcPr>
            <w:tcW w:w="3356" w:type="dxa"/>
            <w:vMerge w:val="restart"/>
            <w:vAlign w:val="center"/>
          </w:tcPr>
          <w:p w14:paraId="6B021738" w14:textId="77777777" w:rsidR="00246A2D" w:rsidRDefault="00246A2D" w:rsidP="006B7BBB">
            <w:pPr>
              <w:jc w:val="center"/>
              <w:rPr>
                <w:rFonts w:cs="Arial"/>
                <w:szCs w:val="22"/>
                <w:lang w:val="pt-PT"/>
              </w:rPr>
            </w:pPr>
            <w:r>
              <w:rPr>
                <w:rFonts w:cs="Arial"/>
                <w:szCs w:val="22"/>
                <w:lang w:val="pt-PT"/>
              </w:rPr>
              <w:t>Madrid</w:t>
            </w:r>
          </w:p>
        </w:tc>
        <w:tc>
          <w:tcPr>
            <w:tcW w:w="3357" w:type="dxa"/>
            <w:vAlign w:val="center"/>
          </w:tcPr>
          <w:p w14:paraId="4A41A0D3" w14:textId="14D6AD23" w:rsidR="00246A2D" w:rsidRPr="00960273" w:rsidRDefault="007F3C14" w:rsidP="006B7BBB">
            <w:pPr>
              <w:jc w:val="center"/>
            </w:pPr>
            <w:r>
              <w:t>Agumar</w:t>
            </w:r>
          </w:p>
        </w:tc>
        <w:tc>
          <w:tcPr>
            <w:tcW w:w="3357" w:type="dxa"/>
            <w:vAlign w:val="center"/>
          </w:tcPr>
          <w:p w14:paraId="52C3A4A1" w14:textId="76E698CB" w:rsidR="00246A2D" w:rsidRPr="002D2500" w:rsidRDefault="00155D35" w:rsidP="006B7BBB">
            <w:pPr>
              <w:jc w:val="center"/>
            </w:pPr>
            <w:r>
              <w:t>Turista Superior</w:t>
            </w:r>
          </w:p>
        </w:tc>
      </w:tr>
      <w:tr w:rsidR="00AF3C84" w:rsidRPr="00945DC7" w14:paraId="2DABC89D" w14:textId="77777777" w:rsidTr="00E25703">
        <w:tc>
          <w:tcPr>
            <w:tcW w:w="3356" w:type="dxa"/>
            <w:vMerge/>
            <w:vAlign w:val="center"/>
          </w:tcPr>
          <w:p w14:paraId="75763355" w14:textId="77777777" w:rsidR="00AF3C84" w:rsidRDefault="00AF3C84" w:rsidP="006B7BBB">
            <w:pPr>
              <w:jc w:val="center"/>
              <w:rPr>
                <w:rFonts w:cs="Arial"/>
                <w:szCs w:val="22"/>
                <w:lang w:val="pt-PT"/>
              </w:rPr>
            </w:pPr>
          </w:p>
        </w:tc>
        <w:tc>
          <w:tcPr>
            <w:tcW w:w="3357" w:type="dxa"/>
            <w:vAlign w:val="center"/>
          </w:tcPr>
          <w:p w14:paraId="529C4AAD" w14:textId="214DC31A" w:rsidR="00AF3C84" w:rsidRPr="00960273" w:rsidRDefault="00FC5CD1" w:rsidP="006B7BBB">
            <w:pPr>
              <w:jc w:val="center"/>
            </w:pPr>
            <w:r>
              <w:t>Puerta de Toledo</w:t>
            </w:r>
          </w:p>
        </w:tc>
        <w:tc>
          <w:tcPr>
            <w:tcW w:w="3357" w:type="dxa"/>
            <w:vAlign w:val="center"/>
          </w:tcPr>
          <w:p w14:paraId="50E99FFF" w14:textId="5DB3DDB6" w:rsidR="00AF3C84" w:rsidRPr="002D2500" w:rsidRDefault="008D0B07" w:rsidP="006B7BBB">
            <w:pPr>
              <w:jc w:val="center"/>
            </w:pPr>
            <w:r>
              <w:t>Turista Superior</w:t>
            </w:r>
          </w:p>
        </w:tc>
      </w:tr>
      <w:tr w:rsidR="00CD790E" w:rsidRPr="006F5405" w14:paraId="15BE2F06" w14:textId="77777777" w:rsidTr="0085365E">
        <w:tc>
          <w:tcPr>
            <w:tcW w:w="3356" w:type="dxa"/>
            <w:vMerge w:val="restart"/>
            <w:vAlign w:val="center"/>
          </w:tcPr>
          <w:p w14:paraId="2C51066B" w14:textId="77777777" w:rsidR="00CD790E" w:rsidRDefault="00CD790E" w:rsidP="00CD790E">
            <w:pPr>
              <w:jc w:val="center"/>
              <w:rPr>
                <w:rFonts w:cs="Arial"/>
                <w:szCs w:val="22"/>
                <w:lang w:val="pt-PT"/>
              </w:rPr>
            </w:pPr>
            <w:r>
              <w:rPr>
                <w:rFonts w:cs="Arial"/>
                <w:szCs w:val="22"/>
                <w:lang w:val="pt-PT"/>
              </w:rPr>
              <w:t>Burdeos</w:t>
            </w:r>
          </w:p>
        </w:tc>
        <w:tc>
          <w:tcPr>
            <w:tcW w:w="3357" w:type="dxa"/>
          </w:tcPr>
          <w:p w14:paraId="3B700D1D" w14:textId="19F7EE1D" w:rsidR="00CD790E" w:rsidRPr="00FC5CD1" w:rsidRDefault="00CD790E" w:rsidP="00CD790E">
            <w:pPr>
              <w:jc w:val="center"/>
              <w:rPr>
                <w:lang w:val="en-US"/>
              </w:rPr>
            </w:pPr>
            <w:r w:rsidRPr="00FC5CD1">
              <w:rPr>
                <w:lang w:val="en-US"/>
              </w:rPr>
              <w:t xml:space="preserve">Campanile Bordeaux Le Lac </w:t>
            </w:r>
          </w:p>
        </w:tc>
        <w:tc>
          <w:tcPr>
            <w:tcW w:w="3357" w:type="dxa"/>
          </w:tcPr>
          <w:p w14:paraId="54B3EDFF" w14:textId="53B6B6C7" w:rsidR="00CD790E" w:rsidRPr="002D2500" w:rsidRDefault="00CD790E" w:rsidP="00CD790E">
            <w:pPr>
              <w:jc w:val="center"/>
            </w:pPr>
            <w:r w:rsidRPr="009D7260">
              <w:t>Turista</w:t>
            </w:r>
          </w:p>
        </w:tc>
      </w:tr>
      <w:tr w:rsidR="00CD790E" w:rsidRPr="006F5405" w14:paraId="5B6382A4" w14:textId="77777777" w:rsidTr="0050089C">
        <w:tc>
          <w:tcPr>
            <w:tcW w:w="3356" w:type="dxa"/>
            <w:vMerge/>
            <w:vAlign w:val="center"/>
          </w:tcPr>
          <w:p w14:paraId="06A55BDE" w14:textId="77777777" w:rsidR="00CD790E" w:rsidRDefault="00CD790E" w:rsidP="00CD790E">
            <w:pPr>
              <w:jc w:val="center"/>
              <w:rPr>
                <w:rFonts w:cs="Arial"/>
                <w:szCs w:val="22"/>
                <w:lang w:val="pt-PT"/>
              </w:rPr>
            </w:pPr>
          </w:p>
        </w:tc>
        <w:tc>
          <w:tcPr>
            <w:tcW w:w="3357" w:type="dxa"/>
          </w:tcPr>
          <w:p w14:paraId="10C20F98" w14:textId="57769558" w:rsidR="00CD790E" w:rsidRDefault="00CD790E" w:rsidP="00CD790E">
            <w:pPr>
              <w:jc w:val="center"/>
            </w:pPr>
            <w:r w:rsidRPr="003528BD">
              <w:t xml:space="preserve">B&amp;B Bordeaux les Begles </w:t>
            </w:r>
          </w:p>
        </w:tc>
        <w:tc>
          <w:tcPr>
            <w:tcW w:w="3357" w:type="dxa"/>
          </w:tcPr>
          <w:p w14:paraId="7FDCF9AE" w14:textId="3BA7A116" w:rsidR="00CD790E" w:rsidRDefault="00CD790E" w:rsidP="00CD790E">
            <w:pPr>
              <w:jc w:val="center"/>
            </w:pPr>
            <w:r w:rsidRPr="009D7260">
              <w:t>Turista</w:t>
            </w:r>
          </w:p>
        </w:tc>
      </w:tr>
      <w:tr w:rsidR="00CD790E" w:rsidRPr="00FC5CD1" w14:paraId="59C2BD4B" w14:textId="77777777" w:rsidTr="0050089C">
        <w:tc>
          <w:tcPr>
            <w:tcW w:w="3356" w:type="dxa"/>
            <w:vMerge/>
            <w:vAlign w:val="center"/>
          </w:tcPr>
          <w:p w14:paraId="15DFAFDA" w14:textId="77777777" w:rsidR="00CD790E" w:rsidRDefault="00CD790E" w:rsidP="00CD790E">
            <w:pPr>
              <w:jc w:val="center"/>
              <w:rPr>
                <w:rFonts w:cs="Arial"/>
                <w:szCs w:val="22"/>
                <w:lang w:val="pt-PT"/>
              </w:rPr>
            </w:pPr>
          </w:p>
        </w:tc>
        <w:tc>
          <w:tcPr>
            <w:tcW w:w="3357" w:type="dxa"/>
          </w:tcPr>
          <w:p w14:paraId="4169EEAD" w14:textId="2F0F7D1C" w:rsidR="00CD790E" w:rsidRPr="00FC5CD1" w:rsidRDefault="00CD790E" w:rsidP="00CD790E">
            <w:pPr>
              <w:jc w:val="center"/>
              <w:rPr>
                <w:lang w:val="en-US"/>
              </w:rPr>
            </w:pPr>
            <w:r w:rsidRPr="00FC5CD1">
              <w:rPr>
                <w:lang w:val="en-US"/>
              </w:rPr>
              <w:t>B&amp;B Bordeaux Centre Gare</w:t>
            </w:r>
          </w:p>
        </w:tc>
        <w:tc>
          <w:tcPr>
            <w:tcW w:w="3357" w:type="dxa"/>
          </w:tcPr>
          <w:p w14:paraId="17F62A55" w14:textId="0EDFC196" w:rsidR="00CD790E" w:rsidRPr="00FC5CD1" w:rsidRDefault="00CD790E" w:rsidP="00CD790E">
            <w:pPr>
              <w:jc w:val="center"/>
              <w:rPr>
                <w:lang w:val="en-US"/>
              </w:rPr>
            </w:pPr>
            <w:r w:rsidRPr="009D7260">
              <w:t>Turista</w:t>
            </w:r>
          </w:p>
        </w:tc>
      </w:tr>
      <w:tr w:rsidR="00CD790E" w:rsidRPr="00945DC7" w14:paraId="43E50679" w14:textId="77777777" w:rsidTr="0085365E">
        <w:tc>
          <w:tcPr>
            <w:tcW w:w="3356" w:type="dxa"/>
            <w:vAlign w:val="center"/>
          </w:tcPr>
          <w:p w14:paraId="3C310FB1" w14:textId="3E1E1068" w:rsidR="00CD790E" w:rsidRDefault="00CD790E" w:rsidP="00CD790E">
            <w:pPr>
              <w:jc w:val="center"/>
              <w:rPr>
                <w:rFonts w:cs="Arial"/>
                <w:szCs w:val="22"/>
                <w:lang w:val="pt-PT"/>
              </w:rPr>
            </w:pPr>
            <w:r>
              <w:rPr>
                <w:rFonts w:cs="Arial"/>
                <w:szCs w:val="22"/>
                <w:lang w:val="pt-PT"/>
              </w:rPr>
              <w:t>Orleans</w:t>
            </w:r>
          </w:p>
        </w:tc>
        <w:tc>
          <w:tcPr>
            <w:tcW w:w="3357" w:type="dxa"/>
            <w:vAlign w:val="center"/>
          </w:tcPr>
          <w:p w14:paraId="4133BB9D" w14:textId="16DE13F7" w:rsidR="00CD790E" w:rsidRPr="001C03F2" w:rsidRDefault="00CD790E" w:rsidP="00CD790E">
            <w:pPr>
              <w:jc w:val="center"/>
            </w:pPr>
            <w:r w:rsidRPr="00FC5CD1">
              <w:t>Ibis Orleans Centre Foch</w:t>
            </w:r>
          </w:p>
        </w:tc>
        <w:tc>
          <w:tcPr>
            <w:tcW w:w="3357" w:type="dxa"/>
          </w:tcPr>
          <w:p w14:paraId="78B1465B" w14:textId="0EB8D36C" w:rsidR="00CD790E" w:rsidRDefault="00CD790E" w:rsidP="00CD790E">
            <w:pPr>
              <w:jc w:val="center"/>
            </w:pPr>
            <w:r w:rsidRPr="009D7260">
              <w:t>Turista</w:t>
            </w:r>
          </w:p>
        </w:tc>
      </w:tr>
      <w:tr w:rsidR="00CD790E" w:rsidRPr="00FC5CD1" w14:paraId="3DF88928" w14:textId="77777777" w:rsidTr="0085365E">
        <w:tc>
          <w:tcPr>
            <w:tcW w:w="3356" w:type="dxa"/>
            <w:vMerge w:val="restart"/>
            <w:vAlign w:val="center"/>
          </w:tcPr>
          <w:p w14:paraId="625762B3" w14:textId="0A4625D5" w:rsidR="00CD790E" w:rsidRDefault="00CD790E" w:rsidP="00CD790E">
            <w:pPr>
              <w:jc w:val="center"/>
              <w:rPr>
                <w:rFonts w:cs="Arial"/>
                <w:szCs w:val="22"/>
                <w:lang w:val="pt-PT"/>
              </w:rPr>
            </w:pPr>
            <w:r>
              <w:rPr>
                <w:rFonts w:cs="Arial"/>
                <w:szCs w:val="22"/>
                <w:lang w:val="pt-PT"/>
              </w:rPr>
              <w:t>Londres</w:t>
            </w:r>
          </w:p>
        </w:tc>
        <w:tc>
          <w:tcPr>
            <w:tcW w:w="3357" w:type="dxa"/>
          </w:tcPr>
          <w:p w14:paraId="4D7258B3" w14:textId="48616DAD" w:rsidR="00CD790E" w:rsidRPr="00FC5CD1" w:rsidRDefault="00CD790E" w:rsidP="00CD790E">
            <w:pPr>
              <w:jc w:val="center"/>
              <w:rPr>
                <w:lang w:val="en-US"/>
              </w:rPr>
            </w:pPr>
            <w:r w:rsidRPr="00FC5CD1">
              <w:rPr>
                <w:lang w:val="en-US"/>
              </w:rPr>
              <w:t>Holiday Inn Express Earl’s Court</w:t>
            </w:r>
          </w:p>
        </w:tc>
        <w:tc>
          <w:tcPr>
            <w:tcW w:w="3357" w:type="dxa"/>
          </w:tcPr>
          <w:p w14:paraId="36C1A58B" w14:textId="305B82AB" w:rsidR="00CD790E" w:rsidRPr="00FC5CD1" w:rsidRDefault="00CD790E" w:rsidP="00CD790E">
            <w:pPr>
              <w:jc w:val="center"/>
              <w:rPr>
                <w:lang w:val="en-US"/>
              </w:rPr>
            </w:pPr>
            <w:r w:rsidRPr="009D7260">
              <w:t>Turista</w:t>
            </w:r>
          </w:p>
        </w:tc>
      </w:tr>
      <w:tr w:rsidR="00CD790E" w:rsidRPr="00945DC7" w14:paraId="12D3126D" w14:textId="77777777" w:rsidTr="0085365E">
        <w:tc>
          <w:tcPr>
            <w:tcW w:w="3356" w:type="dxa"/>
            <w:vMerge/>
            <w:vAlign w:val="center"/>
          </w:tcPr>
          <w:p w14:paraId="43A9999F" w14:textId="77777777" w:rsidR="00CD790E" w:rsidRDefault="00CD790E" w:rsidP="00CD790E">
            <w:pPr>
              <w:jc w:val="center"/>
              <w:rPr>
                <w:rFonts w:cs="Arial"/>
                <w:szCs w:val="22"/>
                <w:lang w:val="pt-PT"/>
              </w:rPr>
            </w:pPr>
          </w:p>
        </w:tc>
        <w:tc>
          <w:tcPr>
            <w:tcW w:w="3357" w:type="dxa"/>
          </w:tcPr>
          <w:p w14:paraId="5C7734AA" w14:textId="72DD46FC" w:rsidR="00CD790E" w:rsidRPr="001C03F2" w:rsidRDefault="00CD790E" w:rsidP="00CD790E">
            <w:pPr>
              <w:jc w:val="center"/>
            </w:pPr>
            <w:r w:rsidRPr="00466FE0">
              <w:t>Ibis Earl’s Court</w:t>
            </w:r>
          </w:p>
        </w:tc>
        <w:tc>
          <w:tcPr>
            <w:tcW w:w="3357" w:type="dxa"/>
          </w:tcPr>
          <w:p w14:paraId="642C4EAC" w14:textId="2EDE651D" w:rsidR="00CD790E" w:rsidRDefault="00CD790E" w:rsidP="00CD790E">
            <w:pPr>
              <w:jc w:val="center"/>
            </w:pPr>
            <w:r w:rsidRPr="009D7260">
              <w:t>Turista</w:t>
            </w:r>
          </w:p>
        </w:tc>
      </w:tr>
      <w:tr w:rsidR="00FC5CD1" w:rsidRPr="00945DC7" w14:paraId="204B8184" w14:textId="77777777" w:rsidTr="00E25703">
        <w:tc>
          <w:tcPr>
            <w:tcW w:w="3356" w:type="dxa"/>
            <w:vMerge/>
            <w:vAlign w:val="center"/>
          </w:tcPr>
          <w:p w14:paraId="6DA23AA5" w14:textId="77777777" w:rsidR="00FC5CD1" w:rsidRDefault="00FC5CD1" w:rsidP="00FC5CD1">
            <w:pPr>
              <w:jc w:val="center"/>
              <w:rPr>
                <w:rFonts w:cs="Arial"/>
                <w:szCs w:val="22"/>
                <w:lang w:val="pt-PT"/>
              </w:rPr>
            </w:pPr>
          </w:p>
        </w:tc>
        <w:tc>
          <w:tcPr>
            <w:tcW w:w="3357" w:type="dxa"/>
          </w:tcPr>
          <w:p w14:paraId="03B0B2E6" w14:textId="0340BB87" w:rsidR="00FC5CD1" w:rsidRPr="001C03F2" w:rsidRDefault="00FC5CD1" w:rsidP="00FC5CD1">
            <w:pPr>
              <w:jc w:val="center"/>
            </w:pPr>
            <w:r w:rsidRPr="00466FE0">
              <w:t>Royal National</w:t>
            </w:r>
          </w:p>
        </w:tc>
        <w:tc>
          <w:tcPr>
            <w:tcW w:w="3357" w:type="dxa"/>
            <w:vAlign w:val="center"/>
          </w:tcPr>
          <w:p w14:paraId="2CCBC4D9" w14:textId="49F1E1A8" w:rsidR="00FC5CD1" w:rsidRDefault="000B0FFD" w:rsidP="00FC5CD1">
            <w:pPr>
              <w:jc w:val="center"/>
            </w:pPr>
            <w:r>
              <w:t>Turista</w:t>
            </w:r>
          </w:p>
        </w:tc>
      </w:tr>
      <w:tr w:rsidR="007F3C14" w:rsidRPr="00945DC7" w14:paraId="0429BE41" w14:textId="77777777" w:rsidTr="00E25703">
        <w:tc>
          <w:tcPr>
            <w:tcW w:w="3356" w:type="dxa"/>
            <w:vAlign w:val="center"/>
          </w:tcPr>
          <w:p w14:paraId="3D595587" w14:textId="77777777" w:rsidR="007F3C14" w:rsidRDefault="007F3C14" w:rsidP="007F3C14">
            <w:pPr>
              <w:jc w:val="center"/>
              <w:rPr>
                <w:rFonts w:cs="Arial"/>
                <w:szCs w:val="22"/>
                <w:lang w:val="pt-PT"/>
              </w:rPr>
            </w:pPr>
            <w:r>
              <w:rPr>
                <w:rFonts w:cs="Arial"/>
                <w:szCs w:val="22"/>
                <w:lang w:val="pt-PT"/>
              </w:rPr>
              <w:t>París</w:t>
            </w:r>
          </w:p>
        </w:tc>
        <w:tc>
          <w:tcPr>
            <w:tcW w:w="3357" w:type="dxa"/>
            <w:vAlign w:val="center"/>
          </w:tcPr>
          <w:p w14:paraId="2732FCBD" w14:textId="2490B14E" w:rsidR="007F3C14" w:rsidRPr="00960273" w:rsidRDefault="00FC5CD1" w:rsidP="007F3C14">
            <w:pPr>
              <w:jc w:val="center"/>
            </w:pPr>
            <w:r w:rsidRPr="00FC5CD1">
              <w:t>Ibis París Porte D´Italie</w:t>
            </w:r>
          </w:p>
        </w:tc>
        <w:tc>
          <w:tcPr>
            <w:tcW w:w="3357" w:type="dxa"/>
            <w:vAlign w:val="center"/>
          </w:tcPr>
          <w:p w14:paraId="6A16B4FA" w14:textId="6BB3BA51" w:rsidR="007F3C14" w:rsidRPr="002D2500" w:rsidRDefault="000C47E7" w:rsidP="007F3C14">
            <w:pPr>
              <w:jc w:val="center"/>
            </w:pPr>
            <w:r>
              <w:t>Turista</w:t>
            </w:r>
          </w:p>
        </w:tc>
      </w:tr>
    </w:tbl>
    <w:p w14:paraId="2F40E46F" w14:textId="2710D34C" w:rsidR="00246A2D" w:rsidRDefault="00BD270E" w:rsidP="00246A2D">
      <w:pPr>
        <w:pStyle w:val="dias"/>
        <w:rPr>
          <w:color w:val="1F3864"/>
          <w:sz w:val="28"/>
          <w:szCs w:val="28"/>
        </w:rPr>
      </w:pPr>
      <w:r>
        <w:rPr>
          <w:caps w:val="0"/>
          <w:color w:val="1F3864"/>
          <w:sz w:val="28"/>
          <w:szCs w:val="28"/>
        </w:rPr>
        <w:lastRenderedPageBreak/>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27C2C88A"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76942016" w14:textId="2B9FD08C" w:rsidR="003446C6" w:rsidRDefault="003446C6" w:rsidP="003446C6">
      <w:pPr>
        <w:pStyle w:val="itinerario"/>
      </w:pPr>
    </w:p>
    <w:p w14:paraId="2D105BB5" w14:textId="679B0837" w:rsidR="003446C6" w:rsidRDefault="003446C6" w:rsidP="003446C6">
      <w:pPr>
        <w:pStyle w:val="itinerario"/>
      </w:pPr>
    </w:p>
    <w:p w14:paraId="4197218A" w14:textId="77777777" w:rsidR="003446C6" w:rsidRDefault="003446C6" w:rsidP="003446C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lastRenderedPageBreak/>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1A44EDFC"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3BA143C8"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31D7BFD8" w14:textId="77777777" w:rsidR="00CB48F8" w:rsidRDefault="00CB48F8" w:rsidP="00CB48F8">
      <w:pPr>
        <w:pStyle w:val="vinetas"/>
        <w:ind w:left="714" w:hanging="357"/>
        <w:jc w:val="both"/>
      </w:pPr>
      <w:r>
        <w:t>Visa para Egipto (incluida en el precio).</w:t>
      </w:r>
    </w:p>
    <w:p w14:paraId="3CE79577" w14:textId="77777777" w:rsidR="00CB48F8" w:rsidRDefault="00CB48F8" w:rsidP="00CB48F8">
      <w:pPr>
        <w:pStyle w:val="vinetas"/>
      </w:pPr>
      <w:r>
        <w:t>Certificado Internacional Vacuna Fiebre Amarilla.</w:t>
      </w:r>
    </w:p>
    <w:p w14:paraId="4ABDCE4D" w14:textId="77777777" w:rsidR="0064244A" w:rsidRDefault="0064244A" w:rsidP="0064244A">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90CD711" w14:textId="633EB220" w:rsidR="007810D9" w:rsidRDefault="00BD270E" w:rsidP="007810D9">
      <w:pPr>
        <w:pStyle w:val="dias"/>
        <w:rPr>
          <w:color w:val="1F3864"/>
          <w:sz w:val="28"/>
          <w:szCs w:val="28"/>
        </w:rPr>
      </w:pPr>
      <w:r w:rsidRPr="007810D9">
        <w:rPr>
          <w:caps w:val="0"/>
          <w:color w:val="1F3864"/>
          <w:sz w:val="28"/>
          <w:szCs w:val="28"/>
        </w:rPr>
        <w:lastRenderedPageBreak/>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6DE2A745" w14:textId="77777777" w:rsidR="0042567E" w:rsidRPr="003C7C40" w:rsidRDefault="0042567E" w:rsidP="0042567E">
      <w:pPr>
        <w:pStyle w:val="dias"/>
        <w:rPr>
          <w:color w:val="1F3864"/>
          <w:sz w:val="28"/>
          <w:szCs w:val="28"/>
        </w:rPr>
      </w:pPr>
      <w:r w:rsidRPr="003C7C40">
        <w:rPr>
          <w:color w:val="1F3864"/>
          <w:sz w:val="28"/>
          <w:szCs w:val="28"/>
        </w:rPr>
        <w:t>TARJETA DE ASISTENCIA</w:t>
      </w:r>
    </w:p>
    <w:p w14:paraId="2B37F7A1" w14:textId="77777777" w:rsidR="0042567E" w:rsidRDefault="0042567E" w:rsidP="0042567E">
      <w:pPr>
        <w:pStyle w:val="vinetas"/>
        <w:numPr>
          <w:ilvl w:val="0"/>
          <w:numId w:val="0"/>
        </w:numPr>
        <w:jc w:val="both"/>
      </w:pPr>
      <w:r w:rsidRPr="002D20AA">
        <w:t>Tarjeta de asistencia, Beneficio de Cancelación, solicitar información.</w:t>
      </w:r>
    </w:p>
    <w:p w14:paraId="1D23B52E" w14:textId="77777777" w:rsidR="0042567E" w:rsidRDefault="0042567E" w:rsidP="0042567E">
      <w:pPr>
        <w:pStyle w:val="vinetas"/>
        <w:numPr>
          <w:ilvl w:val="0"/>
          <w:numId w:val="0"/>
        </w:numPr>
        <w:jc w:val="both"/>
      </w:pPr>
    </w:p>
    <w:p w14:paraId="7DEA6971" w14:textId="77777777" w:rsidR="0042567E" w:rsidRDefault="0042567E" w:rsidP="0042567E">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4DC1C0C" w14:textId="77777777" w:rsidR="0042567E" w:rsidRDefault="0042567E" w:rsidP="0042567E">
      <w:pPr>
        <w:pStyle w:val="vinetas"/>
        <w:numPr>
          <w:ilvl w:val="0"/>
          <w:numId w:val="0"/>
        </w:numPr>
        <w:jc w:val="both"/>
      </w:pPr>
    </w:p>
    <w:p w14:paraId="2B2CC5E9" w14:textId="77777777" w:rsidR="0042567E" w:rsidRDefault="0042567E" w:rsidP="0042567E">
      <w:pPr>
        <w:pStyle w:val="vinetas"/>
        <w:numPr>
          <w:ilvl w:val="0"/>
          <w:numId w:val="0"/>
        </w:numPr>
        <w:jc w:val="both"/>
      </w:pPr>
      <w:r>
        <w:t>Cuando se hace la reserva y se envía el pre-bloqueo las políticas y coberturas serán informadas o si desea conocerlas, las puede solicitar.</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lastRenderedPageBreak/>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18DC13FA"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6EE03D3B" w14:textId="2DF8915E"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521D16B0"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FB5958F" w14:textId="77777777" w:rsidR="003446C6" w:rsidRDefault="003446C6" w:rsidP="00246A2D">
      <w:pPr>
        <w:pStyle w:val="dias"/>
        <w:rPr>
          <w:caps w:val="0"/>
          <w:color w:val="1F3864"/>
          <w:sz w:val="28"/>
          <w:szCs w:val="28"/>
        </w:rPr>
      </w:pPr>
    </w:p>
    <w:p w14:paraId="60570521" w14:textId="5DEE72C3" w:rsidR="00246A2D" w:rsidRDefault="00BD270E" w:rsidP="00246A2D">
      <w:pPr>
        <w:pStyle w:val="dias"/>
        <w:rPr>
          <w:color w:val="1F3864"/>
          <w:sz w:val="28"/>
          <w:szCs w:val="28"/>
        </w:rPr>
      </w:pPr>
      <w:r>
        <w:rPr>
          <w:caps w:val="0"/>
          <w:color w:val="1F3864"/>
          <w:sz w:val="28"/>
          <w:szCs w:val="28"/>
        </w:rPr>
        <w:lastRenderedPageBreak/>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6DDAC338"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44E62FBE"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7833B31" w14:textId="77777777" w:rsidR="003446C6" w:rsidRDefault="003446C6" w:rsidP="00246A2D">
      <w:pPr>
        <w:pStyle w:val="dias"/>
        <w:rPr>
          <w:caps w:val="0"/>
          <w:color w:val="1F3864"/>
          <w:sz w:val="28"/>
          <w:szCs w:val="28"/>
        </w:rPr>
      </w:pPr>
    </w:p>
    <w:p w14:paraId="296617D4" w14:textId="143745F3" w:rsidR="00246A2D" w:rsidRDefault="00BD270E" w:rsidP="00246A2D">
      <w:pPr>
        <w:pStyle w:val="dias"/>
        <w:rPr>
          <w:color w:val="1F3864"/>
          <w:sz w:val="28"/>
          <w:szCs w:val="28"/>
        </w:rPr>
      </w:pPr>
      <w:r>
        <w:rPr>
          <w:caps w:val="0"/>
          <w:color w:val="1F3864"/>
          <w:sz w:val="28"/>
          <w:szCs w:val="28"/>
        </w:rPr>
        <w:lastRenderedPageBreak/>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3446C6" w:rsidP="00246A2D">
      <w:pPr>
        <w:pStyle w:val="vinetas"/>
        <w:numPr>
          <w:ilvl w:val="0"/>
          <w:numId w:val="40"/>
        </w:numPr>
        <w:rPr>
          <w:rStyle w:val="Hipervnculo"/>
        </w:rPr>
      </w:pPr>
      <w:hyperlink r:id="rId9"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229E5299" w14:textId="3E5A447C"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E006942" w14:textId="77777777" w:rsidR="003446C6" w:rsidRDefault="003446C6" w:rsidP="009F6948">
      <w:pPr>
        <w:pStyle w:val="dias"/>
        <w:jc w:val="both"/>
        <w:rPr>
          <w:caps w:val="0"/>
          <w:color w:val="1F3864"/>
          <w:sz w:val="28"/>
          <w:szCs w:val="28"/>
        </w:rPr>
      </w:pPr>
    </w:p>
    <w:p w14:paraId="472BA863" w14:textId="77777777" w:rsidR="003446C6" w:rsidRDefault="003446C6" w:rsidP="009F6948">
      <w:pPr>
        <w:pStyle w:val="dias"/>
        <w:jc w:val="both"/>
        <w:rPr>
          <w:caps w:val="0"/>
          <w:color w:val="1F3864"/>
          <w:sz w:val="28"/>
          <w:szCs w:val="28"/>
        </w:rPr>
      </w:pPr>
    </w:p>
    <w:p w14:paraId="06A552F1" w14:textId="77777777" w:rsidR="003446C6" w:rsidRDefault="003446C6" w:rsidP="009F6948">
      <w:pPr>
        <w:pStyle w:val="dias"/>
        <w:jc w:val="both"/>
        <w:rPr>
          <w:caps w:val="0"/>
          <w:color w:val="1F3864"/>
          <w:sz w:val="28"/>
          <w:szCs w:val="28"/>
        </w:rPr>
      </w:pPr>
    </w:p>
    <w:p w14:paraId="507883FE" w14:textId="70E7C60A" w:rsidR="009F6948" w:rsidRPr="003C7C40" w:rsidRDefault="00B20078" w:rsidP="009F6948">
      <w:pPr>
        <w:pStyle w:val="dias"/>
        <w:jc w:val="both"/>
        <w:rPr>
          <w:color w:val="1F3864"/>
          <w:sz w:val="28"/>
          <w:szCs w:val="28"/>
        </w:rPr>
      </w:pPr>
      <w:r w:rsidRPr="003C7C40">
        <w:rPr>
          <w:caps w:val="0"/>
          <w:color w:val="1F3864"/>
          <w:sz w:val="28"/>
          <w:szCs w:val="28"/>
        </w:rPr>
        <w:lastRenderedPageBreak/>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8F020A">
          <w:rPr>
            <w:rStyle w:val="Hipervnculo"/>
            <w:lang w:eastAsia="es-CO"/>
          </w:rPr>
          <w:t>www.allreps.com</w:t>
        </w:r>
      </w:hyperlink>
      <w:r>
        <w:rPr>
          <w:lang w:eastAsia="es-CO"/>
        </w:rPr>
        <w:t xml:space="preserve"> o sitio web </w:t>
      </w:r>
      <w:hyperlink r:id="rId12"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 xml:space="preserve">En las condiciones específicas de cada plan reservado se definirá la forma de pago, plazo y demás condiciones de contratación. El valor y forma de pago de los depósitos o anticipos, boletas, reservaciones de eventos deportivos </w:t>
      </w:r>
      <w:r>
        <w:rPr>
          <w:lang w:eastAsia="es-CO"/>
        </w:rPr>
        <w:lastRenderedPageBreak/>
        <w:t>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w:t>
      </w:r>
      <w:r>
        <w:rPr>
          <w:lang w:eastAsia="es-CO"/>
        </w:rPr>
        <w:lastRenderedPageBreak/>
        <w:t xml:space="preserve">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0F6B8AD8"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354E5F">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2BBA4927" w14:textId="77777777" w:rsidR="003446C6" w:rsidRDefault="003446C6" w:rsidP="009F6948">
      <w:pPr>
        <w:pStyle w:val="itinerario"/>
        <w:rPr>
          <w:lang w:eastAsia="es-CO"/>
        </w:rPr>
      </w:pP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w:t>
      </w:r>
      <w:r>
        <w:rPr>
          <w:lang w:eastAsia="es-CO"/>
        </w:rPr>
        <w:lastRenderedPageBreak/>
        <w:t>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8F020A">
          <w:rPr>
            <w:rStyle w:val="Hipervnculo"/>
            <w:lang w:eastAsia="es-CO"/>
          </w:rPr>
          <w:t>www.allreps.com</w:t>
        </w:r>
      </w:hyperlink>
      <w:r>
        <w:rPr>
          <w:lang w:eastAsia="es-CO"/>
        </w:rPr>
        <w:t xml:space="preserve"> - </w:t>
      </w:r>
      <w:hyperlink r:id="rId14"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6"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w:t>
      </w:r>
      <w:r>
        <w:rPr>
          <w:lang w:eastAsia="es-CO"/>
        </w:rPr>
        <w:lastRenderedPageBreak/>
        <w:t xml:space="preserve">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lastRenderedPageBreak/>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FED9" w14:textId="77777777" w:rsidR="006B7BBB" w:rsidRDefault="006B7BBB" w:rsidP="00AC7E3C">
      <w:pPr>
        <w:spacing w:after="0" w:line="240" w:lineRule="auto"/>
      </w:pPr>
      <w:r>
        <w:separator/>
      </w:r>
    </w:p>
  </w:endnote>
  <w:endnote w:type="continuationSeparator" w:id="0">
    <w:p w14:paraId="116BFCA4" w14:textId="77777777" w:rsidR="006B7BBB" w:rsidRDefault="006B7BB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D277" w14:textId="77777777" w:rsidR="006B7BBB" w:rsidRDefault="006B7BBB" w:rsidP="00AC7E3C">
      <w:pPr>
        <w:spacing w:after="0" w:line="240" w:lineRule="auto"/>
      </w:pPr>
      <w:r>
        <w:separator/>
      </w:r>
    </w:p>
  </w:footnote>
  <w:footnote w:type="continuationSeparator" w:id="0">
    <w:p w14:paraId="20766B3F" w14:textId="77777777" w:rsidR="006B7BBB" w:rsidRDefault="006B7BB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3F68E5"/>
    <w:multiLevelType w:val="hybridMultilevel"/>
    <w:tmpl w:val="A8F072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7"/>
  </w:num>
  <w:num w:numId="41">
    <w:abstractNumId w:val="2"/>
  </w:num>
  <w:num w:numId="42">
    <w:abstractNumId w:val="2"/>
  </w:num>
  <w:num w:numId="43">
    <w:abstractNumId w:val="2"/>
  </w:num>
  <w:num w:numId="44">
    <w:abstractNumId w:val="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3312"/>
    <w:rsid w:val="000667F8"/>
    <w:rsid w:val="0007152E"/>
    <w:rsid w:val="000801F3"/>
    <w:rsid w:val="000808B3"/>
    <w:rsid w:val="00085982"/>
    <w:rsid w:val="00087924"/>
    <w:rsid w:val="00087955"/>
    <w:rsid w:val="000914B1"/>
    <w:rsid w:val="000963C4"/>
    <w:rsid w:val="00096C57"/>
    <w:rsid w:val="00097376"/>
    <w:rsid w:val="000A10AD"/>
    <w:rsid w:val="000A12DA"/>
    <w:rsid w:val="000A4E11"/>
    <w:rsid w:val="000B0FFD"/>
    <w:rsid w:val="000B26D7"/>
    <w:rsid w:val="000B26DC"/>
    <w:rsid w:val="000B2BEE"/>
    <w:rsid w:val="000B5843"/>
    <w:rsid w:val="000B6139"/>
    <w:rsid w:val="000B73CD"/>
    <w:rsid w:val="000C0002"/>
    <w:rsid w:val="000C1B4E"/>
    <w:rsid w:val="000C218D"/>
    <w:rsid w:val="000C37C1"/>
    <w:rsid w:val="000C38D2"/>
    <w:rsid w:val="000C47E7"/>
    <w:rsid w:val="000C7B6D"/>
    <w:rsid w:val="000D19BD"/>
    <w:rsid w:val="000D25FE"/>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14998"/>
    <w:rsid w:val="001221EC"/>
    <w:rsid w:val="00123F31"/>
    <w:rsid w:val="00125D53"/>
    <w:rsid w:val="001260AA"/>
    <w:rsid w:val="00126F62"/>
    <w:rsid w:val="0013306F"/>
    <w:rsid w:val="001350D0"/>
    <w:rsid w:val="00136FB8"/>
    <w:rsid w:val="00144F1F"/>
    <w:rsid w:val="0015165A"/>
    <w:rsid w:val="00152896"/>
    <w:rsid w:val="00154A61"/>
    <w:rsid w:val="00155361"/>
    <w:rsid w:val="00155D35"/>
    <w:rsid w:val="001624AB"/>
    <w:rsid w:val="00162A49"/>
    <w:rsid w:val="0016487C"/>
    <w:rsid w:val="00165DA2"/>
    <w:rsid w:val="00170DAD"/>
    <w:rsid w:val="00172421"/>
    <w:rsid w:val="001736DD"/>
    <w:rsid w:val="00175253"/>
    <w:rsid w:val="001759B7"/>
    <w:rsid w:val="0017795C"/>
    <w:rsid w:val="00180639"/>
    <w:rsid w:val="001809D2"/>
    <w:rsid w:val="00182D51"/>
    <w:rsid w:val="00182FCE"/>
    <w:rsid w:val="00185D56"/>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46A2D"/>
    <w:rsid w:val="00251209"/>
    <w:rsid w:val="00251531"/>
    <w:rsid w:val="002539A2"/>
    <w:rsid w:val="0025429B"/>
    <w:rsid w:val="00257E57"/>
    <w:rsid w:val="00257EFC"/>
    <w:rsid w:val="0026043D"/>
    <w:rsid w:val="00265106"/>
    <w:rsid w:val="002668A1"/>
    <w:rsid w:val="002718EE"/>
    <w:rsid w:val="00271914"/>
    <w:rsid w:val="00274295"/>
    <w:rsid w:val="00274688"/>
    <w:rsid w:val="00274795"/>
    <w:rsid w:val="00275FC3"/>
    <w:rsid w:val="002763ED"/>
    <w:rsid w:val="00276F52"/>
    <w:rsid w:val="00281EFA"/>
    <w:rsid w:val="00283070"/>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37D7"/>
    <w:rsid w:val="002D4053"/>
    <w:rsid w:val="002D40C8"/>
    <w:rsid w:val="002D485D"/>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4B41"/>
    <w:rsid w:val="00305C87"/>
    <w:rsid w:val="0031188F"/>
    <w:rsid w:val="00312A03"/>
    <w:rsid w:val="00312B47"/>
    <w:rsid w:val="0031343B"/>
    <w:rsid w:val="003163E8"/>
    <w:rsid w:val="00317602"/>
    <w:rsid w:val="00321563"/>
    <w:rsid w:val="003222C9"/>
    <w:rsid w:val="003261F4"/>
    <w:rsid w:val="00327609"/>
    <w:rsid w:val="003348C9"/>
    <w:rsid w:val="00336937"/>
    <w:rsid w:val="003446C6"/>
    <w:rsid w:val="0034739C"/>
    <w:rsid w:val="003549AA"/>
    <w:rsid w:val="00354E5F"/>
    <w:rsid w:val="0035674D"/>
    <w:rsid w:val="00357E27"/>
    <w:rsid w:val="0036249B"/>
    <w:rsid w:val="00365521"/>
    <w:rsid w:val="00367553"/>
    <w:rsid w:val="00372444"/>
    <w:rsid w:val="00372674"/>
    <w:rsid w:val="0037402F"/>
    <w:rsid w:val="00374C40"/>
    <w:rsid w:val="00374DB7"/>
    <w:rsid w:val="0038536A"/>
    <w:rsid w:val="00392D9C"/>
    <w:rsid w:val="0039423D"/>
    <w:rsid w:val="0039630D"/>
    <w:rsid w:val="00396D31"/>
    <w:rsid w:val="003A53E1"/>
    <w:rsid w:val="003A58CD"/>
    <w:rsid w:val="003A5A58"/>
    <w:rsid w:val="003B1A94"/>
    <w:rsid w:val="003B2B7D"/>
    <w:rsid w:val="003B6294"/>
    <w:rsid w:val="003B6A1C"/>
    <w:rsid w:val="003B7FF2"/>
    <w:rsid w:val="003C29A6"/>
    <w:rsid w:val="003C49E8"/>
    <w:rsid w:val="003C5EEA"/>
    <w:rsid w:val="003C6221"/>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5583"/>
    <w:rsid w:val="00416F84"/>
    <w:rsid w:val="0041736B"/>
    <w:rsid w:val="004214CB"/>
    <w:rsid w:val="00421BE2"/>
    <w:rsid w:val="0042203A"/>
    <w:rsid w:val="0042567E"/>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36B4"/>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59"/>
    <w:rsid w:val="00494FE7"/>
    <w:rsid w:val="004A0745"/>
    <w:rsid w:val="004A20EA"/>
    <w:rsid w:val="004A31BB"/>
    <w:rsid w:val="004A573D"/>
    <w:rsid w:val="004A6661"/>
    <w:rsid w:val="004B0168"/>
    <w:rsid w:val="004B15B5"/>
    <w:rsid w:val="004B3083"/>
    <w:rsid w:val="004B36EA"/>
    <w:rsid w:val="004B3F22"/>
    <w:rsid w:val="004B6293"/>
    <w:rsid w:val="004B74D9"/>
    <w:rsid w:val="004C2176"/>
    <w:rsid w:val="004C69FF"/>
    <w:rsid w:val="004D2619"/>
    <w:rsid w:val="004D33E4"/>
    <w:rsid w:val="004D6AF4"/>
    <w:rsid w:val="004D6FD8"/>
    <w:rsid w:val="004E0ECB"/>
    <w:rsid w:val="004E24DF"/>
    <w:rsid w:val="004E25F6"/>
    <w:rsid w:val="004E58E4"/>
    <w:rsid w:val="004E5ED6"/>
    <w:rsid w:val="004F0358"/>
    <w:rsid w:val="004F3FF6"/>
    <w:rsid w:val="004F67AA"/>
    <w:rsid w:val="005002F4"/>
    <w:rsid w:val="00501F2A"/>
    <w:rsid w:val="00506C4D"/>
    <w:rsid w:val="00512711"/>
    <w:rsid w:val="0051302F"/>
    <w:rsid w:val="00513C5D"/>
    <w:rsid w:val="005146E4"/>
    <w:rsid w:val="005146F1"/>
    <w:rsid w:val="00514A85"/>
    <w:rsid w:val="00514CD7"/>
    <w:rsid w:val="005162C0"/>
    <w:rsid w:val="00517432"/>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66B32"/>
    <w:rsid w:val="00570E11"/>
    <w:rsid w:val="00570E6A"/>
    <w:rsid w:val="0057168D"/>
    <w:rsid w:val="00572349"/>
    <w:rsid w:val="0057307F"/>
    <w:rsid w:val="00575080"/>
    <w:rsid w:val="00576746"/>
    <w:rsid w:val="005804E3"/>
    <w:rsid w:val="005810F4"/>
    <w:rsid w:val="00583A85"/>
    <w:rsid w:val="0058765E"/>
    <w:rsid w:val="00587DA1"/>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2E2"/>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44A"/>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6480"/>
    <w:rsid w:val="006A70BA"/>
    <w:rsid w:val="006B05FF"/>
    <w:rsid w:val="006B0BEE"/>
    <w:rsid w:val="006B7BBB"/>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024"/>
    <w:rsid w:val="007066E4"/>
    <w:rsid w:val="00707767"/>
    <w:rsid w:val="0070777A"/>
    <w:rsid w:val="00712B52"/>
    <w:rsid w:val="00716F12"/>
    <w:rsid w:val="00720655"/>
    <w:rsid w:val="007220DB"/>
    <w:rsid w:val="007228D2"/>
    <w:rsid w:val="007243B0"/>
    <w:rsid w:val="0072461C"/>
    <w:rsid w:val="0072588D"/>
    <w:rsid w:val="00726098"/>
    <w:rsid w:val="007270A4"/>
    <w:rsid w:val="0073068D"/>
    <w:rsid w:val="00734448"/>
    <w:rsid w:val="00734AA7"/>
    <w:rsid w:val="00735AB4"/>
    <w:rsid w:val="00735AFB"/>
    <w:rsid w:val="007413ED"/>
    <w:rsid w:val="00741D67"/>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DD"/>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6E5B"/>
    <w:rsid w:val="007E751B"/>
    <w:rsid w:val="007E7DA7"/>
    <w:rsid w:val="007F0575"/>
    <w:rsid w:val="007F0F75"/>
    <w:rsid w:val="007F11E0"/>
    <w:rsid w:val="007F1645"/>
    <w:rsid w:val="007F3C14"/>
    <w:rsid w:val="007F4332"/>
    <w:rsid w:val="007F4816"/>
    <w:rsid w:val="008029BE"/>
    <w:rsid w:val="00804BD2"/>
    <w:rsid w:val="00804E5C"/>
    <w:rsid w:val="0080537F"/>
    <w:rsid w:val="00810794"/>
    <w:rsid w:val="00814C91"/>
    <w:rsid w:val="00814E36"/>
    <w:rsid w:val="00820234"/>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45E7F"/>
    <w:rsid w:val="008528D8"/>
    <w:rsid w:val="00852EE4"/>
    <w:rsid w:val="008552CA"/>
    <w:rsid w:val="008614C0"/>
    <w:rsid w:val="00861BB6"/>
    <w:rsid w:val="00861DF9"/>
    <w:rsid w:val="008665BE"/>
    <w:rsid w:val="0086684D"/>
    <w:rsid w:val="0086762C"/>
    <w:rsid w:val="008705BC"/>
    <w:rsid w:val="00875F7B"/>
    <w:rsid w:val="00876330"/>
    <w:rsid w:val="008812D6"/>
    <w:rsid w:val="00883A31"/>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0B07"/>
    <w:rsid w:val="008D5430"/>
    <w:rsid w:val="008E02C7"/>
    <w:rsid w:val="008E169E"/>
    <w:rsid w:val="008E3056"/>
    <w:rsid w:val="008E3F89"/>
    <w:rsid w:val="008E4F57"/>
    <w:rsid w:val="008E714C"/>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46FAD"/>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2DFD"/>
    <w:rsid w:val="009E4D64"/>
    <w:rsid w:val="009E561D"/>
    <w:rsid w:val="009F07E7"/>
    <w:rsid w:val="009F2147"/>
    <w:rsid w:val="009F333B"/>
    <w:rsid w:val="009F36AE"/>
    <w:rsid w:val="009F6948"/>
    <w:rsid w:val="00A00AF9"/>
    <w:rsid w:val="00A01B5A"/>
    <w:rsid w:val="00A02B42"/>
    <w:rsid w:val="00A0527D"/>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E56"/>
    <w:rsid w:val="00A51FB4"/>
    <w:rsid w:val="00A52597"/>
    <w:rsid w:val="00A527A7"/>
    <w:rsid w:val="00A54268"/>
    <w:rsid w:val="00A54616"/>
    <w:rsid w:val="00A554EE"/>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7E3C"/>
    <w:rsid w:val="00AD10FF"/>
    <w:rsid w:val="00AD263D"/>
    <w:rsid w:val="00AD53BD"/>
    <w:rsid w:val="00AD53DE"/>
    <w:rsid w:val="00AD6254"/>
    <w:rsid w:val="00AD7BB1"/>
    <w:rsid w:val="00AE1C7A"/>
    <w:rsid w:val="00AE20D0"/>
    <w:rsid w:val="00AE2248"/>
    <w:rsid w:val="00AE334A"/>
    <w:rsid w:val="00AE7F9D"/>
    <w:rsid w:val="00AF0022"/>
    <w:rsid w:val="00AF0714"/>
    <w:rsid w:val="00AF110D"/>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3A28"/>
    <w:rsid w:val="00B24609"/>
    <w:rsid w:val="00B252F7"/>
    <w:rsid w:val="00B2570D"/>
    <w:rsid w:val="00B3041D"/>
    <w:rsid w:val="00B33BC0"/>
    <w:rsid w:val="00B34384"/>
    <w:rsid w:val="00B377F0"/>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5E6A"/>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270E"/>
    <w:rsid w:val="00BD36AC"/>
    <w:rsid w:val="00BD4E61"/>
    <w:rsid w:val="00BD54B5"/>
    <w:rsid w:val="00BD57B3"/>
    <w:rsid w:val="00BD67B2"/>
    <w:rsid w:val="00BE061B"/>
    <w:rsid w:val="00BE066C"/>
    <w:rsid w:val="00BE10FA"/>
    <w:rsid w:val="00BE1700"/>
    <w:rsid w:val="00BE19D4"/>
    <w:rsid w:val="00BE2D7A"/>
    <w:rsid w:val="00BE36D2"/>
    <w:rsid w:val="00BE43D4"/>
    <w:rsid w:val="00BE43F6"/>
    <w:rsid w:val="00BE6150"/>
    <w:rsid w:val="00BE65E7"/>
    <w:rsid w:val="00BE6C28"/>
    <w:rsid w:val="00BE735F"/>
    <w:rsid w:val="00BF4440"/>
    <w:rsid w:val="00BF5A66"/>
    <w:rsid w:val="00BF6359"/>
    <w:rsid w:val="00C008A8"/>
    <w:rsid w:val="00C00F97"/>
    <w:rsid w:val="00C01680"/>
    <w:rsid w:val="00C056FC"/>
    <w:rsid w:val="00C11332"/>
    <w:rsid w:val="00C11CFC"/>
    <w:rsid w:val="00C11DC7"/>
    <w:rsid w:val="00C21C39"/>
    <w:rsid w:val="00C24BAC"/>
    <w:rsid w:val="00C25991"/>
    <w:rsid w:val="00C264E8"/>
    <w:rsid w:val="00C30C5A"/>
    <w:rsid w:val="00C32AB5"/>
    <w:rsid w:val="00C32BB3"/>
    <w:rsid w:val="00C32DD5"/>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4365"/>
    <w:rsid w:val="00C93D66"/>
    <w:rsid w:val="00C9668F"/>
    <w:rsid w:val="00CA3066"/>
    <w:rsid w:val="00CA6381"/>
    <w:rsid w:val="00CA74BD"/>
    <w:rsid w:val="00CB040F"/>
    <w:rsid w:val="00CB48F8"/>
    <w:rsid w:val="00CC030D"/>
    <w:rsid w:val="00CC1D38"/>
    <w:rsid w:val="00CC1D82"/>
    <w:rsid w:val="00CC3046"/>
    <w:rsid w:val="00CC42EE"/>
    <w:rsid w:val="00CC47B6"/>
    <w:rsid w:val="00CC48AE"/>
    <w:rsid w:val="00CC667A"/>
    <w:rsid w:val="00CD0875"/>
    <w:rsid w:val="00CD1119"/>
    <w:rsid w:val="00CD179F"/>
    <w:rsid w:val="00CD231A"/>
    <w:rsid w:val="00CD2522"/>
    <w:rsid w:val="00CD790E"/>
    <w:rsid w:val="00CE301C"/>
    <w:rsid w:val="00CE344D"/>
    <w:rsid w:val="00CE5F12"/>
    <w:rsid w:val="00CF38A6"/>
    <w:rsid w:val="00CF3AB1"/>
    <w:rsid w:val="00CF4EAF"/>
    <w:rsid w:val="00CF72FF"/>
    <w:rsid w:val="00D01991"/>
    <w:rsid w:val="00D01DB7"/>
    <w:rsid w:val="00D01DE6"/>
    <w:rsid w:val="00D02245"/>
    <w:rsid w:val="00D027FF"/>
    <w:rsid w:val="00D04DB9"/>
    <w:rsid w:val="00D068A0"/>
    <w:rsid w:val="00D06FA1"/>
    <w:rsid w:val="00D07617"/>
    <w:rsid w:val="00D10620"/>
    <w:rsid w:val="00D12A83"/>
    <w:rsid w:val="00D133F0"/>
    <w:rsid w:val="00D1415F"/>
    <w:rsid w:val="00D15B9F"/>
    <w:rsid w:val="00D16076"/>
    <w:rsid w:val="00D204D7"/>
    <w:rsid w:val="00D2216B"/>
    <w:rsid w:val="00D23859"/>
    <w:rsid w:val="00D2474F"/>
    <w:rsid w:val="00D41F7D"/>
    <w:rsid w:val="00D44113"/>
    <w:rsid w:val="00D44BBC"/>
    <w:rsid w:val="00D50699"/>
    <w:rsid w:val="00D53486"/>
    <w:rsid w:val="00D54AE4"/>
    <w:rsid w:val="00D559FE"/>
    <w:rsid w:val="00D56A49"/>
    <w:rsid w:val="00D57835"/>
    <w:rsid w:val="00D60459"/>
    <w:rsid w:val="00D640D3"/>
    <w:rsid w:val="00D67AC6"/>
    <w:rsid w:val="00D72547"/>
    <w:rsid w:val="00D744F4"/>
    <w:rsid w:val="00D76030"/>
    <w:rsid w:val="00D7735B"/>
    <w:rsid w:val="00D81521"/>
    <w:rsid w:val="00D84725"/>
    <w:rsid w:val="00D84E33"/>
    <w:rsid w:val="00D86E17"/>
    <w:rsid w:val="00D86F59"/>
    <w:rsid w:val="00D93345"/>
    <w:rsid w:val="00D9437B"/>
    <w:rsid w:val="00D969F0"/>
    <w:rsid w:val="00DA0669"/>
    <w:rsid w:val="00DA3022"/>
    <w:rsid w:val="00DA5190"/>
    <w:rsid w:val="00DA7398"/>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163D"/>
    <w:rsid w:val="00E03909"/>
    <w:rsid w:val="00E04EC9"/>
    <w:rsid w:val="00E05837"/>
    <w:rsid w:val="00E063C6"/>
    <w:rsid w:val="00E06E37"/>
    <w:rsid w:val="00E07723"/>
    <w:rsid w:val="00E13387"/>
    <w:rsid w:val="00E13B87"/>
    <w:rsid w:val="00E13BEE"/>
    <w:rsid w:val="00E13DF2"/>
    <w:rsid w:val="00E23315"/>
    <w:rsid w:val="00E25703"/>
    <w:rsid w:val="00E27A36"/>
    <w:rsid w:val="00E27E29"/>
    <w:rsid w:val="00E31834"/>
    <w:rsid w:val="00E33962"/>
    <w:rsid w:val="00E34F7E"/>
    <w:rsid w:val="00E35CA1"/>
    <w:rsid w:val="00E3629A"/>
    <w:rsid w:val="00E3730D"/>
    <w:rsid w:val="00E4042E"/>
    <w:rsid w:val="00E42AB0"/>
    <w:rsid w:val="00E4387E"/>
    <w:rsid w:val="00E447CF"/>
    <w:rsid w:val="00E46DB6"/>
    <w:rsid w:val="00E54292"/>
    <w:rsid w:val="00E55860"/>
    <w:rsid w:val="00E55B0F"/>
    <w:rsid w:val="00E5672A"/>
    <w:rsid w:val="00E628CD"/>
    <w:rsid w:val="00E62BF1"/>
    <w:rsid w:val="00E64F5A"/>
    <w:rsid w:val="00E71593"/>
    <w:rsid w:val="00E73F0C"/>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5E2"/>
    <w:rsid w:val="00EE48FA"/>
    <w:rsid w:val="00EE6D15"/>
    <w:rsid w:val="00EE74DA"/>
    <w:rsid w:val="00EF1E97"/>
    <w:rsid w:val="00EF29E3"/>
    <w:rsid w:val="00EF4241"/>
    <w:rsid w:val="00EF5674"/>
    <w:rsid w:val="00EF5B3A"/>
    <w:rsid w:val="00EF69E3"/>
    <w:rsid w:val="00F03520"/>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13FB"/>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BFA"/>
    <w:rsid w:val="00F80F81"/>
    <w:rsid w:val="00F84972"/>
    <w:rsid w:val="00F851B7"/>
    <w:rsid w:val="00F86530"/>
    <w:rsid w:val="00F86E60"/>
    <w:rsid w:val="00F877A9"/>
    <w:rsid w:val="00F919F0"/>
    <w:rsid w:val="00F92022"/>
    <w:rsid w:val="00F9276C"/>
    <w:rsid w:val="00F93E57"/>
    <w:rsid w:val="00F94C99"/>
    <w:rsid w:val="00F95131"/>
    <w:rsid w:val="00FA0550"/>
    <w:rsid w:val="00FA23DA"/>
    <w:rsid w:val="00FA5A2A"/>
    <w:rsid w:val="00FB08AD"/>
    <w:rsid w:val="00FB180A"/>
    <w:rsid w:val="00FB23F2"/>
    <w:rsid w:val="00FB2989"/>
    <w:rsid w:val="00FB405B"/>
    <w:rsid w:val="00FB45F2"/>
    <w:rsid w:val="00FB51E5"/>
    <w:rsid w:val="00FC30D6"/>
    <w:rsid w:val="00FC5CD1"/>
    <w:rsid w:val="00FC66DF"/>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52052282">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07966274">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8161</Words>
  <Characters>44890</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2024-04-13T17:26:00Z</dcterms:created>
  <dcterms:modified xsi:type="dcterms:W3CDTF">2024-04-13T17:26:00Z</dcterms:modified>
</cp:coreProperties>
</file>