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515C0C30" w:rsidR="008D0314" w:rsidRPr="00D6643C" w:rsidRDefault="00D72F77" w:rsidP="00487953">
            <w:pPr>
              <w:jc w:val="center"/>
              <w:rPr>
                <w:b/>
                <w:color w:val="FFFFFF" w:themeColor="background1"/>
                <w:sz w:val="64"/>
                <w:szCs w:val="64"/>
              </w:rPr>
            </w:pPr>
            <w:r>
              <w:rPr>
                <w:b/>
                <w:color w:val="FFFFFF" w:themeColor="background1"/>
                <w:sz w:val="64"/>
                <w:szCs w:val="64"/>
              </w:rPr>
              <w:t>JOYAS DE MARRUECOS</w:t>
            </w:r>
          </w:p>
        </w:tc>
      </w:tr>
    </w:tbl>
    <w:p w14:paraId="7FA0A5C6" w14:textId="67989B6A"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AB07F1">
        <w:rPr>
          <w:caps w:val="0"/>
          <w:color w:val="1F3864"/>
          <w:sz w:val="40"/>
          <w:szCs w:val="40"/>
          <w:lang w:val="es-ES"/>
        </w:rPr>
        <w:t>Essaouira,</w:t>
      </w:r>
      <w:r w:rsidR="000C17BA">
        <w:rPr>
          <w:caps w:val="0"/>
          <w:color w:val="1F3864"/>
          <w:sz w:val="40"/>
          <w:szCs w:val="40"/>
          <w:lang w:val="es-ES"/>
        </w:rPr>
        <w:t xml:space="preserve"> </w:t>
      </w:r>
      <w:r w:rsidR="00F67952">
        <w:rPr>
          <w:caps w:val="0"/>
          <w:color w:val="1F3864"/>
          <w:sz w:val="40"/>
          <w:szCs w:val="40"/>
          <w:lang w:val="es-ES"/>
        </w:rPr>
        <w:t>Marrakech</w:t>
      </w:r>
    </w:p>
    <w:p w14:paraId="5104A8BF" w14:textId="070CFC7F" w:rsidR="00C14C10" w:rsidRPr="00DA0A99" w:rsidRDefault="000C17BA" w:rsidP="00C14C10">
      <w:pPr>
        <w:pStyle w:val="subtituloprograma"/>
        <w:rPr>
          <w:color w:val="1F3864"/>
        </w:rPr>
      </w:pPr>
      <w:r>
        <w:rPr>
          <w:color w:val="1F3864"/>
        </w:rPr>
        <w:t>8</w:t>
      </w:r>
      <w:r w:rsidR="00C14C10" w:rsidRPr="00DA0A99">
        <w:rPr>
          <w:color w:val="1F3864"/>
        </w:rPr>
        <w:t xml:space="preserve"> días </w:t>
      </w:r>
      <w:r>
        <w:rPr>
          <w:color w:val="1F3864"/>
        </w:rPr>
        <w:t>7</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0321745">
            <wp:extent cx="3198808" cy="2741930"/>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08150" cy="2749938"/>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24DEFBC9">
            <wp:extent cx="3171825" cy="274002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99548" cy="2763969"/>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4DD0F380"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AB07F1">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18C958DA" w:rsidR="00E75A31" w:rsidRPr="005D4F16" w:rsidRDefault="00190C94" w:rsidP="00DD5FC4">
      <w:pPr>
        <w:pStyle w:val="vinetas"/>
        <w:jc w:val="both"/>
      </w:pPr>
      <w:r w:rsidRPr="005D4F16">
        <w:t xml:space="preserve">Transporte en </w:t>
      </w:r>
      <w:r w:rsidR="00AB5721" w:rsidRPr="005D4F16">
        <w:t xml:space="preserve">minivan </w:t>
      </w:r>
      <w:r w:rsidR="00E75A31" w:rsidRPr="005D4F16">
        <w:t>con conductor de habla hispana durante el recorrido.</w:t>
      </w:r>
    </w:p>
    <w:p w14:paraId="7571BAB0" w14:textId="58A2F26F" w:rsidR="00190C94" w:rsidRPr="005D4F16" w:rsidRDefault="00E75A31" w:rsidP="00DD5FC4">
      <w:pPr>
        <w:pStyle w:val="vinetas"/>
        <w:jc w:val="both"/>
      </w:pPr>
      <w:r w:rsidRPr="005D4F16">
        <w:t>Transporte terrestre</w:t>
      </w:r>
      <w:r w:rsidR="00190C94" w:rsidRPr="005D4F16">
        <w:t xml:space="preserve"> como lo indica el itinerario: </w:t>
      </w:r>
      <w:r w:rsidR="00AB5721" w:rsidRPr="005D4F16">
        <w:t>Marrake</w:t>
      </w:r>
      <w:r w:rsidR="00F67952" w:rsidRPr="005D4F16">
        <w:t>c</w:t>
      </w:r>
      <w:r w:rsidR="00AB5721" w:rsidRPr="005D4F16">
        <w:t xml:space="preserve">h – </w:t>
      </w:r>
      <w:r w:rsidR="005D4F16" w:rsidRPr="005D4F16">
        <w:t>Agafay – Essaouira – Marrakech</w:t>
      </w:r>
      <w:r w:rsidR="00AB5721" w:rsidRPr="005D4F16">
        <w:t>.</w:t>
      </w:r>
    </w:p>
    <w:p w14:paraId="73C5031B" w14:textId="3DBF5D65" w:rsidR="00AB5721" w:rsidRDefault="005D4F16" w:rsidP="00DD5FC4">
      <w:pPr>
        <w:pStyle w:val="vinetas"/>
        <w:jc w:val="both"/>
      </w:pPr>
      <w:r w:rsidRPr="005D4F16">
        <w:t>4</w:t>
      </w:r>
      <w:r w:rsidR="00AB5721" w:rsidRPr="005D4F16">
        <w:t xml:space="preserve"> noches de alojamiento en Marrake</w:t>
      </w:r>
      <w:r w:rsidR="00F67952" w:rsidRPr="005D4F16">
        <w:t>c</w:t>
      </w:r>
      <w:r w:rsidR="00AB5721" w:rsidRPr="005D4F16">
        <w:t>h.</w:t>
      </w:r>
    </w:p>
    <w:p w14:paraId="716ED2F1" w14:textId="17DBF6FB" w:rsidR="0021417E" w:rsidRPr="005D4F16" w:rsidRDefault="0021417E" w:rsidP="00DD5FC4">
      <w:pPr>
        <w:pStyle w:val="vinetas"/>
        <w:jc w:val="both"/>
      </w:pPr>
      <w:r>
        <w:t>1 noche de alojamiento en Agafay.</w:t>
      </w:r>
    </w:p>
    <w:p w14:paraId="45CBA7A8" w14:textId="7360A32D" w:rsidR="005D4F16" w:rsidRPr="005D4F16" w:rsidRDefault="005D4F16" w:rsidP="00DD5FC4">
      <w:pPr>
        <w:pStyle w:val="vinetas"/>
        <w:jc w:val="both"/>
      </w:pPr>
      <w:r w:rsidRPr="005D4F16">
        <w:t>2 noches de alojamiento en Essaouira.</w:t>
      </w:r>
    </w:p>
    <w:p w14:paraId="79404498" w14:textId="77777777" w:rsidR="00AB5721" w:rsidRPr="005D4F16" w:rsidRDefault="00190C94" w:rsidP="00DD5FC4">
      <w:pPr>
        <w:pStyle w:val="vinetas"/>
        <w:jc w:val="both"/>
      </w:pPr>
      <w:r w:rsidRPr="005D4F16">
        <w:t>Desayuno diario en los horarios establecidos por los hoteles.</w:t>
      </w:r>
      <w:r w:rsidRPr="005D4F16">
        <w:tab/>
      </w:r>
    </w:p>
    <w:p w14:paraId="219080F0" w14:textId="01435B19" w:rsidR="00BA4917" w:rsidRPr="00BA4917" w:rsidRDefault="00394017" w:rsidP="00BA4917">
      <w:pPr>
        <w:pStyle w:val="vinetas"/>
      </w:pPr>
      <w:r>
        <w:t>1</w:t>
      </w:r>
      <w:r w:rsidR="00BA4917" w:rsidRPr="00BA4917">
        <w:t xml:space="preserve"> cena en el hotel </w:t>
      </w:r>
      <w:r>
        <w:t>en Agafay</w:t>
      </w:r>
      <w:r w:rsidR="00BA4917" w:rsidRPr="00BA4917">
        <w:t xml:space="preserve"> (no incluye bebidas).</w:t>
      </w:r>
      <w:r w:rsidR="00BA4917" w:rsidRPr="00BA4917">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33993498" w:rsidR="000C17BA" w:rsidRPr="006033B5" w:rsidRDefault="000C17BA" w:rsidP="00DD5FC4">
      <w:pPr>
        <w:pStyle w:val="vinetas"/>
        <w:jc w:val="both"/>
      </w:pPr>
      <w:r w:rsidRPr="006033B5">
        <w:lastRenderedPageBreak/>
        <w:t xml:space="preserve">Visita de medio día de </w:t>
      </w:r>
      <w:r w:rsidR="006033B5" w:rsidRPr="006033B5">
        <w:t>Essaouira</w:t>
      </w:r>
      <w:r w:rsidR="00806330" w:rsidRPr="006033B5">
        <w:t>, en servicio compartido.</w:t>
      </w:r>
    </w:p>
    <w:p w14:paraId="0ED9DAE9" w14:textId="68DE3DC7" w:rsidR="00F67952" w:rsidRDefault="00F67952" w:rsidP="00DD5FC4">
      <w:pPr>
        <w:pStyle w:val="vinetas"/>
        <w:jc w:val="both"/>
      </w:pPr>
      <w:r w:rsidRPr="00394017">
        <w:t>Visita de día completo de Marrakech</w:t>
      </w:r>
      <w:r w:rsidR="00806330" w:rsidRPr="00394017">
        <w:t>, en servicio compartido.</w:t>
      </w:r>
    </w:p>
    <w:p w14:paraId="4111C3D5" w14:textId="0C31EAC2" w:rsidR="00DD5FC4" w:rsidRPr="006033B5" w:rsidRDefault="00DD5FC4" w:rsidP="00DD5FC4">
      <w:pPr>
        <w:pStyle w:val="vinetas"/>
        <w:jc w:val="both"/>
      </w:pPr>
      <w:r w:rsidRPr="006033B5">
        <w:t>Entrada a los monumentos: Bahia Palace, Dar Si Said.</w:t>
      </w:r>
    </w:p>
    <w:p w14:paraId="7207CA6C" w14:textId="77777777" w:rsidR="006033B5" w:rsidRPr="00DD5FC4" w:rsidRDefault="006033B5" w:rsidP="006033B5">
      <w:pPr>
        <w:pStyle w:val="itinerario"/>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32AC7A3A" w14:textId="049CAD0A" w:rsidR="00C14C10" w:rsidRDefault="00C14C10"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360B5430" w14:textId="0452B182" w:rsidR="00560BB4" w:rsidRDefault="00C374CE"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MARRAKECH</w:t>
      </w:r>
    </w:p>
    <w:p w14:paraId="6BA97D4B" w14:textId="0B989F7B" w:rsidR="00560BB4" w:rsidRDefault="00560BB4" w:rsidP="00560BB4">
      <w:pPr>
        <w:pStyle w:val="itinerario"/>
      </w:pPr>
      <w:r w:rsidRPr="00394017">
        <w:t xml:space="preserve">A la llegada, recibimiento en el Aeropuerto de </w:t>
      </w:r>
      <w:r w:rsidR="001472AB" w:rsidRPr="00394017">
        <w:t>Menara</w:t>
      </w:r>
      <w:r w:rsidRPr="00394017">
        <w:t xml:space="preserve"> y traslado al </w:t>
      </w:r>
      <w:r w:rsidR="001472AB" w:rsidRPr="00394017">
        <w:t>Riad</w:t>
      </w:r>
      <w:r w:rsidRPr="00394017">
        <w:t xml:space="preserve">. </w:t>
      </w:r>
      <w:r w:rsidR="00394017" w:rsidRPr="00394017">
        <w:t>A</w:t>
      </w:r>
      <w:r w:rsidR="00F67952" w:rsidRPr="00394017">
        <w:t>lojamiento</w:t>
      </w:r>
      <w:r w:rsidR="00F67952">
        <w:t xml:space="preserve"> en el </w:t>
      </w:r>
      <w:r w:rsidR="001472AB">
        <w:t>Riad</w:t>
      </w:r>
      <w:r w:rsidR="00F67952">
        <w:t>.</w:t>
      </w:r>
    </w:p>
    <w:p w14:paraId="33901871" w14:textId="684F4F60" w:rsidR="001472AB" w:rsidRPr="001472AB" w:rsidRDefault="00C374CE" w:rsidP="006033B5">
      <w:pPr>
        <w:pStyle w:val="dias"/>
        <w:rPr>
          <w:color w:val="1F3864"/>
          <w:sz w:val="28"/>
          <w:szCs w:val="28"/>
        </w:rPr>
      </w:pPr>
      <w:r>
        <w:rPr>
          <w:caps w:val="0"/>
          <w:color w:val="1F3864"/>
          <w:sz w:val="28"/>
          <w:szCs w:val="28"/>
        </w:rPr>
        <w:t>DÍA 2</w:t>
      </w:r>
      <w:r>
        <w:rPr>
          <w:caps w:val="0"/>
          <w:color w:val="1F3864"/>
          <w:sz w:val="28"/>
          <w:szCs w:val="28"/>
        </w:rPr>
        <w:tab/>
      </w:r>
      <w:r>
        <w:rPr>
          <w:caps w:val="0"/>
          <w:color w:val="1F3864"/>
          <w:sz w:val="28"/>
          <w:szCs w:val="28"/>
        </w:rPr>
        <w:tab/>
      </w:r>
      <w:r w:rsidRPr="001472AB">
        <w:rPr>
          <w:caps w:val="0"/>
          <w:color w:val="1F3864"/>
          <w:sz w:val="28"/>
          <w:szCs w:val="28"/>
        </w:rPr>
        <w:t>MARRAKECH – AGAFA</w:t>
      </w:r>
      <w:r>
        <w:rPr>
          <w:caps w:val="0"/>
          <w:color w:val="1F3864"/>
          <w:sz w:val="28"/>
          <w:szCs w:val="28"/>
        </w:rPr>
        <w:t>Y</w:t>
      </w:r>
    </w:p>
    <w:p w14:paraId="1B2771E6" w14:textId="610D9528" w:rsidR="001472AB" w:rsidRDefault="001472AB" w:rsidP="001472AB">
      <w:pPr>
        <w:pStyle w:val="itinerario"/>
      </w:pPr>
      <w:r>
        <w:t>Después del desayuno, escapa y cambia de escenario dirigiéndote hacia el desierto rocoso de Agafay.</w:t>
      </w:r>
      <w:r w:rsidR="006033B5">
        <w:t xml:space="preserve"> Registro a la llegada. </w:t>
      </w:r>
      <w:r>
        <w:t xml:space="preserve"> </w:t>
      </w:r>
      <w:r w:rsidR="00BA4917" w:rsidRPr="000C60D9">
        <w:t>Tiempo libre para almorzar (</w:t>
      </w:r>
      <w:r w:rsidR="00BA4917" w:rsidRPr="000C60D9">
        <w:rPr>
          <w:b/>
          <w:bCs/>
          <w:color w:val="1F3864"/>
        </w:rPr>
        <w:t>no incluido</w:t>
      </w:r>
      <w:r w:rsidR="00BA4917" w:rsidRPr="000C60D9">
        <w:t xml:space="preserve">).  </w:t>
      </w:r>
      <w:r>
        <w:t>Tarde libre para descubrir la zona.</w:t>
      </w:r>
      <w:r w:rsidR="006033B5">
        <w:t xml:space="preserve"> </w:t>
      </w:r>
      <w:r w:rsidR="006033B5" w:rsidRPr="006033B5">
        <w:t>Cena (</w:t>
      </w:r>
      <w:r w:rsidR="006033B5" w:rsidRPr="006033B5">
        <w:rPr>
          <w:b/>
          <w:bCs/>
          <w:color w:val="1F3864"/>
        </w:rPr>
        <w:t>no incluye bebidas</w:t>
      </w:r>
      <w:r w:rsidR="006033B5" w:rsidRPr="006033B5">
        <w:t>) y alojamiento en el hotel.</w:t>
      </w:r>
    </w:p>
    <w:p w14:paraId="3E27B7DA" w14:textId="65B645BC" w:rsidR="001472AB" w:rsidRPr="006033B5" w:rsidRDefault="00C374CE" w:rsidP="006033B5">
      <w:pPr>
        <w:pStyle w:val="dias"/>
        <w:rPr>
          <w:color w:val="1F3864"/>
          <w:sz w:val="28"/>
          <w:szCs w:val="28"/>
        </w:rPr>
      </w:pPr>
      <w:r w:rsidRPr="006033B5">
        <w:rPr>
          <w:caps w:val="0"/>
          <w:color w:val="1F3864"/>
          <w:sz w:val="28"/>
          <w:szCs w:val="28"/>
        </w:rPr>
        <w:t>DÍA 3</w:t>
      </w:r>
      <w:r w:rsidRPr="006033B5">
        <w:rPr>
          <w:caps w:val="0"/>
          <w:color w:val="1F3864"/>
          <w:sz w:val="28"/>
          <w:szCs w:val="28"/>
        </w:rPr>
        <w:tab/>
      </w:r>
      <w:r>
        <w:rPr>
          <w:caps w:val="0"/>
          <w:color w:val="1F3864"/>
          <w:sz w:val="28"/>
          <w:szCs w:val="28"/>
        </w:rPr>
        <w:tab/>
      </w:r>
      <w:r w:rsidRPr="006033B5">
        <w:rPr>
          <w:caps w:val="0"/>
          <w:color w:val="1F3864"/>
          <w:sz w:val="28"/>
          <w:szCs w:val="28"/>
        </w:rPr>
        <w:t>AGAFAY – ESSAOUIRA</w:t>
      </w:r>
    </w:p>
    <w:p w14:paraId="14C4EC1B" w14:textId="57E77501" w:rsidR="001472AB" w:rsidRDefault="001472AB" w:rsidP="001472AB">
      <w:pPr>
        <w:pStyle w:val="itinerario"/>
      </w:pPr>
      <w:r>
        <w:t>Después del desayuno, salida hacia Essaouira, la idílica ciudad de pescadores conocida como la antigua fortaleza</w:t>
      </w:r>
    </w:p>
    <w:p w14:paraId="4F7C48EA" w14:textId="3AB1562B" w:rsidR="006033B5" w:rsidRDefault="001472AB" w:rsidP="006033B5">
      <w:pPr>
        <w:pStyle w:val="itinerario"/>
      </w:pPr>
      <w:r>
        <w:t xml:space="preserve">de Mogador y Portugal, famosa por su artesanía tallada en </w:t>
      </w:r>
      <w:r w:rsidR="006033B5">
        <w:t>USDera</w:t>
      </w:r>
      <w:r>
        <w:t>.</w:t>
      </w:r>
      <w:r w:rsidR="006033B5" w:rsidRPr="006033B5">
        <w:t xml:space="preserve"> </w:t>
      </w:r>
      <w:r w:rsidR="00BA4917" w:rsidRPr="000C60D9">
        <w:t>Tiempo libre para almorzar (</w:t>
      </w:r>
      <w:r w:rsidR="00BA4917" w:rsidRPr="000C60D9">
        <w:rPr>
          <w:b/>
          <w:bCs/>
          <w:color w:val="1F3864"/>
        </w:rPr>
        <w:t>no incluido</w:t>
      </w:r>
      <w:r w:rsidR="00BA4917" w:rsidRPr="000C60D9">
        <w:t xml:space="preserve">).  </w:t>
      </w:r>
      <w:r>
        <w:t>Por la tarde, visite la Medina y la Scala que la Kasbah construyó en 1765 para defenderse de los ataques del mar.</w:t>
      </w:r>
      <w:r w:rsidR="006033B5">
        <w:t xml:space="preserve"> </w:t>
      </w:r>
      <w:r>
        <w:t xml:space="preserve"> Probablemente reconocerá la fortificación del famoso programa de televisión Game of Thrones</w:t>
      </w:r>
      <w:r w:rsidR="00394017">
        <w:t xml:space="preserve">. </w:t>
      </w:r>
      <w:r w:rsidR="00394017" w:rsidRPr="00394017">
        <w:t xml:space="preserve"> Alojamiento</w:t>
      </w:r>
      <w:r w:rsidR="00394017">
        <w:t xml:space="preserve"> en el Riad.</w:t>
      </w:r>
    </w:p>
    <w:p w14:paraId="1034B00B" w14:textId="18241A72" w:rsidR="001472AB" w:rsidRPr="006033B5" w:rsidRDefault="00C374CE" w:rsidP="006033B5">
      <w:pPr>
        <w:pStyle w:val="dias"/>
        <w:rPr>
          <w:color w:val="1F3864"/>
          <w:sz w:val="28"/>
          <w:szCs w:val="28"/>
        </w:rPr>
      </w:pPr>
      <w:r w:rsidRPr="006033B5">
        <w:rPr>
          <w:caps w:val="0"/>
          <w:color w:val="1F3864"/>
          <w:sz w:val="28"/>
          <w:szCs w:val="28"/>
        </w:rPr>
        <w:t xml:space="preserve">DÍA 4 </w:t>
      </w:r>
      <w:r>
        <w:rPr>
          <w:caps w:val="0"/>
          <w:color w:val="1F3864"/>
          <w:sz w:val="28"/>
          <w:szCs w:val="28"/>
        </w:rPr>
        <w:tab/>
      </w:r>
      <w:r>
        <w:rPr>
          <w:caps w:val="0"/>
          <w:color w:val="1F3864"/>
          <w:sz w:val="28"/>
          <w:szCs w:val="28"/>
        </w:rPr>
        <w:tab/>
      </w:r>
      <w:r w:rsidRPr="006033B5">
        <w:rPr>
          <w:caps w:val="0"/>
          <w:color w:val="1F3864"/>
          <w:sz w:val="28"/>
          <w:szCs w:val="28"/>
        </w:rPr>
        <w:t xml:space="preserve">ESSAOUIRA </w:t>
      </w:r>
    </w:p>
    <w:p w14:paraId="2E693D79" w14:textId="4FCA307E" w:rsidR="002C6D3E" w:rsidRDefault="001472AB" w:rsidP="002C6D3E">
      <w:pPr>
        <w:pStyle w:val="itinerario"/>
      </w:pPr>
      <w:r>
        <w:t>Después del desayuno. Día libre.</w:t>
      </w:r>
      <w:r w:rsidR="006033B5">
        <w:t xml:space="preserve"> </w:t>
      </w:r>
      <w:r w:rsidR="006033B5" w:rsidRPr="006033B5">
        <w:t xml:space="preserve">Cena </w:t>
      </w:r>
      <w:r w:rsidR="00BA4917" w:rsidRPr="006033B5">
        <w:rPr>
          <w:b/>
          <w:bCs/>
          <w:color w:val="1F3864"/>
        </w:rPr>
        <w:t>OPCIONAL</w:t>
      </w:r>
      <w:r w:rsidR="002C6D3E">
        <w:rPr>
          <w:b/>
          <w:bCs/>
          <w:color w:val="1F3864"/>
        </w:rPr>
        <w:t xml:space="preserve">. </w:t>
      </w:r>
      <w:r w:rsidR="00BA4917">
        <w:t>Alojamiento</w:t>
      </w:r>
      <w:r>
        <w:t xml:space="preserve"> en su Riad.</w:t>
      </w:r>
    </w:p>
    <w:p w14:paraId="3272D09A" w14:textId="77777777" w:rsidR="00626DF6" w:rsidRDefault="00626DF6" w:rsidP="00BA4917">
      <w:pPr>
        <w:pStyle w:val="dias"/>
        <w:rPr>
          <w:caps w:val="0"/>
          <w:color w:val="1F3864"/>
          <w:sz w:val="28"/>
          <w:szCs w:val="28"/>
        </w:rPr>
      </w:pPr>
    </w:p>
    <w:p w14:paraId="6CFCF141" w14:textId="56B680AA" w:rsidR="001472AB" w:rsidRPr="00BA4917" w:rsidRDefault="00C374CE" w:rsidP="00BA4917">
      <w:pPr>
        <w:pStyle w:val="dias"/>
        <w:rPr>
          <w:color w:val="1F3864"/>
          <w:sz w:val="28"/>
          <w:szCs w:val="28"/>
        </w:rPr>
      </w:pPr>
      <w:r w:rsidRPr="00BA4917">
        <w:rPr>
          <w:caps w:val="0"/>
          <w:color w:val="1F3864"/>
          <w:sz w:val="28"/>
          <w:szCs w:val="28"/>
        </w:rPr>
        <w:lastRenderedPageBreak/>
        <w:t>DÍA 5</w:t>
      </w:r>
      <w:r w:rsidRPr="00BA4917">
        <w:rPr>
          <w:caps w:val="0"/>
          <w:color w:val="1F3864"/>
          <w:sz w:val="28"/>
          <w:szCs w:val="28"/>
        </w:rPr>
        <w:tab/>
      </w:r>
      <w:r>
        <w:rPr>
          <w:caps w:val="0"/>
          <w:color w:val="1F3864"/>
          <w:sz w:val="28"/>
          <w:szCs w:val="28"/>
        </w:rPr>
        <w:tab/>
      </w:r>
      <w:r w:rsidRPr="00BA4917">
        <w:rPr>
          <w:caps w:val="0"/>
          <w:color w:val="1F3864"/>
          <w:sz w:val="28"/>
          <w:szCs w:val="28"/>
        </w:rPr>
        <w:t>ESSAOUIRA – MARRAKECH</w:t>
      </w:r>
    </w:p>
    <w:p w14:paraId="7690C4B2" w14:textId="748EE679" w:rsidR="00BA4917" w:rsidRDefault="001472AB" w:rsidP="00BA4917">
      <w:pPr>
        <w:pStyle w:val="itinerario"/>
      </w:pPr>
      <w:r>
        <w:t>Después del desayuno, traslado a Marrakech.</w:t>
      </w:r>
      <w:r w:rsidR="00BA4917">
        <w:t xml:space="preserve"> </w:t>
      </w:r>
      <w:r w:rsidR="00BA4917" w:rsidRPr="00BA4917">
        <w:t>Tiempo libre para almorzar (</w:t>
      </w:r>
      <w:r w:rsidR="00BA4917" w:rsidRPr="00BA4917">
        <w:rPr>
          <w:b/>
          <w:bCs/>
          <w:color w:val="1F3864"/>
        </w:rPr>
        <w:t>no incluido</w:t>
      </w:r>
      <w:r w:rsidR="00BA4917" w:rsidRPr="00BA4917">
        <w:t xml:space="preserve">).  </w:t>
      </w:r>
      <w:r>
        <w:t>Tarde libre</w:t>
      </w:r>
      <w:r w:rsidRPr="00394017">
        <w:t>.</w:t>
      </w:r>
      <w:r w:rsidR="00BA4917" w:rsidRPr="00394017">
        <w:t xml:space="preserve"> </w:t>
      </w:r>
      <w:r w:rsidR="00394017" w:rsidRPr="00394017">
        <w:t>Alojamiento</w:t>
      </w:r>
      <w:r w:rsidR="00394017">
        <w:t xml:space="preserve"> en el Riad.</w:t>
      </w:r>
    </w:p>
    <w:p w14:paraId="5BE4672F" w14:textId="702C4A79" w:rsidR="00394017" w:rsidRPr="00F67952" w:rsidRDefault="00C374CE" w:rsidP="00394017">
      <w:pPr>
        <w:pStyle w:val="dias"/>
        <w:rPr>
          <w:color w:val="1F3864"/>
          <w:sz w:val="28"/>
          <w:szCs w:val="28"/>
        </w:rPr>
      </w:pPr>
      <w:r w:rsidRPr="00F67952">
        <w:rPr>
          <w:caps w:val="0"/>
          <w:color w:val="1F3864"/>
          <w:sz w:val="28"/>
          <w:szCs w:val="28"/>
        </w:rPr>
        <w:t>DÍA 6</w:t>
      </w:r>
      <w:r w:rsidRPr="00F67952">
        <w:rPr>
          <w:caps w:val="0"/>
          <w:color w:val="1F3864"/>
          <w:sz w:val="28"/>
          <w:szCs w:val="28"/>
        </w:rPr>
        <w:tab/>
      </w:r>
      <w:r>
        <w:rPr>
          <w:caps w:val="0"/>
          <w:color w:val="1F3864"/>
          <w:sz w:val="28"/>
          <w:szCs w:val="28"/>
        </w:rPr>
        <w:tab/>
      </w:r>
      <w:r w:rsidRPr="001472AB">
        <w:rPr>
          <w:caps w:val="0"/>
          <w:color w:val="1F3864"/>
          <w:sz w:val="28"/>
          <w:szCs w:val="28"/>
        </w:rPr>
        <w:t xml:space="preserve">MARRAKECH </w:t>
      </w:r>
    </w:p>
    <w:p w14:paraId="05605B58" w14:textId="491011BB" w:rsidR="00394017" w:rsidRDefault="001472AB" w:rsidP="00394017">
      <w:pPr>
        <w:pStyle w:val="itinerario"/>
      </w:pPr>
      <w:r>
        <w:t>Desayuno</w:t>
      </w:r>
      <w:r w:rsidR="00BA4917">
        <w:t>. T</w:t>
      </w:r>
      <w:r>
        <w:t>odo el día estará dedicado a la visita de Marrakech, la segunda ciudad imperial más antigua,</w:t>
      </w:r>
      <w:r w:rsidR="00BA4917">
        <w:t xml:space="preserve"> </w:t>
      </w:r>
      <w:r>
        <w:t>conocida como la Perla del Sur.</w:t>
      </w:r>
      <w:r w:rsidR="00BA4917">
        <w:t xml:space="preserve"> </w:t>
      </w:r>
      <w:r>
        <w:t>El recorrido histórico incluye: el minarete de Koutoubia, el Palacio de la Bahía y Dar Si Said (</w:t>
      </w:r>
      <w:r w:rsidRPr="00BA4917">
        <w:rPr>
          <w:b/>
          <w:bCs/>
          <w:color w:val="1F3864"/>
        </w:rPr>
        <w:t>cerrado los martes</w:t>
      </w:r>
      <w:r>
        <w:t>).</w:t>
      </w:r>
      <w:r w:rsidR="00BA4917" w:rsidRPr="00BA4917">
        <w:t xml:space="preserve"> Tiempo libre para almorzar (</w:t>
      </w:r>
      <w:r w:rsidR="00BA4917" w:rsidRPr="00BA4917">
        <w:rPr>
          <w:b/>
          <w:bCs/>
          <w:color w:val="1F3864"/>
        </w:rPr>
        <w:t>no incluido</w:t>
      </w:r>
      <w:r w:rsidR="00BA4917" w:rsidRPr="00BA4917">
        <w:t xml:space="preserve">).  </w:t>
      </w:r>
      <w:r>
        <w:t>Por la tarde, visita de los zocos y barrios de artesanías, exhibiendo una variedad de artículos y</w:t>
      </w:r>
      <w:r w:rsidR="00394017">
        <w:t xml:space="preserve"> </w:t>
      </w:r>
      <w:r>
        <w:t>el famoso lugar Djemaa El Fna con su entretenimiento sin escalas.</w:t>
      </w:r>
      <w:r w:rsidR="00394017">
        <w:t xml:space="preserve"> Cena </w:t>
      </w:r>
      <w:r w:rsidR="00394017" w:rsidRPr="00F67952">
        <w:rPr>
          <w:b/>
          <w:bCs/>
          <w:color w:val="1F3864"/>
        </w:rPr>
        <w:t xml:space="preserve">OPCIONAL </w:t>
      </w:r>
      <w:r w:rsidR="00394017">
        <w:t>con espectáculo Fantasía y alojamiento en el hotel.</w:t>
      </w:r>
    </w:p>
    <w:p w14:paraId="19A030B4" w14:textId="08F19B71" w:rsidR="001472AB" w:rsidRPr="00394017" w:rsidRDefault="00C374CE" w:rsidP="00394017">
      <w:pPr>
        <w:pStyle w:val="dias"/>
        <w:rPr>
          <w:color w:val="1F3864"/>
          <w:sz w:val="28"/>
          <w:szCs w:val="28"/>
        </w:rPr>
      </w:pPr>
      <w:r w:rsidRPr="00394017">
        <w:rPr>
          <w:caps w:val="0"/>
          <w:color w:val="1F3864"/>
          <w:sz w:val="28"/>
          <w:szCs w:val="28"/>
        </w:rPr>
        <w:t>DÍA 7</w:t>
      </w:r>
      <w:r w:rsidRPr="00394017">
        <w:rPr>
          <w:caps w:val="0"/>
          <w:color w:val="1F3864"/>
          <w:sz w:val="28"/>
          <w:szCs w:val="28"/>
        </w:rPr>
        <w:tab/>
      </w:r>
      <w:r>
        <w:rPr>
          <w:caps w:val="0"/>
          <w:color w:val="1F3864"/>
          <w:sz w:val="28"/>
          <w:szCs w:val="28"/>
        </w:rPr>
        <w:tab/>
      </w:r>
      <w:r w:rsidRPr="00394017">
        <w:rPr>
          <w:caps w:val="0"/>
          <w:color w:val="1F3864"/>
          <w:sz w:val="28"/>
          <w:szCs w:val="28"/>
        </w:rPr>
        <w:t xml:space="preserve">MARRAKECH </w:t>
      </w:r>
    </w:p>
    <w:p w14:paraId="01383174" w14:textId="6F45306F" w:rsidR="001472AB" w:rsidRDefault="001472AB" w:rsidP="001472AB">
      <w:pPr>
        <w:pStyle w:val="itinerario"/>
      </w:pPr>
      <w:r>
        <w:t>Después del desayuno, día libre.</w:t>
      </w:r>
      <w:r w:rsidR="00394017">
        <w:t xml:space="preserve"> </w:t>
      </w:r>
      <w:r>
        <w:t xml:space="preserve">Traslado </w:t>
      </w:r>
      <w:r w:rsidR="009F3CBC" w:rsidRPr="009F3CBC">
        <w:rPr>
          <w:b/>
          <w:bCs/>
          <w:color w:val="1F3864"/>
        </w:rPr>
        <w:t>OPCIONAL</w:t>
      </w:r>
      <w:r w:rsidR="009F3CBC">
        <w:t xml:space="preserve"> a</w:t>
      </w:r>
      <w:r>
        <w:t xml:space="preserve"> un hammam marroquí con masaje.</w:t>
      </w:r>
      <w:r w:rsidR="00394017">
        <w:t xml:space="preserve"> </w:t>
      </w:r>
      <w:r>
        <w:t xml:space="preserve">Cena </w:t>
      </w:r>
      <w:r w:rsidR="00394017" w:rsidRPr="00394017">
        <w:rPr>
          <w:b/>
          <w:bCs/>
          <w:color w:val="1F3864"/>
        </w:rPr>
        <w:t>OPCIONAL</w:t>
      </w:r>
      <w:r>
        <w:t xml:space="preserve"> en restaurante local y alojamiento en su Riad.</w:t>
      </w:r>
    </w:p>
    <w:p w14:paraId="3DC9BAB3" w14:textId="3A929022" w:rsidR="00F67952" w:rsidRPr="000C60D9" w:rsidRDefault="00C374CE" w:rsidP="000C60D9">
      <w:pPr>
        <w:pStyle w:val="dias"/>
        <w:rPr>
          <w:color w:val="1F3864"/>
          <w:sz w:val="28"/>
          <w:szCs w:val="28"/>
        </w:rPr>
      </w:pPr>
      <w:r w:rsidRPr="000C60D9">
        <w:rPr>
          <w:caps w:val="0"/>
          <w:color w:val="1F3864"/>
          <w:sz w:val="28"/>
          <w:szCs w:val="28"/>
        </w:rPr>
        <w:t>DÍA 8</w:t>
      </w:r>
      <w:r w:rsidRPr="000C60D9">
        <w:rPr>
          <w:caps w:val="0"/>
          <w:color w:val="1F3864"/>
          <w:sz w:val="28"/>
          <w:szCs w:val="28"/>
        </w:rPr>
        <w:tab/>
      </w:r>
      <w:r>
        <w:rPr>
          <w:caps w:val="0"/>
          <w:color w:val="1F3864"/>
          <w:sz w:val="28"/>
          <w:szCs w:val="28"/>
        </w:rPr>
        <w:tab/>
      </w:r>
      <w:r w:rsidRPr="00394017">
        <w:rPr>
          <w:caps w:val="0"/>
          <w:color w:val="1F3864"/>
          <w:sz w:val="28"/>
          <w:szCs w:val="28"/>
        </w:rPr>
        <w:t>MARRAKECH</w:t>
      </w:r>
    </w:p>
    <w:p w14:paraId="7F0C4A67" w14:textId="08725DDC" w:rsidR="00F67952" w:rsidRDefault="00F67952" w:rsidP="00F67952">
      <w:pPr>
        <w:pStyle w:val="itinerario"/>
      </w:pPr>
      <w:r>
        <w:t xml:space="preserve">Después del desayuno, traslado al aeropuerto </w:t>
      </w:r>
      <w:r w:rsidR="002C6D3E">
        <w:t xml:space="preserve">de Marrakech </w:t>
      </w:r>
      <w:r w:rsidR="000C60D9">
        <w:t>para tomar el vuelo de salida.</w:t>
      </w:r>
    </w:p>
    <w:p w14:paraId="38C6DACE" w14:textId="57B3DE71" w:rsidR="00317602" w:rsidRDefault="00C374CE" w:rsidP="00063520">
      <w:pPr>
        <w:pStyle w:val="dias"/>
        <w:rPr>
          <w:caps w:val="0"/>
          <w:color w:val="1F3864"/>
          <w:sz w:val="28"/>
          <w:szCs w:val="28"/>
        </w:rPr>
      </w:pPr>
      <w:r w:rsidRPr="00DD2FFA">
        <w:rPr>
          <w:caps w:val="0"/>
          <w:color w:val="1F3864"/>
          <w:sz w:val="28"/>
          <w:szCs w:val="28"/>
        </w:rPr>
        <w:t>FIN DE LOS SERVICIOS</w:t>
      </w:r>
    </w:p>
    <w:p w14:paraId="352D42DE" w14:textId="246B0276" w:rsidR="002C6D3E" w:rsidRDefault="002C6D3E" w:rsidP="002C6D3E">
      <w:pPr>
        <w:pStyle w:val="itinerario"/>
      </w:pPr>
    </w:p>
    <w:p w14:paraId="384A2B1B" w14:textId="1064742B" w:rsidR="002C6D3E" w:rsidRDefault="002C6D3E" w:rsidP="002C6D3E">
      <w:pPr>
        <w:pStyle w:val="itinerario"/>
      </w:pPr>
    </w:p>
    <w:p w14:paraId="21199372" w14:textId="462331E1"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345260">
        <w:tc>
          <w:tcPr>
            <w:tcW w:w="2972" w:type="dxa"/>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9F3CBC" w:rsidRPr="00D45F5D" w14:paraId="57BF2757" w14:textId="77777777" w:rsidTr="00345260">
        <w:tc>
          <w:tcPr>
            <w:tcW w:w="2972" w:type="dxa"/>
            <w:shd w:val="clear" w:color="auto" w:fill="auto"/>
            <w:vAlign w:val="center"/>
          </w:tcPr>
          <w:p w14:paraId="73E45DE9" w14:textId="079AB03B" w:rsidR="009F3CBC" w:rsidRPr="00D45F5D" w:rsidRDefault="009F3CBC" w:rsidP="009F3CBC">
            <w:pPr>
              <w:jc w:val="center"/>
              <w:rPr>
                <w:rFonts w:cs="Calibri"/>
                <w:bCs/>
                <w:szCs w:val="22"/>
              </w:rPr>
            </w:pPr>
            <w:r>
              <w:rPr>
                <w:rFonts w:cs="Calibri"/>
                <w:bCs/>
                <w:szCs w:val="22"/>
              </w:rPr>
              <w:t>Hasta mayo 31</w:t>
            </w:r>
          </w:p>
        </w:tc>
        <w:tc>
          <w:tcPr>
            <w:tcW w:w="1807" w:type="dxa"/>
            <w:shd w:val="clear" w:color="auto" w:fill="auto"/>
          </w:tcPr>
          <w:p w14:paraId="1AF3998D" w14:textId="72B0801A" w:rsidR="009F3CBC" w:rsidRPr="00D45F5D" w:rsidRDefault="009F3CBC" w:rsidP="009F3CBC">
            <w:pPr>
              <w:jc w:val="center"/>
              <w:rPr>
                <w:rFonts w:cs="Calibri"/>
                <w:szCs w:val="22"/>
              </w:rPr>
            </w:pPr>
            <w:r w:rsidRPr="00820365">
              <w:t xml:space="preserve"> 3.022 </w:t>
            </w:r>
          </w:p>
        </w:tc>
        <w:tc>
          <w:tcPr>
            <w:tcW w:w="1807" w:type="dxa"/>
            <w:shd w:val="clear" w:color="auto" w:fill="auto"/>
          </w:tcPr>
          <w:p w14:paraId="0E566AE7" w14:textId="782F55FC" w:rsidR="009F3CBC" w:rsidRPr="00D45F5D" w:rsidRDefault="009F3CBC" w:rsidP="009F3CBC">
            <w:pPr>
              <w:jc w:val="center"/>
            </w:pPr>
            <w:r w:rsidRPr="00820365">
              <w:t xml:space="preserve"> 2.655 </w:t>
            </w:r>
          </w:p>
        </w:tc>
        <w:tc>
          <w:tcPr>
            <w:tcW w:w="1807" w:type="dxa"/>
            <w:shd w:val="clear" w:color="auto" w:fill="auto"/>
          </w:tcPr>
          <w:p w14:paraId="244FC7A2" w14:textId="21C85742" w:rsidR="009F3CBC" w:rsidRPr="00D45F5D" w:rsidRDefault="009F3CBC" w:rsidP="009F3CBC">
            <w:pPr>
              <w:jc w:val="center"/>
            </w:pPr>
            <w:r>
              <w:t>5.638</w:t>
            </w:r>
          </w:p>
        </w:tc>
        <w:tc>
          <w:tcPr>
            <w:tcW w:w="1808" w:type="dxa"/>
            <w:shd w:val="clear" w:color="auto" w:fill="auto"/>
          </w:tcPr>
          <w:p w14:paraId="23AA4FAB" w14:textId="58507CA9" w:rsidR="009F3CBC" w:rsidRPr="00D45F5D" w:rsidRDefault="009F3CBC" w:rsidP="009F3CBC">
            <w:pPr>
              <w:jc w:val="center"/>
              <w:rPr>
                <w:rFonts w:cs="Calibri"/>
                <w:szCs w:val="22"/>
              </w:rPr>
            </w:pPr>
            <w:r>
              <w:rPr>
                <w:rFonts w:cs="Calibri"/>
                <w:szCs w:val="22"/>
              </w:rPr>
              <w:t>2.465</w:t>
            </w:r>
          </w:p>
        </w:tc>
      </w:tr>
      <w:tr w:rsidR="009F3CBC" w:rsidRPr="00D45F5D" w14:paraId="66C000AF" w14:textId="77777777" w:rsidTr="00345260">
        <w:tc>
          <w:tcPr>
            <w:tcW w:w="2972" w:type="dxa"/>
            <w:shd w:val="pct20" w:color="auto" w:fill="auto"/>
          </w:tcPr>
          <w:p w14:paraId="5B5514BD" w14:textId="5C6578A3" w:rsidR="009F3CBC" w:rsidRPr="00D45F5D" w:rsidRDefault="009F3CBC" w:rsidP="009F3CBC">
            <w:pPr>
              <w:jc w:val="center"/>
              <w:rPr>
                <w:rFonts w:cs="Calibri"/>
                <w:bCs/>
                <w:szCs w:val="22"/>
              </w:rPr>
            </w:pPr>
            <w:r>
              <w:rPr>
                <w:rFonts w:cs="Calibri"/>
                <w:bCs/>
                <w:szCs w:val="22"/>
              </w:rPr>
              <w:t>Junio 1 a agosto 31</w:t>
            </w:r>
          </w:p>
        </w:tc>
        <w:tc>
          <w:tcPr>
            <w:tcW w:w="1807" w:type="dxa"/>
            <w:shd w:val="pct20" w:color="auto" w:fill="auto"/>
          </w:tcPr>
          <w:p w14:paraId="6A097238" w14:textId="16F0B5AB" w:rsidR="009F3CBC" w:rsidRPr="00D45F5D" w:rsidRDefault="009F3CBC" w:rsidP="009F3CBC">
            <w:pPr>
              <w:jc w:val="center"/>
              <w:rPr>
                <w:rFonts w:cs="Calibri"/>
                <w:szCs w:val="22"/>
              </w:rPr>
            </w:pPr>
            <w:r w:rsidRPr="00122B08">
              <w:t xml:space="preserve"> 2.691 </w:t>
            </w:r>
          </w:p>
        </w:tc>
        <w:tc>
          <w:tcPr>
            <w:tcW w:w="1807" w:type="dxa"/>
            <w:shd w:val="pct20" w:color="auto" w:fill="auto"/>
          </w:tcPr>
          <w:p w14:paraId="076FCD33" w14:textId="2B760CE1" w:rsidR="009F3CBC" w:rsidRPr="00D45F5D" w:rsidRDefault="009F3CBC" w:rsidP="009F3CBC">
            <w:pPr>
              <w:jc w:val="center"/>
            </w:pPr>
            <w:r w:rsidRPr="00122B08">
              <w:t xml:space="preserve"> 2.324 </w:t>
            </w:r>
          </w:p>
        </w:tc>
        <w:tc>
          <w:tcPr>
            <w:tcW w:w="1807" w:type="dxa"/>
            <w:shd w:val="pct20" w:color="auto" w:fill="auto"/>
          </w:tcPr>
          <w:p w14:paraId="671FE4DB" w14:textId="65334B11" w:rsidR="009F3CBC" w:rsidRPr="00D45F5D" w:rsidRDefault="009F3CBC" w:rsidP="009F3CBC">
            <w:pPr>
              <w:jc w:val="center"/>
            </w:pPr>
            <w:r>
              <w:t>4.975</w:t>
            </w:r>
          </w:p>
        </w:tc>
        <w:tc>
          <w:tcPr>
            <w:tcW w:w="1808" w:type="dxa"/>
            <w:shd w:val="pct20" w:color="auto" w:fill="auto"/>
          </w:tcPr>
          <w:p w14:paraId="4D9BA2C3" w14:textId="1E3403B3" w:rsidR="009F3CBC" w:rsidRPr="00D45F5D" w:rsidRDefault="009F3CBC" w:rsidP="009F3CBC">
            <w:pPr>
              <w:jc w:val="center"/>
              <w:rPr>
                <w:rFonts w:cs="Calibri"/>
                <w:szCs w:val="22"/>
              </w:rPr>
            </w:pPr>
            <w:r>
              <w:rPr>
                <w:rFonts w:cs="Calibri"/>
                <w:szCs w:val="22"/>
              </w:rPr>
              <w:t>2.167</w:t>
            </w:r>
          </w:p>
        </w:tc>
      </w:tr>
      <w:tr w:rsidR="009F3CBC" w:rsidRPr="00D45F5D" w14:paraId="21EEAE39" w14:textId="77777777" w:rsidTr="00345260">
        <w:tc>
          <w:tcPr>
            <w:tcW w:w="2972" w:type="dxa"/>
            <w:shd w:val="clear" w:color="auto" w:fill="auto"/>
          </w:tcPr>
          <w:p w14:paraId="6EE71E5A" w14:textId="3845281E" w:rsidR="009F3CBC" w:rsidRPr="00D45F5D" w:rsidRDefault="009F3CBC" w:rsidP="009F3CBC">
            <w:pPr>
              <w:jc w:val="center"/>
              <w:rPr>
                <w:rFonts w:cs="Calibri"/>
                <w:bCs/>
                <w:szCs w:val="22"/>
              </w:rPr>
            </w:pPr>
            <w:r>
              <w:rPr>
                <w:rFonts w:cs="Calibri"/>
                <w:bCs/>
                <w:szCs w:val="22"/>
              </w:rPr>
              <w:t>Septiembre 1 a octubre 31</w:t>
            </w:r>
          </w:p>
        </w:tc>
        <w:tc>
          <w:tcPr>
            <w:tcW w:w="1807" w:type="dxa"/>
            <w:shd w:val="clear" w:color="auto" w:fill="auto"/>
          </w:tcPr>
          <w:p w14:paraId="3384484D" w14:textId="2E6BCC84" w:rsidR="009F3CBC" w:rsidRPr="00D45F5D" w:rsidRDefault="009F3CBC" w:rsidP="009F3CBC">
            <w:pPr>
              <w:jc w:val="center"/>
              <w:rPr>
                <w:rFonts w:cs="Calibri"/>
                <w:szCs w:val="22"/>
              </w:rPr>
            </w:pPr>
            <w:r w:rsidRPr="007330C5">
              <w:t xml:space="preserve"> 3.022 </w:t>
            </w:r>
          </w:p>
        </w:tc>
        <w:tc>
          <w:tcPr>
            <w:tcW w:w="1807" w:type="dxa"/>
            <w:shd w:val="clear" w:color="auto" w:fill="auto"/>
          </w:tcPr>
          <w:p w14:paraId="74D67122" w14:textId="7891A2E4" w:rsidR="009F3CBC" w:rsidRPr="00D45F5D" w:rsidRDefault="009F3CBC" w:rsidP="009F3CBC">
            <w:pPr>
              <w:jc w:val="center"/>
            </w:pPr>
            <w:r w:rsidRPr="007330C5">
              <w:t xml:space="preserve"> 2.655 </w:t>
            </w:r>
          </w:p>
        </w:tc>
        <w:tc>
          <w:tcPr>
            <w:tcW w:w="1807" w:type="dxa"/>
            <w:shd w:val="clear" w:color="auto" w:fill="auto"/>
          </w:tcPr>
          <w:p w14:paraId="61BF2A46" w14:textId="0622F4DA" w:rsidR="009F3CBC" w:rsidRPr="00D45F5D" w:rsidRDefault="009F3CBC" w:rsidP="009F3CBC">
            <w:pPr>
              <w:jc w:val="center"/>
            </w:pPr>
            <w:r w:rsidRPr="007330C5">
              <w:t>5.638</w:t>
            </w:r>
          </w:p>
        </w:tc>
        <w:tc>
          <w:tcPr>
            <w:tcW w:w="1808" w:type="dxa"/>
            <w:shd w:val="clear" w:color="auto" w:fill="auto"/>
          </w:tcPr>
          <w:p w14:paraId="7DC5A242" w14:textId="0617F197" w:rsidR="009F3CBC" w:rsidRPr="00D45F5D" w:rsidRDefault="009F3CBC" w:rsidP="009F3CBC">
            <w:pPr>
              <w:jc w:val="center"/>
              <w:rPr>
                <w:rFonts w:cs="Calibri"/>
                <w:szCs w:val="22"/>
              </w:rPr>
            </w:pPr>
            <w:r w:rsidRPr="007330C5">
              <w:t>2.465</w:t>
            </w:r>
          </w:p>
        </w:tc>
      </w:tr>
    </w:tbl>
    <w:p w14:paraId="5DEDE54F" w14:textId="77777777" w:rsidR="00866A87" w:rsidRDefault="00866A87" w:rsidP="00866A87">
      <w:pPr>
        <w:pStyle w:val="itinerario"/>
      </w:pPr>
    </w:p>
    <w:p w14:paraId="236043F5" w14:textId="214E8FC3"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0ABC3A48" w14:textId="1FA5E31F" w:rsidR="008F3C91" w:rsidRPr="002C6D3E" w:rsidRDefault="008F3C91" w:rsidP="008F3C91">
      <w:pPr>
        <w:pStyle w:val="vinetas"/>
        <w:jc w:val="both"/>
      </w:pPr>
      <w:bookmarkStart w:id="2" w:name="_Hlk164422758"/>
      <w:r w:rsidRPr="002C6D3E">
        <w:t xml:space="preserve">Suplemento por </w:t>
      </w:r>
      <w:r w:rsidR="002C6D3E" w:rsidRPr="002C6D3E">
        <w:t xml:space="preserve">4 </w:t>
      </w:r>
      <w:r w:rsidRPr="002C6D3E">
        <w:t xml:space="preserve">almuerzos y </w:t>
      </w:r>
      <w:r w:rsidR="002C6D3E" w:rsidRPr="002C6D3E">
        <w:t>3</w:t>
      </w:r>
      <w:r w:rsidRPr="002C6D3E">
        <w:t xml:space="preserve"> </w:t>
      </w:r>
      <w:r w:rsidR="002C6D3E" w:rsidRPr="002C6D3E">
        <w:t xml:space="preserve">cenas opcionales </w:t>
      </w:r>
      <w:r w:rsidRPr="002C6D3E">
        <w:t xml:space="preserve">no incluidos en el programa USD </w:t>
      </w:r>
      <w:r w:rsidR="002C6D3E" w:rsidRPr="002C6D3E">
        <w:t>37</w:t>
      </w:r>
      <w:r w:rsidRPr="002C6D3E">
        <w:t>5 por persona (bebidas no incluidas).</w:t>
      </w:r>
    </w:p>
    <w:bookmarkEnd w:id="2"/>
    <w:p w14:paraId="534D29C3" w14:textId="77777777" w:rsidR="0084141F" w:rsidRPr="009F3CBC" w:rsidRDefault="00866A87" w:rsidP="00BB30D3">
      <w:pPr>
        <w:pStyle w:val="vinetas"/>
      </w:pPr>
      <w:r w:rsidRPr="009F3CBC">
        <w:t xml:space="preserve">Suplemento por </w:t>
      </w:r>
      <w:r w:rsidRPr="009F3CBC">
        <w:rPr>
          <w:rFonts w:eastAsia="Times New Roman"/>
        </w:rPr>
        <w:t>guía en español durante todo el recorrido</w:t>
      </w:r>
      <w:r w:rsidR="0084141F" w:rsidRPr="009F3CBC">
        <w:rPr>
          <w:rFonts w:eastAsia="Times New Roman"/>
        </w:rPr>
        <w:t>, precio por persona</w:t>
      </w:r>
      <w:r w:rsidRPr="009F3CBC">
        <w:rPr>
          <w:rFonts w:eastAsia="Times New Roman"/>
        </w:rPr>
        <w:t xml:space="preserve">: </w:t>
      </w:r>
    </w:p>
    <w:p w14:paraId="46EDFCCB" w14:textId="5CBEF4C6" w:rsidR="00866A87" w:rsidRPr="00866A87" w:rsidRDefault="00866A87" w:rsidP="00BB30D3">
      <w:pPr>
        <w:pStyle w:val="vinetas"/>
        <w:numPr>
          <w:ilvl w:val="0"/>
          <w:numId w:val="0"/>
        </w:numPr>
        <w:ind w:left="720"/>
      </w:pPr>
      <w:r w:rsidRPr="009F3CBC">
        <w:rPr>
          <w:rFonts w:eastAsia="Times New Roman"/>
        </w:rPr>
        <w:t xml:space="preserve">Doble USD 425 – </w:t>
      </w:r>
      <w:r w:rsidR="0084141F" w:rsidRPr="009F3CBC">
        <w:rPr>
          <w:rFonts w:eastAsia="Times New Roman"/>
        </w:rPr>
        <w:t xml:space="preserve">Triple USD </w:t>
      </w:r>
      <w:r w:rsidRPr="009F3CBC">
        <w:rPr>
          <w:rFonts w:eastAsia="Times New Roman"/>
        </w:rPr>
        <w:t xml:space="preserve">285, </w:t>
      </w:r>
      <w:r w:rsidR="0084141F" w:rsidRPr="009F3CBC">
        <w:rPr>
          <w:rFonts w:eastAsia="Times New Roman"/>
        </w:rPr>
        <w:t xml:space="preserve">Sencilla USD </w:t>
      </w:r>
      <w:r w:rsidRPr="009F3CBC">
        <w:rPr>
          <w:rFonts w:eastAsia="Times New Roman"/>
        </w:rPr>
        <w:t>850</w:t>
      </w:r>
      <w:r w:rsidRPr="009F3CBC">
        <w:rPr>
          <w:rFonts w:eastAsia="Times New Roman"/>
          <w:b/>
          <w:bCs/>
        </w:rPr>
        <w:t xml:space="preserve"> – </w:t>
      </w:r>
      <w:r w:rsidR="0084141F" w:rsidRPr="009F3CBC">
        <w:rPr>
          <w:rFonts w:eastAsia="Times New Roman"/>
        </w:rPr>
        <w:t xml:space="preserve">Niños USD </w:t>
      </w:r>
      <w:r w:rsidRPr="009F3CBC">
        <w:rPr>
          <w:rFonts w:eastAsia="Times New Roman"/>
        </w:rPr>
        <w:t>285.</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632B2A52" w14:textId="0A883ABB"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25612793" w:rsidR="0016392C" w:rsidRDefault="0016392C" w:rsidP="0016392C">
      <w:pPr>
        <w:pStyle w:val="vinetas"/>
        <w:numPr>
          <w:ilvl w:val="0"/>
          <w:numId w:val="27"/>
        </w:numPr>
        <w:spacing w:line="240" w:lineRule="auto"/>
        <w:ind w:left="714" w:hanging="357"/>
        <w:jc w:val="both"/>
      </w:pPr>
      <w:r>
        <w:lastRenderedPageBreak/>
        <w:t xml:space="preserve">Máximo un niño por habitación. Otras acomodaciones deberán ser consultadas. </w:t>
      </w:r>
    </w:p>
    <w:p w14:paraId="720AEB55" w14:textId="782FE3D8"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345260" w:rsidRPr="00665CAA" w14:paraId="588CB080" w14:textId="77777777" w:rsidTr="00487681">
        <w:tc>
          <w:tcPr>
            <w:tcW w:w="3356" w:type="dxa"/>
            <w:vAlign w:val="center"/>
          </w:tcPr>
          <w:p w14:paraId="73E83755" w14:textId="02907BD5" w:rsidR="00345260" w:rsidRDefault="00345260" w:rsidP="00345260">
            <w:pPr>
              <w:jc w:val="center"/>
            </w:pPr>
            <w:r>
              <w:t>Marrakech</w:t>
            </w:r>
          </w:p>
        </w:tc>
        <w:tc>
          <w:tcPr>
            <w:tcW w:w="3357" w:type="dxa"/>
            <w:vAlign w:val="center"/>
          </w:tcPr>
          <w:p w14:paraId="2E9F9DDC" w14:textId="04D76EE8" w:rsidR="00345260" w:rsidRPr="00665CAA" w:rsidRDefault="00345260" w:rsidP="00345260">
            <w:pPr>
              <w:jc w:val="center"/>
              <w:rPr>
                <w:lang w:val="en-US"/>
              </w:rPr>
            </w:pPr>
            <w:r w:rsidRPr="00665CAA">
              <w:rPr>
                <w:lang w:val="en-US"/>
              </w:rPr>
              <w:t xml:space="preserve">Riad </w:t>
            </w:r>
            <w:r w:rsidR="00665CAA" w:rsidRPr="00665CAA">
              <w:rPr>
                <w:lang w:val="en-US"/>
              </w:rPr>
              <w:t>Nashira</w:t>
            </w:r>
            <w:r w:rsidRPr="00665CAA">
              <w:rPr>
                <w:lang w:val="en-US"/>
              </w:rPr>
              <w:t xml:space="preserve"> </w:t>
            </w:r>
            <w:r w:rsidR="00665CAA" w:rsidRPr="00665CAA">
              <w:rPr>
                <w:lang w:val="en-US"/>
              </w:rPr>
              <w:t xml:space="preserve">(hab. </w:t>
            </w:r>
            <w:r w:rsidR="00665CAA">
              <w:rPr>
                <w:lang w:val="en-US"/>
              </w:rPr>
              <w:t>Estandar)</w:t>
            </w:r>
          </w:p>
        </w:tc>
        <w:tc>
          <w:tcPr>
            <w:tcW w:w="3357" w:type="dxa"/>
            <w:vAlign w:val="center"/>
          </w:tcPr>
          <w:p w14:paraId="3C77BCA4" w14:textId="5004CC3F" w:rsidR="00345260" w:rsidRPr="00665CAA" w:rsidRDefault="00665CAA" w:rsidP="00345260">
            <w:pPr>
              <w:jc w:val="center"/>
              <w:rPr>
                <w:lang w:val="en-US"/>
              </w:rPr>
            </w:pPr>
            <w:r>
              <w:rPr>
                <w:lang w:val="en-US"/>
              </w:rPr>
              <w:t>Primera Superior</w:t>
            </w:r>
          </w:p>
        </w:tc>
      </w:tr>
      <w:tr w:rsidR="00345260" w:rsidRPr="00345260" w14:paraId="5FED9F37" w14:textId="77777777" w:rsidTr="00487681">
        <w:tc>
          <w:tcPr>
            <w:tcW w:w="3356" w:type="dxa"/>
          </w:tcPr>
          <w:p w14:paraId="285BFEEF" w14:textId="7E922969" w:rsidR="00345260" w:rsidRDefault="00345260" w:rsidP="00345260">
            <w:pPr>
              <w:jc w:val="center"/>
            </w:pPr>
            <w:r w:rsidRPr="00416726">
              <w:t xml:space="preserve">Agafay </w:t>
            </w:r>
          </w:p>
        </w:tc>
        <w:tc>
          <w:tcPr>
            <w:tcW w:w="3357" w:type="dxa"/>
          </w:tcPr>
          <w:p w14:paraId="6C4FE7E5" w14:textId="0183E2CD" w:rsidR="00345260" w:rsidRPr="00345260" w:rsidRDefault="00665CAA" w:rsidP="00345260">
            <w:pPr>
              <w:jc w:val="center"/>
              <w:rPr>
                <w:lang w:val="en-US"/>
              </w:rPr>
            </w:pPr>
            <w:r w:rsidRPr="00345260">
              <w:rPr>
                <w:lang w:val="en-US"/>
              </w:rPr>
              <w:t xml:space="preserve">Inara Camp </w:t>
            </w:r>
            <w:r w:rsidRPr="00665CAA">
              <w:rPr>
                <w:lang w:val="en-US"/>
              </w:rPr>
              <w:t xml:space="preserve">(hab. </w:t>
            </w:r>
            <w:r>
              <w:rPr>
                <w:lang w:val="en-US"/>
              </w:rPr>
              <w:t>Estandar)</w:t>
            </w:r>
          </w:p>
        </w:tc>
        <w:tc>
          <w:tcPr>
            <w:tcW w:w="3357" w:type="dxa"/>
            <w:vAlign w:val="center"/>
          </w:tcPr>
          <w:p w14:paraId="50802A8F" w14:textId="6BBF0946" w:rsidR="00345260" w:rsidRPr="00345260" w:rsidRDefault="00665CAA" w:rsidP="00345260">
            <w:pPr>
              <w:jc w:val="center"/>
              <w:rPr>
                <w:lang w:val="en-US"/>
              </w:rPr>
            </w:pPr>
            <w:r>
              <w:rPr>
                <w:lang w:val="en-US"/>
              </w:rPr>
              <w:t>Primera</w:t>
            </w:r>
          </w:p>
        </w:tc>
      </w:tr>
      <w:tr w:rsidR="00665CAA" w:rsidRPr="00345260" w14:paraId="79A2AE4B" w14:textId="77777777" w:rsidTr="00487681">
        <w:tc>
          <w:tcPr>
            <w:tcW w:w="3356" w:type="dxa"/>
          </w:tcPr>
          <w:p w14:paraId="3A01F711" w14:textId="40D609AF" w:rsidR="00665CAA" w:rsidRPr="00345260" w:rsidRDefault="00665CAA" w:rsidP="00665CAA">
            <w:pPr>
              <w:jc w:val="center"/>
              <w:rPr>
                <w:lang w:val="en-US"/>
              </w:rPr>
            </w:pPr>
            <w:r w:rsidRPr="00345260">
              <w:rPr>
                <w:lang w:val="en-US"/>
              </w:rPr>
              <w:t xml:space="preserve">Essaouira </w:t>
            </w:r>
          </w:p>
        </w:tc>
        <w:tc>
          <w:tcPr>
            <w:tcW w:w="3357" w:type="dxa"/>
          </w:tcPr>
          <w:p w14:paraId="78702B34" w14:textId="155FAE10" w:rsidR="00665CAA" w:rsidRPr="00345260" w:rsidRDefault="00665CAA" w:rsidP="00665CAA">
            <w:pPr>
              <w:jc w:val="center"/>
              <w:rPr>
                <w:lang w:val="en-US"/>
              </w:rPr>
            </w:pPr>
            <w:r w:rsidRPr="00345260">
              <w:rPr>
                <w:lang w:val="en-US"/>
              </w:rPr>
              <w:t xml:space="preserve">Heure Bleue </w:t>
            </w:r>
            <w:r w:rsidRPr="00665CAA">
              <w:rPr>
                <w:lang w:val="en-US"/>
              </w:rPr>
              <w:t xml:space="preserve">(hab. </w:t>
            </w:r>
            <w:r>
              <w:rPr>
                <w:lang w:val="en-US"/>
              </w:rPr>
              <w:t>Estandar)</w:t>
            </w:r>
          </w:p>
        </w:tc>
        <w:tc>
          <w:tcPr>
            <w:tcW w:w="3357" w:type="dxa"/>
            <w:vAlign w:val="center"/>
          </w:tcPr>
          <w:p w14:paraId="0236568A" w14:textId="128FB5EE" w:rsidR="00665CAA" w:rsidRPr="00345260" w:rsidRDefault="00665CAA" w:rsidP="00665CAA">
            <w:pPr>
              <w:jc w:val="center"/>
              <w:rPr>
                <w:lang w:val="en-US"/>
              </w:rPr>
            </w:pPr>
            <w:r>
              <w:rPr>
                <w:lang w:val="en-US"/>
              </w:rPr>
              <w:t>Primera Superior</w:t>
            </w:r>
          </w:p>
        </w:tc>
      </w:tr>
    </w:tbl>
    <w:p w14:paraId="3E817DBB" w14:textId="77777777" w:rsidR="00283E18" w:rsidRPr="00345260" w:rsidRDefault="00283E18" w:rsidP="00283E18">
      <w:pPr>
        <w:pStyle w:val="itinerario"/>
        <w:rPr>
          <w:lang w:val="en-US"/>
        </w:rPr>
      </w:pPr>
    </w:p>
    <w:p w14:paraId="320D99BF" w14:textId="12DD6E7B" w:rsidR="00283E18" w:rsidRDefault="00283E18" w:rsidP="00283E18">
      <w:pPr>
        <w:pStyle w:val="dias"/>
        <w:jc w:val="both"/>
        <w:rPr>
          <w:rStyle w:val="subtitulosCar"/>
          <w:b/>
          <w:bCs/>
          <w:caps w:val="0"/>
          <w:color w:val="1F3864"/>
        </w:rPr>
      </w:pPr>
      <w:r>
        <w:rPr>
          <w:rStyle w:val="subtitulosCar"/>
          <w:b/>
          <w:bCs/>
          <w:caps w:val="0"/>
          <w:color w:val="1F3864"/>
        </w:rPr>
        <w:t>VISITAS Y EXCURSIONES</w:t>
      </w:r>
      <w:r w:rsidRPr="00744E6E">
        <w:rPr>
          <w:rStyle w:val="subtitulosCar"/>
          <w:b/>
          <w:bCs/>
          <w:caps w:val="0"/>
          <w:color w:val="1F3864"/>
        </w:rPr>
        <w:t xml:space="preserve"> OPCIONALES</w:t>
      </w:r>
    </w:p>
    <w:p w14:paraId="1D56184D" w14:textId="77777777" w:rsidR="00F67760" w:rsidRPr="003801CF" w:rsidRDefault="00F67760" w:rsidP="00F67760">
      <w:pPr>
        <w:pStyle w:val="itinerario"/>
        <w:rPr>
          <w:b/>
          <w:bCs/>
          <w:caps/>
          <w:color w:val="1F3864"/>
          <w:sz w:val="28"/>
          <w:szCs w:val="28"/>
        </w:rPr>
      </w:pPr>
      <w:r w:rsidRPr="003801CF">
        <w:rPr>
          <w:b/>
          <w:bCs/>
          <w:color w:val="1F3864"/>
          <w:sz w:val="28"/>
          <w:szCs w:val="28"/>
        </w:rPr>
        <w:t>PRECIOS POR PERSONA EN USD</w:t>
      </w:r>
      <w:r w:rsidRPr="003801CF">
        <w:rPr>
          <w:b/>
          <w:bCs/>
          <w:caps/>
          <w:color w:val="1F3864"/>
          <w:sz w:val="28"/>
          <w:szCs w:val="28"/>
        </w:rPr>
        <w:t xml:space="preserve"> EN SERVICIO COMPARTIDO</w:t>
      </w:r>
    </w:p>
    <w:p w14:paraId="0AEF0CFB" w14:textId="77777777" w:rsidR="00F67760" w:rsidRPr="00744E6E" w:rsidRDefault="00F67760" w:rsidP="00F67760">
      <w:pPr>
        <w:pStyle w:val="itinerario"/>
      </w:pPr>
    </w:p>
    <w:tbl>
      <w:tblPr>
        <w:tblStyle w:val="Tablaconcuadrcula"/>
        <w:tblW w:w="0" w:type="auto"/>
        <w:tblLook w:val="04A0" w:firstRow="1" w:lastRow="0" w:firstColumn="1" w:lastColumn="0" w:noHBand="0" w:noVBand="1"/>
      </w:tblPr>
      <w:tblGrid>
        <w:gridCol w:w="2972"/>
        <w:gridCol w:w="4111"/>
        <w:gridCol w:w="2987"/>
      </w:tblGrid>
      <w:tr w:rsidR="00F67760" w14:paraId="0354209A" w14:textId="77777777" w:rsidTr="00487681">
        <w:tc>
          <w:tcPr>
            <w:tcW w:w="2972" w:type="dxa"/>
            <w:shd w:val="clear" w:color="auto" w:fill="1F3864"/>
            <w:vAlign w:val="center"/>
          </w:tcPr>
          <w:p w14:paraId="0FD1A5D8" w14:textId="77777777" w:rsidR="00F67760" w:rsidRPr="00744E6E" w:rsidRDefault="00F67760" w:rsidP="00487681">
            <w:pPr>
              <w:jc w:val="center"/>
              <w:rPr>
                <w:b/>
                <w:color w:val="FFFFFF" w:themeColor="background1"/>
                <w:sz w:val="28"/>
                <w:szCs w:val="28"/>
                <w:lang w:val="es-ES" w:eastAsia="es-ES" w:bidi="ar-SA"/>
              </w:rPr>
            </w:pPr>
            <w:r>
              <w:rPr>
                <w:b/>
                <w:color w:val="FFFFFF" w:themeColor="background1"/>
                <w:sz w:val="28"/>
                <w:szCs w:val="28"/>
                <w:lang w:val="es-ES" w:eastAsia="es-ES" w:bidi="ar-SA"/>
              </w:rPr>
              <w:t>Ciudad</w:t>
            </w:r>
          </w:p>
        </w:tc>
        <w:tc>
          <w:tcPr>
            <w:tcW w:w="4111" w:type="dxa"/>
            <w:shd w:val="clear" w:color="auto" w:fill="1F3864"/>
          </w:tcPr>
          <w:p w14:paraId="78D40CD5" w14:textId="77777777" w:rsidR="00F67760" w:rsidRPr="000528F1" w:rsidRDefault="00F67760" w:rsidP="0048768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2987" w:type="dxa"/>
            <w:shd w:val="clear" w:color="auto" w:fill="1F3864"/>
            <w:vAlign w:val="center"/>
          </w:tcPr>
          <w:p w14:paraId="79FD3E83" w14:textId="77777777" w:rsidR="00F67760" w:rsidRPr="00744E6E" w:rsidRDefault="00F67760" w:rsidP="00487681">
            <w:pPr>
              <w:jc w:val="center"/>
              <w:rPr>
                <w:b/>
                <w:color w:val="FFFFFF" w:themeColor="background1"/>
                <w:sz w:val="28"/>
                <w:szCs w:val="28"/>
                <w:lang w:val="es-ES" w:eastAsia="es-ES" w:bidi="ar-SA"/>
              </w:rPr>
            </w:pPr>
            <w:r w:rsidRPr="000528F1">
              <w:rPr>
                <w:b/>
                <w:color w:val="FFFFFF" w:themeColor="background1"/>
                <w:sz w:val="28"/>
                <w:szCs w:val="28"/>
                <w:lang w:val="es-ES" w:eastAsia="es-ES" w:bidi="ar-SA"/>
              </w:rPr>
              <w:t>Precio base 2 personas</w:t>
            </w:r>
          </w:p>
        </w:tc>
      </w:tr>
      <w:tr w:rsidR="00F67760" w14:paraId="25597D82" w14:textId="77777777" w:rsidTr="00487681">
        <w:tc>
          <w:tcPr>
            <w:tcW w:w="2972" w:type="dxa"/>
            <w:vAlign w:val="center"/>
          </w:tcPr>
          <w:p w14:paraId="4D7374E8" w14:textId="3E3BD54F" w:rsidR="00F67760" w:rsidRPr="000044C9" w:rsidRDefault="009F3CBC" w:rsidP="00487681">
            <w:pPr>
              <w:jc w:val="center"/>
              <w:rPr>
                <w:lang w:val="es-ES" w:eastAsia="es-ES" w:bidi="ar-SA"/>
              </w:rPr>
            </w:pPr>
            <w:r>
              <w:rPr>
                <w:lang w:val="es-ES" w:eastAsia="es-ES" w:bidi="ar-SA"/>
              </w:rPr>
              <w:t>Marrakech</w:t>
            </w:r>
          </w:p>
        </w:tc>
        <w:tc>
          <w:tcPr>
            <w:tcW w:w="4111" w:type="dxa"/>
          </w:tcPr>
          <w:p w14:paraId="6158D4A1" w14:textId="377938B2" w:rsidR="00F67760" w:rsidRDefault="009F3CBC" w:rsidP="00487681">
            <w:pPr>
              <w:jc w:val="center"/>
            </w:pPr>
            <w:r w:rsidRPr="009F3CBC">
              <w:rPr>
                <w:lang w:val="es-ES" w:eastAsia="es-ES" w:bidi="ar-SA"/>
              </w:rPr>
              <w:t xml:space="preserve">Traslado </w:t>
            </w:r>
            <w:r>
              <w:rPr>
                <w:lang w:val="es-ES" w:eastAsia="es-ES" w:bidi="ar-SA"/>
              </w:rPr>
              <w:t xml:space="preserve">a </w:t>
            </w:r>
            <w:r w:rsidRPr="009F3CBC">
              <w:rPr>
                <w:lang w:val="es-ES" w:eastAsia="es-ES" w:bidi="ar-SA"/>
              </w:rPr>
              <w:t>hammam marroquí con masaje</w:t>
            </w:r>
          </w:p>
        </w:tc>
        <w:tc>
          <w:tcPr>
            <w:tcW w:w="2987" w:type="dxa"/>
            <w:vAlign w:val="center"/>
          </w:tcPr>
          <w:p w14:paraId="27E207FF" w14:textId="0FFEA7D4" w:rsidR="00F67760" w:rsidRDefault="009F3CBC" w:rsidP="00487681">
            <w:pPr>
              <w:jc w:val="center"/>
            </w:pPr>
            <w:r>
              <w:t>100</w:t>
            </w:r>
          </w:p>
        </w:tc>
      </w:tr>
    </w:tbl>
    <w:p w14:paraId="75309CB8" w14:textId="77777777" w:rsidR="00F67760" w:rsidRDefault="00F67760" w:rsidP="00F67760">
      <w:pPr>
        <w:pStyle w:val="itinerario"/>
      </w:pPr>
    </w:p>
    <w:p w14:paraId="64F93D65" w14:textId="77777777" w:rsidR="00F67760" w:rsidRDefault="00F67760" w:rsidP="00F67760">
      <w:pPr>
        <w:numPr>
          <w:ilvl w:val="0"/>
          <w:numId w:val="11"/>
        </w:numPr>
        <w:ind w:left="714" w:hanging="357"/>
        <w:contextualSpacing/>
        <w:jc w:val="both"/>
        <w:rPr>
          <w:rFonts w:cs="Calibri"/>
          <w:szCs w:val="22"/>
        </w:rPr>
      </w:pPr>
      <w:r w:rsidRPr="00CD0D30">
        <w:rPr>
          <w:rFonts w:cs="Calibri"/>
          <w:szCs w:val="22"/>
        </w:rPr>
        <w:t xml:space="preserve">Precios sujetos a cambio sin previo aviso. </w:t>
      </w:r>
    </w:p>
    <w:p w14:paraId="538040E9" w14:textId="250C2670" w:rsidR="0016392C" w:rsidRDefault="0016392C" w:rsidP="005E1F5C">
      <w:pPr>
        <w:pStyle w:val="itinerario"/>
      </w:pPr>
    </w:p>
    <w:p w14:paraId="5E2B62E3" w14:textId="4080E5D9" w:rsidR="0002440E" w:rsidRDefault="0002440E"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lastRenderedPageBreak/>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lastRenderedPageBreak/>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4FADC33F"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lastRenderedPageBreak/>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3D802E3" w14:textId="77777777" w:rsidR="00665CAA" w:rsidRDefault="00665CAA" w:rsidP="007F04A3">
      <w:pPr>
        <w:spacing w:before="240" w:after="0" w:line="120" w:lineRule="atLeast"/>
        <w:rPr>
          <w:rFonts w:cs="Calibri"/>
          <w:b/>
          <w:bCs/>
          <w:color w:val="1F3864"/>
          <w:sz w:val="28"/>
          <w:szCs w:val="28"/>
        </w:rPr>
      </w:pPr>
    </w:p>
    <w:p w14:paraId="12280C7D" w14:textId="2E43386A"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6DC2BA9"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lastRenderedPageBreak/>
        <w:t>En caso de anomalías o deficiencia en algunos de los servicios deberá informar inmediatamente al prestatario de los mismos, corresponsal local o bien directamente a All Reps.</w:t>
      </w:r>
      <w:r>
        <w:t xml:space="preserve"> WhatsApp +57 312 4470822.</w:t>
      </w:r>
    </w:p>
    <w:p w14:paraId="4ED2DB3A" w14:textId="77777777" w:rsidR="00665CAA" w:rsidRDefault="00665CAA" w:rsidP="007F04A3">
      <w:pPr>
        <w:pStyle w:val="dias"/>
        <w:rPr>
          <w:caps w:val="0"/>
          <w:color w:val="1F3864"/>
          <w:sz w:val="28"/>
          <w:szCs w:val="28"/>
        </w:rPr>
      </w:pPr>
    </w:p>
    <w:p w14:paraId="48345A05" w14:textId="70F3AA22"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626DF6" w:rsidP="007F04A3">
      <w:pPr>
        <w:pStyle w:val="vinetas"/>
      </w:pPr>
      <w:hyperlink r:id="rId10" w:history="1">
        <w:r w:rsidR="007F04A3" w:rsidRPr="000E435B">
          <w:rPr>
            <w:rStyle w:val="Hipervnculo"/>
          </w:rPr>
          <w:t>asesor1@allreps.com</w:t>
        </w:r>
      </w:hyperlink>
    </w:p>
    <w:p w14:paraId="741F9EB6" w14:textId="77777777" w:rsidR="007F04A3" w:rsidRPr="005C30B1" w:rsidRDefault="00626DF6"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729B4EF"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w:t>
      </w:r>
      <w:r>
        <w:rPr>
          <w:lang w:eastAsia="es-CO"/>
        </w:rPr>
        <w:lastRenderedPageBreak/>
        <w:t xml:space="preserve">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w:t>
      </w:r>
      <w:r>
        <w:rPr>
          <w:lang w:eastAsia="es-CO"/>
        </w:rPr>
        <w:lastRenderedPageBreak/>
        <w:t xml:space="preserve">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w:t>
      </w:r>
      <w:r>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w:t>
      </w:r>
      <w:r>
        <w:rPr>
          <w:lang w:eastAsia="es-CO"/>
        </w:rPr>
        <w:lastRenderedPageBreak/>
        <w:t xml:space="preserve">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xml:space="preserve">, da estricta aplicación a la Ley 679 de 2001, con el fin de hacer efectivas las obligaciones contempladas en los artículos </w:t>
      </w:r>
      <w:r>
        <w:rPr>
          <w:lang w:eastAsia="es-CO"/>
        </w:rPr>
        <w:lastRenderedPageBreak/>
        <w:t>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3A7C1DA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8F0146"/>
    <w:multiLevelType w:val="hybridMultilevel"/>
    <w:tmpl w:val="FBA21368"/>
    <w:lvl w:ilvl="0" w:tplc="D2941E76">
      <w:numFmt w:val="bullet"/>
      <w:lvlText w:val=" "/>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2AB"/>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417E"/>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C6D3E"/>
    <w:rsid w:val="002F29A3"/>
    <w:rsid w:val="00303A48"/>
    <w:rsid w:val="003069AE"/>
    <w:rsid w:val="00317602"/>
    <w:rsid w:val="00317DE1"/>
    <w:rsid w:val="00320992"/>
    <w:rsid w:val="003231B5"/>
    <w:rsid w:val="00327E66"/>
    <w:rsid w:val="00332180"/>
    <w:rsid w:val="00345260"/>
    <w:rsid w:val="0035021B"/>
    <w:rsid w:val="00351BE1"/>
    <w:rsid w:val="00353A41"/>
    <w:rsid w:val="003541DA"/>
    <w:rsid w:val="00354631"/>
    <w:rsid w:val="00355E52"/>
    <w:rsid w:val="0036432E"/>
    <w:rsid w:val="00371FD2"/>
    <w:rsid w:val="00372444"/>
    <w:rsid w:val="003834EF"/>
    <w:rsid w:val="00383750"/>
    <w:rsid w:val="0038536A"/>
    <w:rsid w:val="0039198F"/>
    <w:rsid w:val="00394017"/>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1035"/>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D4F16"/>
    <w:rsid w:val="005E0021"/>
    <w:rsid w:val="005E1F5C"/>
    <w:rsid w:val="005E40ED"/>
    <w:rsid w:val="005E7338"/>
    <w:rsid w:val="005E7F65"/>
    <w:rsid w:val="005F44CF"/>
    <w:rsid w:val="006033B5"/>
    <w:rsid w:val="006036DD"/>
    <w:rsid w:val="0062100C"/>
    <w:rsid w:val="00626DF6"/>
    <w:rsid w:val="00627D17"/>
    <w:rsid w:val="00634F91"/>
    <w:rsid w:val="00640D01"/>
    <w:rsid w:val="00643251"/>
    <w:rsid w:val="006518DF"/>
    <w:rsid w:val="00652170"/>
    <w:rsid w:val="006543BD"/>
    <w:rsid w:val="00655068"/>
    <w:rsid w:val="00660740"/>
    <w:rsid w:val="00663EA8"/>
    <w:rsid w:val="00665CAA"/>
    <w:rsid w:val="006678E2"/>
    <w:rsid w:val="00670641"/>
    <w:rsid w:val="006775B0"/>
    <w:rsid w:val="00681834"/>
    <w:rsid w:val="0069077B"/>
    <w:rsid w:val="00696708"/>
    <w:rsid w:val="006A28FB"/>
    <w:rsid w:val="006A65FA"/>
    <w:rsid w:val="006A7217"/>
    <w:rsid w:val="006C3BEF"/>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971F4"/>
    <w:rsid w:val="007A3C0B"/>
    <w:rsid w:val="007A5D41"/>
    <w:rsid w:val="007B014F"/>
    <w:rsid w:val="007C4FBE"/>
    <w:rsid w:val="007D6208"/>
    <w:rsid w:val="007E203B"/>
    <w:rsid w:val="007E485C"/>
    <w:rsid w:val="007E51DE"/>
    <w:rsid w:val="007F04A3"/>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94C76"/>
    <w:rsid w:val="009A2558"/>
    <w:rsid w:val="009A2F1F"/>
    <w:rsid w:val="009A5F48"/>
    <w:rsid w:val="009B2895"/>
    <w:rsid w:val="009B5309"/>
    <w:rsid w:val="009D035C"/>
    <w:rsid w:val="009D375D"/>
    <w:rsid w:val="009D409F"/>
    <w:rsid w:val="009D7215"/>
    <w:rsid w:val="009E2C71"/>
    <w:rsid w:val="009E694E"/>
    <w:rsid w:val="009F3CBC"/>
    <w:rsid w:val="009F636C"/>
    <w:rsid w:val="00A02AA1"/>
    <w:rsid w:val="00A03793"/>
    <w:rsid w:val="00A04CFC"/>
    <w:rsid w:val="00A0512E"/>
    <w:rsid w:val="00A06FDE"/>
    <w:rsid w:val="00A12C98"/>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07F1"/>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4917"/>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4CE"/>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F72"/>
    <w:rsid w:val="00D72F77"/>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58FE"/>
    <w:rsid w:val="00DE73F7"/>
    <w:rsid w:val="00E02402"/>
    <w:rsid w:val="00E0454C"/>
    <w:rsid w:val="00E05075"/>
    <w:rsid w:val="00E11DC8"/>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68567360">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492213860">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5806</Words>
  <Characters>31934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2024-04-19T20:22:00Z</dcterms:created>
  <dcterms:modified xsi:type="dcterms:W3CDTF">2024-04-19T20:22:00Z</dcterms:modified>
</cp:coreProperties>
</file>