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0448EDE9" w14:textId="36FAD382" w:rsidR="008D0314" w:rsidRPr="00D6643C" w:rsidRDefault="00B34911" w:rsidP="00487953">
            <w:pPr>
              <w:jc w:val="center"/>
              <w:rPr>
                <w:b/>
                <w:color w:val="FFFFFF" w:themeColor="background1"/>
                <w:sz w:val="64"/>
                <w:szCs w:val="64"/>
              </w:rPr>
            </w:pPr>
            <w:r>
              <w:rPr>
                <w:b/>
                <w:color w:val="FFFFFF" w:themeColor="background1"/>
                <w:sz w:val="64"/>
                <w:szCs w:val="64"/>
              </w:rPr>
              <w:t>ENCANTADORA GUATEMALA</w:t>
            </w:r>
          </w:p>
        </w:tc>
      </w:tr>
    </w:tbl>
    <w:p w14:paraId="7FA0A5C6" w14:textId="33F6E339" w:rsidR="00C14C10" w:rsidRPr="00744E6E" w:rsidRDefault="00C14C10" w:rsidP="00C14C10">
      <w:pPr>
        <w:pStyle w:val="dias"/>
        <w:jc w:val="center"/>
        <w:rPr>
          <w:caps w:val="0"/>
          <w:color w:val="1F3864"/>
          <w:sz w:val="40"/>
          <w:szCs w:val="40"/>
          <w:lang w:val="es-ES"/>
        </w:rPr>
      </w:pPr>
      <w:r w:rsidRPr="00744E6E">
        <w:rPr>
          <w:caps w:val="0"/>
          <w:color w:val="1F3864"/>
          <w:sz w:val="40"/>
          <w:szCs w:val="40"/>
          <w:lang w:val="es-ES"/>
        </w:rPr>
        <w:t xml:space="preserve">Visitando: </w:t>
      </w:r>
      <w:r w:rsidR="00EC407B" w:rsidRPr="00EC407B">
        <w:rPr>
          <w:caps w:val="0"/>
          <w:color w:val="1F3864"/>
          <w:sz w:val="40"/>
          <w:szCs w:val="40"/>
          <w:lang w:val="es-ES"/>
        </w:rPr>
        <w:t>Iximché</w:t>
      </w:r>
      <w:r w:rsidR="006E184E">
        <w:rPr>
          <w:caps w:val="0"/>
          <w:color w:val="1F3864"/>
          <w:sz w:val="40"/>
          <w:szCs w:val="40"/>
          <w:lang w:val="es-ES"/>
        </w:rPr>
        <w:t xml:space="preserve">, </w:t>
      </w:r>
      <w:r w:rsidRPr="00C14C10">
        <w:rPr>
          <w:caps w:val="0"/>
          <w:color w:val="1F3864"/>
          <w:sz w:val="40"/>
          <w:szCs w:val="40"/>
          <w:lang w:val="es-ES"/>
        </w:rPr>
        <w:t>Chichicastenango</w:t>
      </w:r>
      <w:r w:rsidR="00B421F0">
        <w:rPr>
          <w:caps w:val="0"/>
          <w:color w:val="1F3864"/>
          <w:sz w:val="40"/>
          <w:szCs w:val="40"/>
          <w:lang w:val="es-ES"/>
        </w:rPr>
        <w:t xml:space="preserve">, </w:t>
      </w:r>
      <w:r w:rsidR="006E184E">
        <w:rPr>
          <w:caps w:val="0"/>
          <w:color w:val="1F3864"/>
          <w:sz w:val="40"/>
          <w:szCs w:val="40"/>
          <w:lang w:val="es-ES"/>
        </w:rPr>
        <w:t xml:space="preserve">San Juan La Laguna, </w:t>
      </w:r>
      <w:r w:rsidR="006E184E" w:rsidRPr="00C14C10">
        <w:rPr>
          <w:caps w:val="0"/>
          <w:color w:val="1F3864"/>
          <w:sz w:val="40"/>
          <w:szCs w:val="40"/>
          <w:lang w:val="es-ES"/>
        </w:rPr>
        <w:t>Antigua Guatemala,</w:t>
      </w:r>
      <w:r w:rsidR="006E184E">
        <w:rPr>
          <w:caps w:val="0"/>
          <w:color w:val="1F3864"/>
          <w:sz w:val="40"/>
          <w:szCs w:val="40"/>
          <w:lang w:val="es-ES"/>
        </w:rPr>
        <w:t xml:space="preserve"> Tikal</w:t>
      </w:r>
    </w:p>
    <w:p w14:paraId="5104A8BF" w14:textId="18032E4B" w:rsidR="00C14C10" w:rsidRPr="00DA0A99" w:rsidRDefault="00B34911" w:rsidP="00C14C10">
      <w:pPr>
        <w:pStyle w:val="subtituloprograma"/>
        <w:rPr>
          <w:color w:val="1F3864"/>
        </w:rPr>
      </w:pPr>
      <w:r>
        <w:rPr>
          <w:color w:val="1F3864"/>
        </w:rPr>
        <w:t>8</w:t>
      </w:r>
      <w:r w:rsidR="00C14C10" w:rsidRPr="00DA0A99">
        <w:rPr>
          <w:color w:val="1F3864"/>
        </w:rPr>
        <w:t xml:space="preserve"> días </w:t>
      </w:r>
      <w:r>
        <w:rPr>
          <w:color w:val="1F3864"/>
        </w:rPr>
        <w:t>7</w:t>
      </w:r>
      <w:r w:rsidR="00353A41">
        <w:rPr>
          <w:color w:val="1F3864"/>
        </w:rPr>
        <w:t xml:space="preserve"> n</w:t>
      </w:r>
      <w:r w:rsidR="00C14C10" w:rsidRPr="00DA0A99">
        <w:rPr>
          <w:color w:val="1F3864"/>
        </w:rPr>
        <w:t>oches</w:t>
      </w:r>
    </w:p>
    <w:p w14:paraId="7D5A868A" w14:textId="77777777" w:rsidR="00B20797" w:rsidRDefault="00B20797" w:rsidP="006C3BEF">
      <w:pPr>
        <w:pStyle w:val="itinerario"/>
      </w:pPr>
    </w:p>
    <w:p w14:paraId="14E85BF7" w14:textId="24477106" w:rsidR="006C3BEF" w:rsidRPr="00F0432F" w:rsidRDefault="006C3BEF" w:rsidP="006C3BEF">
      <w:pPr>
        <w:pStyle w:val="itinerario"/>
      </w:pPr>
      <w:r w:rsidRPr="005B0D12">
        <w:rPr>
          <w:noProof/>
          <w:color w:val="000000"/>
          <w:lang w:eastAsia="es-CO" w:bidi="ar-SA"/>
        </w:rPr>
        <w:drawing>
          <wp:inline distT="0" distB="0" distL="0" distR="0" wp14:anchorId="59DE0C23" wp14:editId="4280B5E7">
            <wp:extent cx="6424930" cy="267627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6439675" cy="2682414"/>
                    </a:xfrm>
                    <a:prstGeom prst="rect">
                      <a:avLst/>
                    </a:prstGeom>
                  </pic:spPr>
                </pic:pic>
              </a:graphicData>
            </a:graphic>
          </wp:inline>
        </w:drawing>
      </w:r>
    </w:p>
    <w:p w14:paraId="311CC1B6" w14:textId="77777777" w:rsidR="00F24EC4" w:rsidRPr="00F0432F" w:rsidRDefault="00F24EC4" w:rsidP="006C3BEF">
      <w:pPr>
        <w:pStyle w:val="itinerario"/>
      </w:pPr>
    </w:p>
    <w:p w14:paraId="66633704" w14:textId="77777777" w:rsidR="006E184E" w:rsidRDefault="00C14C10" w:rsidP="006E184E">
      <w:pPr>
        <w:pStyle w:val="itinerario"/>
      </w:pPr>
      <w:bookmarkStart w:id="0" w:name="_Hlk161669136"/>
      <w:r w:rsidRPr="00C14C10">
        <w:t>La ciudad de Guatemala, una de las más pujantes ciudades de Centroamérica con modernas edificaciones y centros de negocios. Antigua Guatemala</w:t>
      </w:r>
      <w:r w:rsidR="00781FA8">
        <w:t>,</w:t>
      </w:r>
      <w:r w:rsidRPr="00C14C10">
        <w:t xml:space="preserve"> una ciudad colonial y bohemia con sus incomparables calles empedradas y ancestrales edificaciones, brinda un escenario en el que cobran vida esplendorosas tradiciones culturales y religiosas.</w:t>
      </w:r>
      <w:r w:rsidR="00EC4FB3">
        <w:t xml:space="preserve"> </w:t>
      </w:r>
      <w:r w:rsidR="00EC4FB3" w:rsidRPr="00EC4FB3">
        <w:t xml:space="preserve">El lago de Atitlán forma parte de una gran cadena volcánica ubicada en el departamento de Sololá. Esta alberga parte de la biodiversidad, importante para Guatemala. </w:t>
      </w:r>
      <w:r w:rsidR="006E184E" w:rsidRPr="00DE13CD">
        <w:t>En Tikal se encuentran importantes yacimientos arqueológicos mayas.</w:t>
      </w:r>
    </w:p>
    <w:bookmarkEnd w:id="0"/>
    <w:p w14:paraId="505DA808" w14:textId="6555E8B2" w:rsidR="00E668EA" w:rsidRPr="000D311F" w:rsidRDefault="004676B3" w:rsidP="000D311F">
      <w:pPr>
        <w:pStyle w:val="dias"/>
      </w:pPr>
      <w:r w:rsidRPr="008D0314">
        <w:rPr>
          <w:rStyle w:val="diasCar"/>
          <w:b/>
          <w:bCs/>
          <w:color w:val="1F3864"/>
          <w:sz w:val="28"/>
          <w:szCs w:val="28"/>
        </w:rPr>
        <w:t>INICIO</w:t>
      </w:r>
      <w:r w:rsidR="0071236A">
        <w:rPr>
          <w:rStyle w:val="diasCar"/>
          <w:b/>
          <w:bCs/>
          <w:caps/>
          <w:color w:val="1F3864"/>
          <w:sz w:val="28"/>
          <w:szCs w:val="28"/>
        </w:rPr>
        <w:tab/>
      </w:r>
      <w:r w:rsidR="00C11A06">
        <w:rPr>
          <w:b w:val="0"/>
          <w:caps w:val="0"/>
          <w:sz w:val="22"/>
          <w:szCs w:val="22"/>
        </w:rPr>
        <w:t>martes o viernes</w:t>
      </w:r>
    </w:p>
    <w:p w14:paraId="34040935" w14:textId="77777777" w:rsidR="00F21270" w:rsidRPr="00DD2FFA" w:rsidRDefault="004676B3" w:rsidP="008C42DF">
      <w:pPr>
        <w:pStyle w:val="dias"/>
        <w:rPr>
          <w:color w:val="1F3864"/>
          <w:sz w:val="28"/>
          <w:szCs w:val="28"/>
        </w:rPr>
      </w:pPr>
      <w:r w:rsidRPr="00DD2FFA">
        <w:rPr>
          <w:caps w:val="0"/>
          <w:color w:val="1F3864"/>
          <w:sz w:val="28"/>
          <w:szCs w:val="28"/>
        </w:rPr>
        <w:t>INCLUYE</w:t>
      </w:r>
    </w:p>
    <w:p w14:paraId="19E208FA" w14:textId="3FCC21EB" w:rsidR="00016397" w:rsidRPr="001149F8" w:rsidRDefault="00016397" w:rsidP="006A28FB">
      <w:pPr>
        <w:pStyle w:val="vinetas"/>
        <w:jc w:val="both"/>
      </w:pPr>
      <w:r w:rsidRPr="001149F8">
        <w:t xml:space="preserve">Traslados aeropuerto </w:t>
      </w:r>
      <w:r w:rsidR="004B2534" w:rsidRPr="001149F8">
        <w:t xml:space="preserve">– </w:t>
      </w:r>
      <w:r w:rsidRPr="001149F8">
        <w:t>hotel</w:t>
      </w:r>
      <w:r w:rsidR="004B2534" w:rsidRPr="001149F8">
        <w:t xml:space="preserve"> – </w:t>
      </w:r>
      <w:r w:rsidRPr="001149F8">
        <w:t xml:space="preserve">aeropuerto, en servicio </w:t>
      </w:r>
      <w:r w:rsidR="00C14C10">
        <w:t>compartido.</w:t>
      </w:r>
    </w:p>
    <w:p w14:paraId="191A4B5B" w14:textId="6607D77D" w:rsidR="00CF73AA" w:rsidRDefault="00D801F1" w:rsidP="00A372F2">
      <w:pPr>
        <w:pStyle w:val="vinetas"/>
        <w:jc w:val="both"/>
      </w:pPr>
      <w:r>
        <w:t>2</w:t>
      </w:r>
      <w:r w:rsidR="00CF73AA">
        <w:t xml:space="preserve"> noches de alojamiento en Ciudad de Guatemala.</w:t>
      </w:r>
    </w:p>
    <w:p w14:paraId="177AB497" w14:textId="2D87BEBA" w:rsidR="00A372F2" w:rsidRDefault="00CF73AA" w:rsidP="00A372F2">
      <w:pPr>
        <w:pStyle w:val="vinetas"/>
        <w:jc w:val="both"/>
      </w:pPr>
      <w:r>
        <w:t>2</w:t>
      </w:r>
      <w:r w:rsidR="00A372F2">
        <w:t xml:space="preserve"> noche</w:t>
      </w:r>
      <w:r>
        <w:t>s</w:t>
      </w:r>
      <w:r w:rsidR="00A372F2">
        <w:t xml:space="preserve"> de alojamiento en Panajachel (Lago de Atitlán).</w:t>
      </w:r>
    </w:p>
    <w:p w14:paraId="3D5BDF33" w14:textId="77777777" w:rsidR="00CF73AA" w:rsidRDefault="00CF73AA" w:rsidP="00CF73AA">
      <w:pPr>
        <w:pStyle w:val="vinetas"/>
        <w:jc w:val="both"/>
      </w:pPr>
      <w:r>
        <w:t>2</w:t>
      </w:r>
      <w:r w:rsidRPr="001149F8">
        <w:t xml:space="preserve"> noches de alojamiento en </w:t>
      </w:r>
      <w:r>
        <w:t>Antigua Guatemala.</w:t>
      </w:r>
    </w:p>
    <w:p w14:paraId="596ED494" w14:textId="660ABFE6" w:rsidR="00A372F2" w:rsidRPr="001149F8" w:rsidRDefault="00A372F2" w:rsidP="00A372F2">
      <w:pPr>
        <w:pStyle w:val="vinetas"/>
        <w:jc w:val="both"/>
      </w:pPr>
      <w:r>
        <w:t xml:space="preserve">1 noche de alojamiento en </w:t>
      </w:r>
      <w:r w:rsidR="00CF73AA">
        <w:t>Flores</w:t>
      </w:r>
      <w:r>
        <w:t>.</w:t>
      </w:r>
    </w:p>
    <w:p w14:paraId="10F2FAE5" w14:textId="77777777" w:rsidR="008C635D" w:rsidRPr="008F426A" w:rsidRDefault="008C635D" w:rsidP="008C635D">
      <w:pPr>
        <w:pStyle w:val="vinetas"/>
      </w:pPr>
      <w:r w:rsidRPr="008F426A">
        <w:t>Desayunos diarios en los horarios establecidos por los hoteles (si los itinerarios aéreos lo permiten).</w:t>
      </w:r>
    </w:p>
    <w:p w14:paraId="55C45763" w14:textId="7E84ADDC" w:rsidR="00CD30F0" w:rsidRDefault="00CD30F0" w:rsidP="00C14C10">
      <w:pPr>
        <w:pStyle w:val="vinetas"/>
      </w:pPr>
      <w:r>
        <w:t>Todos los traslados mencionados en el itinerario.</w:t>
      </w:r>
    </w:p>
    <w:p w14:paraId="430ED1BA" w14:textId="699A6ED6" w:rsidR="007B1526" w:rsidRDefault="007B1526" w:rsidP="00C14C10">
      <w:pPr>
        <w:pStyle w:val="vinetas"/>
      </w:pPr>
      <w:r>
        <w:t>Visit en ruta a Atitlán del sitio arqueológico de</w:t>
      </w:r>
      <w:bookmarkStart w:id="1" w:name="_Hlk163056801"/>
      <w:r w:rsidRPr="007B1526">
        <w:t xml:space="preserve"> Iximché</w:t>
      </w:r>
      <w:bookmarkEnd w:id="1"/>
      <w:r>
        <w:t>.</w:t>
      </w:r>
    </w:p>
    <w:p w14:paraId="018C3682" w14:textId="77777777" w:rsidR="00EC407B" w:rsidRPr="00EC407B" w:rsidRDefault="00EC407B" w:rsidP="00EC407B">
      <w:pPr>
        <w:pStyle w:val="vinetas"/>
      </w:pPr>
      <w:r w:rsidRPr="00EC407B">
        <w:t>Visita al mercado de artesanías y la Iglesia de Santo Tomás en Chichicastenango, en servicio compartido.</w:t>
      </w:r>
    </w:p>
    <w:p w14:paraId="09DEF957" w14:textId="77777777" w:rsidR="00EC407B" w:rsidRPr="00EC407B" w:rsidRDefault="00EC407B" w:rsidP="00EC407B">
      <w:pPr>
        <w:pStyle w:val="vinetas"/>
      </w:pPr>
      <w:r w:rsidRPr="00EC407B">
        <w:t>Traslado en lancha (privada) al poblado de San Juan La Laguna.</w:t>
      </w:r>
    </w:p>
    <w:p w14:paraId="4A102D36" w14:textId="77777777" w:rsidR="00EC407B" w:rsidRPr="00EC407B" w:rsidRDefault="00EC407B" w:rsidP="00EC407B">
      <w:pPr>
        <w:pStyle w:val="vinetas"/>
      </w:pPr>
      <w:r w:rsidRPr="00EC407B">
        <w:t>Visitas descritas en San Juan La Laguna.</w:t>
      </w:r>
    </w:p>
    <w:p w14:paraId="78E640CA" w14:textId="662AF9EE" w:rsidR="00C14C10" w:rsidRPr="00EC407B" w:rsidRDefault="00C14C10" w:rsidP="00C14C10">
      <w:pPr>
        <w:pStyle w:val="vinetas"/>
      </w:pPr>
      <w:r w:rsidRPr="00EC407B">
        <w:t xml:space="preserve">Visita </w:t>
      </w:r>
      <w:r w:rsidR="00643251" w:rsidRPr="00EC407B">
        <w:t xml:space="preserve">de día completo </w:t>
      </w:r>
      <w:r w:rsidRPr="00EC407B">
        <w:t xml:space="preserve">a Antigua Guatemala, en servicio </w:t>
      </w:r>
      <w:r w:rsidR="00EA2D30" w:rsidRPr="00EC407B">
        <w:t>compartido.</w:t>
      </w:r>
    </w:p>
    <w:p w14:paraId="5FB1D671" w14:textId="4570C5A1" w:rsidR="00151005" w:rsidRPr="00CF73AA" w:rsidRDefault="00151005" w:rsidP="00151005">
      <w:pPr>
        <w:pStyle w:val="vinetas"/>
      </w:pPr>
      <w:r w:rsidRPr="00CF73AA">
        <w:t>Visita al sitio arqueológico de Tikal con almuerzo (no incluye bebidas), en servicio compartido</w:t>
      </w:r>
      <w:r w:rsidR="00CF73AA" w:rsidRPr="00CF73AA">
        <w:t>.</w:t>
      </w:r>
    </w:p>
    <w:p w14:paraId="7E98F643" w14:textId="019AFC2F" w:rsidR="00C14C10" w:rsidRDefault="00C14C10" w:rsidP="00C14C10">
      <w:pPr>
        <w:pStyle w:val="vinetas"/>
      </w:pPr>
      <w:r>
        <w:t>Admisiones a los lugares a visitar.</w:t>
      </w:r>
    </w:p>
    <w:p w14:paraId="4D2C6133" w14:textId="37B498A5" w:rsidR="00C14C10" w:rsidRDefault="00C14C10" w:rsidP="00C14C10">
      <w:pPr>
        <w:pStyle w:val="vinetas"/>
      </w:pPr>
      <w:r>
        <w:t>Guía especializado en todo el recorrido.</w:t>
      </w:r>
    </w:p>
    <w:p w14:paraId="2650C364" w14:textId="196A5FCD" w:rsidR="00AE105A" w:rsidRDefault="00AE105A" w:rsidP="00C14C10">
      <w:pPr>
        <w:pStyle w:val="vinetas"/>
      </w:pPr>
      <w:r w:rsidRPr="00AE105A">
        <w:t>Bus de turismo con aire acondicionado.</w:t>
      </w:r>
    </w:p>
    <w:p w14:paraId="3A99BAEB" w14:textId="78312AAC" w:rsidR="00C14C10" w:rsidRDefault="00C14C10" w:rsidP="00C14C10">
      <w:pPr>
        <w:pStyle w:val="vinetas"/>
      </w:pPr>
      <w:r>
        <w:t xml:space="preserve">Impuestos </w:t>
      </w:r>
      <w:r w:rsidR="00C8748C">
        <w:t>h</w:t>
      </w:r>
      <w:r>
        <w:t>oteleros.</w:t>
      </w:r>
    </w:p>
    <w:p w14:paraId="113EFE20" w14:textId="77777777" w:rsidR="00820661" w:rsidRDefault="00820661" w:rsidP="00820661">
      <w:pPr>
        <w:pStyle w:val="itinerario"/>
      </w:pPr>
    </w:p>
    <w:p w14:paraId="68A9F3BA" w14:textId="22C87F76" w:rsidR="008D0314" w:rsidRPr="004A73C4" w:rsidRDefault="008C7B4B" w:rsidP="008D0314">
      <w:pPr>
        <w:pStyle w:val="dias"/>
        <w:rPr>
          <w:color w:val="1F3864"/>
          <w:sz w:val="28"/>
          <w:szCs w:val="28"/>
        </w:rPr>
      </w:pPr>
      <w:r w:rsidRPr="004A73C4">
        <w:rPr>
          <w:caps w:val="0"/>
          <w:color w:val="1F3864"/>
          <w:sz w:val="28"/>
          <w:szCs w:val="28"/>
        </w:rPr>
        <w:t>NO INCLUYE</w:t>
      </w:r>
    </w:p>
    <w:p w14:paraId="5AF80787" w14:textId="77777777" w:rsidR="008D0314" w:rsidRDefault="008D0314" w:rsidP="008D0314">
      <w:pPr>
        <w:pStyle w:val="vinetas"/>
        <w:ind w:left="720" w:hanging="360"/>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40C810C4" w14:textId="7451D4E8" w:rsidR="00593DFA" w:rsidRPr="00EC407B" w:rsidRDefault="00593DFA" w:rsidP="00593DFA">
      <w:pPr>
        <w:pStyle w:val="vinetas"/>
        <w:spacing w:line="240" w:lineRule="auto"/>
      </w:pPr>
      <w:r w:rsidRPr="00EC407B">
        <w:t>Tiquete aéreo doméstico Guatemala – Flores – Guatemala.</w:t>
      </w:r>
    </w:p>
    <w:p w14:paraId="3C46CF7A" w14:textId="1AEBAD8A" w:rsidR="008D0314" w:rsidRPr="004454E4" w:rsidRDefault="008D0314" w:rsidP="008D0314">
      <w:pPr>
        <w:pStyle w:val="vinetas"/>
        <w:spacing w:line="240" w:lineRule="auto"/>
      </w:pPr>
      <w:r w:rsidRPr="004454E4">
        <w:t>Alimentación no estipulada en los itinerarios.</w:t>
      </w:r>
    </w:p>
    <w:p w14:paraId="03924654" w14:textId="77777777"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77777777" w:rsidR="008D0314" w:rsidRPr="004454E4" w:rsidRDefault="008D0314" w:rsidP="008D0314">
      <w:pPr>
        <w:pStyle w:val="vinetas"/>
        <w:spacing w:line="240" w:lineRule="auto"/>
      </w:pPr>
      <w:r w:rsidRPr="004454E4">
        <w:t>Gastos médicos.</w:t>
      </w:r>
    </w:p>
    <w:p w14:paraId="228F0AAB" w14:textId="77777777" w:rsidR="008D0314" w:rsidRPr="004454E4" w:rsidRDefault="008D0314" w:rsidP="008D0314">
      <w:pPr>
        <w:pStyle w:val="vinetas"/>
        <w:spacing w:line="240" w:lineRule="auto"/>
      </w:pPr>
      <w:r w:rsidRPr="004454E4">
        <w:t>Tarjeta de asistencia médica.</w:t>
      </w:r>
    </w:p>
    <w:p w14:paraId="3E534BF4" w14:textId="7C789CEB" w:rsidR="00EC4FB3" w:rsidRDefault="00EC4FB3" w:rsidP="008D0314">
      <w:pPr>
        <w:pStyle w:val="itinerario"/>
      </w:pPr>
    </w:p>
    <w:p w14:paraId="3A28EED0" w14:textId="77777777" w:rsidR="00781FA8" w:rsidRDefault="00781FA8" w:rsidP="008D0314">
      <w:pPr>
        <w:pStyle w:val="itinerario"/>
      </w:pPr>
    </w:p>
    <w:p w14:paraId="32AC7A3A" w14:textId="049CAD0A" w:rsidR="00C14C10" w:rsidRDefault="00C14C10" w:rsidP="008D0314">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t>ITINERARIO</w:t>
            </w:r>
          </w:p>
        </w:tc>
      </w:tr>
    </w:tbl>
    <w:p w14:paraId="3DB3B12A" w14:textId="7EAB2B17" w:rsidR="00EC4FB3" w:rsidRPr="00C11A06" w:rsidRDefault="006E184E" w:rsidP="00EC4FB3">
      <w:pPr>
        <w:pStyle w:val="dias"/>
        <w:rPr>
          <w:color w:val="1F3864"/>
          <w:sz w:val="28"/>
          <w:szCs w:val="28"/>
        </w:rPr>
      </w:pPr>
      <w:r w:rsidRPr="00C11A06">
        <w:rPr>
          <w:caps w:val="0"/>
          <w:color w:val="1F3864"/>
          <w:sz w:val="28"/>
          <w:szCs w:val="28"/>
        </w:rPr>
        <w:t>DÍA 1</w:t>
      </w:r>
      <w:r w:rsidRPr="00C11A06">
        <w:rPr>
          <w:caps w:val="0"/>
          <w:color w:val="1F3864"/>
          <w:sz w:val="28"/>
          <w:szCs w:val="28"/>
        </w:rPr>
        <w:tab/>
      </w:r>
      <w:r>
        <w:rPr>
          <w:caps w:val="0"/>
          <w:color w:val="1F3864"/>
          <w:sz w:val="28"/>
          <w:szCs w:val="28"/>
        </w:rPr>
        <w:tab/>
      </w:r>
      <w:r w:rsidRPr="00C11A06">
        <w:rPr>
          <w:caps w:val="0"/>
          <w:color w:val="1F3864"/>
          <w:sz w:val="28"/>
          <w:szCs w:val="28"/>
        </w:rPr>
        <w:t xml:space="preserve">CIUDAD DE GUATEMALA </w:t>
      </w:r>
    </w:p>
    <w:p w14:paraId="2DF506A0" w14:textId="69800369" w:rsidR="004B0564" w:rsidRDefault="004B0564" w:rsidP="004B0564">
      <w:pPr>
        <w:pStyle w:val="itinerario"/>
      </w:pPr>
      <w:r>
        <w:t>A la llegada, recibimiento en el aeropuerto Internacional La Aurora y traslado a</w:t>
      </w:r>
      <w:r w:rsidR="007B1526">
        <w:t>l hotel</w:t>
      </w:r>
      <w:r>
        <w:t>. Alojamiento</w:t>
      </w:r>
      <w:r w:rsidR="007B1526">
        <w:t>.</w:t>
      </w:r>
    </w:p>
    <w:p w14:paraId="76EC37B0" w14:textId="6163AD62" w:rsidR="007B1526" w:rsidRPr="007B1526" w:rsidRDefault="006E184E" w:rsidP="007B1526">
      <w:pPr>
        <w:pStyle w:val="dias"/>
        <w:rPr>
          <w:sz w:val="28"/>
          <w:szCs w:val="28"/>
        </w:rPr>
      </w:pPr>
      <w:r w:rsidRPr="007B1526">
        <w:rPr>
          <w:caps w:val="0"/>
          <w:color w:val="1F3864"/>
          <w:sz w:val="28"/>
          <w:szCs w:val="28"/>
        </w:rPr>
        <w:t>DÍA 2</w:t>
      </w:r>
      <w:r w:rsidRPr="007B1526">
        <w:rPr>
          <w:caps w:val="0"/>
          <w:color w:val="1F3864"/>
          <w:sz w:val="28"/>
          <w:szCs w:val="28"/>
        </w:rPr>
        <w:tab/>
      </w:r>
      <w:r>
        <w:rPr>
          <w:caps w:val="0"/>
          <w:color w:val="1F3864"/>
          <w:sz w:val="28"/>
          <w:szCs w:val="28"/>
        </w:rPr>
        <w:tab/>
      </w:r>
      <w:r w:rsidRPr="007B1526">
        <w:rPr>
          <w:caps w:val="0"/>
          <w:color w:val="1F3864"/>
          <w:sz w:val="28"/>
          <w:szCs w:val="28"/>
        </w:rPr>
        <w:t xml:space="preserve">CIUDAD DE GUATEMALA – IXIMCHÉ </w:t>
      </w:r>
      <w:r>
        <w:rPr>
          <w:caps w:val="0"/>
          <w:color w:val="1F3864"/>
          <w:sz w:val="28"/>
          <w:szCs w:val="28"/>
        </w:rPr>
        <w:t>–</w:t>
      </w:r>
      <w:r w:rsidRPr="007B1526">
        <w:rPr>
          <w:caps w:val="0"/>
          <w:color w:val="1F3864"/>
          <w:sz w:val="28"/>
          <w:szCs w:val="28"/>
        </w:rPr>
        <w:t xml:space="preserve"> LAGO DE ATITLÁN (PANAJACHEL)</w:t>
      </w:r>
    </w:p>
    <w:p w14:paraId="09E32B3F" w14:textId="25BDE5DE" w:rsidR="007B1526" w:rsidRDefault="007B1526" w:rsidP="007B1526">
      <w:pPr>
        <w:pStyle w:val="itinerario"/>
      </w:pPr>
      <w:r>
        <w:t>Desayuno americano. Partiremos hacia el altiplano, hacemos una parada y visitamos Iximché, sitio arqueológico situado en el municipio de Tecpán, Guatemala. Fue la primera capital del reino de Guatemala. Sus vestigios se encuentran en un bosque de pinos característico de las tierras altas de Guatemala. Luego continuamos hacia el majestuoso Lago de Atitlán, resto de la tarde libre. Alojamiento en el hotel.</w:t>
      </w:r>
    </w:p>
    <w:p w14:paraId="00721E3E" w14:textId="30CE9917" w:rsidR="007B1526" w:rsidRPr="007B1526" w:rsidRDefault="006E184E" w:rsidP="007B1526">
      <w:pPr>
        <w:pStyle w:val="dias"/>
        <w:ind w:left="1410" w:hanging="1410"/>
        <w:jc w:val="both"/>
        <w:rPr>
          <w:color w:val="1F3864"/>
          <w:sz w:val="28"/>
          <w:szCs w:val="28"/>
        </w:rPr>
      </w:pPr>
      <w:r w:rsidRPr="007B1526">
        <w:rPr>
          <w:caps w:val="0"/>
          <w:color w:val="1F3864"/>
          <w:sz w:val="28"/>
          <w:szCs w:val="28"/>
        </w:rPr>
        <w:t>DÍA 3</w:t>
      </w:r>
      <w:r w:rsidRPr="007B1526">
        <w:rPr>
          <w:caps w:val="0"/>
          <w:color w:val="1F3864"/>
          <w:sz w:val="28"/>
          <w:szCs w:val="28"/>
        </w:rPr>
        <w:tab/>
      </w:r>
      <w:r>
        <w:rPr>
          <w:caps w:val="0"/>
          <w:color w:val="1F3864"/>
          <w:sz w:val="28"/>
          <w:szCs w:val="28"/>
        </w:rPr>
        <w:tab/>
      </w:r>
      <w:r w:rsidRPr="007B1526">
        <w:rPr>
          <w:caps w:val="0"/>
          <w:color w:val="1F3864"/>
          <w:sz w:val="28"/>
          <w:szCs w:val="28"/>
        </w:rPr>
        <w:t xml:space="preserve">LAGO DE ATITLÁN (PANAJACHEL) </w:t>
      </w:r>
      <w:r>
        <w:rPr>
          <w:caps w:val="0"/>
          <w:color w:val="1F3864"/>
          <w:sz w:val="28"/>
          <w:szCs w:val="28"/>
        </w:rPr>
        <w:t>–</w:t>
      </w:r>
      <w:r w:rsidRPr="007B1526">
        <w:rPr>
          <w:caps w:val="0"/>
          <w:color w:val="1F3864"/>
          <w:sz w:val="28"/>
          <w:szCs w:val="28"/>
        </w:rPr>
        <w:t xml:space="preserve"> CHICHICASTENANGO </w:t>
      </w:r>
      <w:r>
        <w:rPr>
          <w:caps w:val="0"/>
          <w:color w:val="1F3864"/>
          <w:sz w:val="28"/>
          <w:szCs w:val="28"/>
        </w:rPr>
        <w:t>–</w:t>
      </w:r>
      <w:r w:rsidRPr="007B1526">
        <w:rPr>
          <w:caps w:val="0"/>
          <w:color w:val="1F3864"/>
          <w:sz w:val="28"/>
          <w:szCs w:val="28"/>
        </w:rPr>
        <w:t xml:space="preserve"> LAGO</w:t>
      </w:r>
      <w:r>
        <w:rPr>
          <w:caps w:val="0"/>
          <w:color w:val="1F3864"/>
          <w:sz w:val="28"/>
          <w:szCs w:val="28"/>
        </w:rPr>
        <w:t xml:space="preserve"> </w:t>
      </w:r>
      <w:r w:rsidRPr="007B1526">
        <w:rPr>
          <w:caps w:val="0"/>
          <w:color w:val="1F3864"/>
          <w:sz w:val="28"/>
          <w:szCs w:val="28"/>
        </w:rPr>
        <w:t xml:space="preserve">DE ATITLÁN (PANAJACHEL) </w:t>
      </w:r>
    </w:p>
    <w:p w14:paraId="34FED5D7" w14:textId="74EE0711" w:rsidR="007B1526" w:rsidRDefault="007B1526" w:rsidP="007B1526">
      <w:pPr>
        <w:pStyle w:val="itinerario"/>
      </w:pPr>
      <w:r>
        <w:t xml:space="preserve">Desayuno americano. Bien temprano serán trasladado hacia Chichicastenango, donde conocerán la iglesia de Santo Tomas, construida hace más de 400 años, en su interior podrán apreciar la mezcla del misticismo y el catolicismo, asi también podrán conocer el mercado de Chichicastenango, el </w:t>
      </w:r>
      <w:r w:rsidR="00EC407B">
        <w:t>más</w:t>
      </w:r>
      <w:r>
        <w:t xml:space="preserve"> grande de la </w:t>
      </w:r>
      <w:r w:rsidR="00EC407B">
        <w:t>región</w:t>
      </w:r>
      <w:r>
        <w:t xml:space="preserve">. Luego traslado a Panajachel. Tarde Libre.  Alojamiento </w:t>
      </w:r>
      <w:r w:rsidR="00EC407B">
        <w:t>en el hotel.</w:t>
      </w:r>
    </w:p>
    <w:p w14:paraId="7FA9B56C" w14:textId="62660697" w:rsidR="007B1526" w:rsidRPr="00EC407B" w:rsidRDefault="006E184E" w:rsidP="00EC407B">
      <w:pPr>
        <w:pStyle w:val="dias"/>
        <w:ind w:left="1410" w:hanging="1410"/>
        <w:jc w:val="both"/>
        <w:rPr>
          <w:color w:val="1F3864"/>
          <w:sz w:val="28"/>
          <w:szCs w:val="28"/>
        </w:rPr>
      </w:pPr>
      <w:r w:rsidRPr="00EC407B">
        <w:rPr>
          <w:caps w:val="0"/>
          <w:color w:val="1F3864"/>
          <w:sz w:val="28"/>
          <w:szCs w:val="28"/>
        </w:rPr>
        <w:t>DÍA 4</w:t>
      </w:r>
      <w:r w:rsidRPr="00EC407B">
        <w:rPr>
          <w:caps w:val="0"/>
          <w:color w:val="1F3864"/>
          <w:sz w:val="28"/>
          <w:szCs w:val="28"/>
        </w:rPr>
        <w:tab/>
      </w:r>
      <w:r>
        <w:rPr>
          <w:caps w:val="0"/>
          <w:color w:val="1F3864"/>
          <w:sz w:val="28"/>
          <w:szCs w:val="28"/>
        </w:rPr>
        <w:tab/>
      </w:r>
      <w:r w:rsidRPr="00EC407B">
        <w:rPr>
          <w:caps w:val="0"/>
          <w:color w:val="1F3864"/>
          <w:sz w:val="28"/>
          <w:szCs w:val="28"/>
        </w:rPr>
        <w:t>LAGO DE ATITLÁN (PANAJACHEL) – SAN JUAN LA LAGUNA – ANTIGUA GUATEMALA</w:t>
      </w:r>
    </w:p>
    <w:p w14:paraId="2CA1F037" w14:textId="77777777" w:rsidR="007B1526" w:rsidRDefault="007B1526" w:rsidP="007B1526">
      <w:pPr>
        <w:pStyle w:val="itinerario"/>
      </w:pPr>
      <w:r>
        <w:t>Desayuno americano. Visita en lancha (</w:t>
      </w:r>
      <w:r w:rsidRPr="00EC407B">
        <w:rPr>
          <w:b/>
          <w:bCs/>
          <w:color w:val="1F3864"/>
        </w:rPr>
        <w:t>privada</w:t>
      </w:r>
      <w:r>
        <w:t>) abordaremos el bote que nos conducirá hacia el poblado de San Juan La Laguna, a su llegada caminata y visita de la Iglesia Católica. Luego nos dirigiremos hacia la fábrica de chocolate para ver la elaboración del mismo, siguiendo hacia la Fábrica de Textiles donde nos mostrarán la elaboración de los tintes para estos bellos lienzos, además visitaremos a los artesanos de las plantas medicinales. Por la tarde traslado hacia Antigua Guatemala. Alojamiento.</w:t>
      </w:r>
    </w:p>
    <w:p w14:paraId="066790E0" w14:textId="6763936B" w:rsidR="00EC407B" w:rsidRPr="00EC407B" w:rsidRDefault="006E184E" w:rsidP="00EC407B">
      <w:pPr>
        <w:pStyle w:val="dias"/>
        <w:rPr>
          <w:color w:val="1F3864"/>
          <w:sz w:val="28"/>
          <w:szCs w:val="28"/>
        </w:rPr>
      </w:pPr>
      <w:r w:rsidRPr="00EC407B">
        <w:rPr>
          <w:caps w:val="0"/>
          <w:color w:val="1F3864"/>
          <w:sz w:val="28"/>
          <w:szCs w:val="28"/>
        </w:rPr>
        <w:t>DÍA 5</w:t>
      </w:r>
      <w:r w:rsidRPr="00EC407B">
        <w:rPr>
          <w:caps w:val="0"/>
          <w:color w:val="1F3864"/>
          <w:sz w:val="28"/>
          <w:szCs w:val="28"/>
        </w:rPr>
        <w:tab/>
      </w:r>
      <w:r>
        <w:rPr>
          <w:caps w:val="0"/>
          <w:color w:val="1F3864"/>
          <w:sz w:val="28"/>
          <w:szCs w:val="28"/>
        </w:rPr>
        <w:tab/>
      </w:r>
      <w:r w:rsidRPr="00EC407B">
        <w:rPr>
          <w:caps w:val="0"/>
          <w:color w:val="1F3864"/>
          <w:sz w:val="28"/>
          <w:szCs w:val="28"/>
        </w:rPr>
        <w:t xml:space="preserve">ANTIGUA GUATEMALA </w:t>
      </w:r>
    </w:p>
    <w:p w14:paraId="4E2D82CB" w14:textId="56186AEE" w:rsidR="00EC407B" w:rsidRDefault="00EC407B" w:rsidP="00EC407B">
      <w:pPr>
        <w:pStyle w:val="itinerario"/>
      </w:pPr>
      <w:r>
        <w:t>Desayuno americano. Recogida en su hotel a la hora asignada para conocer la Plaza Mayor, una Fábrica de Jade, la Iglesia de la Merced, San Francisco y Catedral.</w:t>
      </w:r>
      <w:r w:rsidRPr="00EC407B">
        <w:t xml:space="preserve"> </w:t>
      </w:r>
      <w:r>
        <w:t>(</w:t>
      </w:r>
      <w:r w:rsidRPr="00F462D6">
        <w:rPr>
          <w:b/>
          <w:bCs/>
          <w:color w:val="1F3864"/>
        </w:rPr>
        <w:t>Almuerzo no incluido</w:t>
      </w:r>
      <w:r>
        <w:t>). Por la tarde visita al poblado de San Antonio Aguas Calientes y San Felipe de Jesús, así como a la primera Catedral de Guatemala en Ciudad Vieja. Luego traslado al hotel. Alojamiento.</w:t>
      </w:r>
    </w:p>
    <w:p w14:paraId="4631F2FE" w14:textId="157F19DD" w:rsidR="00EC407B" w:rsidRPr="00EC407B" w:rsidRDefault="006E184E" w:rsidP="00EC407B">
      <w:pPr>
        <w:pStyle w:val="dias"/>
        <w:rPr>
          <w:color w:val="1F3864"/>
          <w:sz w:val="28"/>
          <w:szCs w:val="28"/>
        </w:rPr>
      </w:pPr>
      <w:r w:rsidRPr="00EC407B">
        <w:rPr>
          <w:caps w:val="0"/>
          <w:color w:val="1F3864"/>
          <w:sz w:val="28"/>
          <w:szCs w:val="28"/>
        </w:rPr>
        <w:t>DÍA 6</w:t>
      </w:r>
      <w:r w:rsidRPr="00EC407B">
        <w:rPr>
          <w:caps w:val="0"/>
          <w:color w:val="1F3864"/>
          <w:sz w:val="28"/>
          <w:szCs w:val="28"/>
        </w:rPr>
        <w:tab/>
      </w:r>
      <w:r>
        <w:rPr>
          <w:caps w:val="0"/>
          <w:color w:val="1F3864"/>
          <w:sz w:val="28"/>
          <w:szCs w:val="28"/>
        </w:rPr>
        <w:tab/>
      </w:r>
      <w:r w:rsidRPr="00EC407B">
        <w:rPr>
          <w:caps w:val="0"/>
          <w:color w:val="1F3864"/>
          <w:sz w:val="28"/>
          <w:szCs w:val="28"/>
        </w:rPr>
        <w:t>ANTIGUA GUATEMALA – FLORES (VUELO NO INCLUIDO)</w:t>
      </w:r>
    </w:p>
    <w:p w14:paraId="3B5EDCB5" w14:textId="0D10D5E7" w:rsidR="007B1526" w:rsidRDefault="00EC407B" w:rsidP="00EC407B">
      <w:pPr>
        <w:pStyle w:val="itinerario"/>
      </w:pPr>
      <w:r>
        <w:t>Desayuno americano. Mañana libre. Se podrá visitar por su cuenta la ciudad de Antigua Guatemala. Por la tarde traslado al aeropuerto Internacional para abordar el vuelo hacia Flores. Recibimiento en el aeropuerto y traslado al hotel. Alojamiento.</w:t>
      </w:r>
    </w:p>
    <w:p w14:paraId="554C648A" w14:textId="09AE6AD4" w:rsidR="00EC407B" w:rsidRPr="00EC407B" w:rsidRDefault="006E184E" w:rsidP="00EC407B">
      <w:pPr>
        <w:pStyle w:val="dias"/>
        <w:rPr>
          <w:color w:val="1F3864"/>
          <w:sz w:val="28"/>
          <w:szCs w:val="28"/>
        </w:rPr>
      </w:pPr>
      <w:r w:rsidRPr="00EC407B">
        <w:rPr>
          <w:caps w:val="0"/>
          <w:color w:val="1F3864"/>
          <w:sz w:val="28"/>
          <w:szCs w:val="28"/>
        </w:rPr>
        <w:t>DÍA 7</w:t>
      </w:r>
      <w:r w:rsidRPr="00EC407B">
        <w:rPr>
          <w:caps w:val="0"/>
          <w:color w:val="1F3864"/>
          <w:sz w:val="28"/>
          <w:szCs w:val="28"/>
        </w:rPr>
        <w:tab/>
      </w:r>
      <w:r>
        <w:rPr>
          <w:caps w:val="0"/>
          <w:color w:val="1F3864"/>
          <w:sz w:val="28"/>
          <w:szCs w:val="28"/>
        </w:rPr>
        <w:tab/>
      </w:r>
      <w:r w:rsidRPr="00EC407B">
        <w:rPr>
          <w:caps w:val="0"/>
          <w:color w:val="1F3864"/>
          <w:sz w:val="28"/>
          <w:szCs w:val="28"/>
        </w:rPr>
        <w:t>FLORES – TIKAL – CIUDAD DE GUATEMALA (VUELO NO INCLUIDO)</w:t>
      </w:r>
    </w:p>
    <w:p w14:paraId="6907983D" w14:textId="740EE4BC" w:rsidR="00EC407B" w:rsidRDefault="00EC407B" w:rsidP="00EC407B">
      <w:pPr>
        <w:pStyle w:val="itinerario"/>
        <w:rPr>
          <w:caps/>
        </w:rPr>
      </w:pPr>
      <w:r w:rsidRPr="00EC407B">
        <w:t xml:space="preserve">Desayuno americano. Traslado hacia el sitio arqueológico de Tikal, sin duda alguna, una de las ciudades más importantes de los mayas. Se visitara el Complejo Q y R, Acrópolis Central, los templos I ¨El Gran Jaguar¨ y el templo II ¨Los Mascarones¨ y Visita al Mundo Perdido. </w:t>
      </w:r>
      <w:r w:rsidRPr="00EC407B">
        <w:rPr>
          <w:b/>
          <w:bCs/>
          <w:color w:val="1F3864"/>
        </w:rPr>
        <w:t xml:space="preserve">Almuerzo (no incluye bebidas). </w:t>
      </w:r>
      <w:r w:rsidRPr="00EC407B">
        <w:t>Luego traslado al aeropuerto para abordar el vuelo hacia la Ciudad de Guatemala. Recibimiento y traslado al hotel. Alojamiento.</w:t>
      </w:r>
    </w:p>
    <w:p w14:paraId="4DCBE1BA" w14:textId="0276AA53" w:rsidR="00C11A06" w:rsidRPr="00F462D6" w:rsidRDefault="006E184E" w:rsidP="00F462D6">
      <w:pPr>
        <w:pStyle w:val="dias"/>
        <w:rPr>
          <w:color w:val="1F3864"/>
          <w:sz w:val="28"/>
          <w:szCs w:val="28"/>
        </w:rPr>
      </w:pPr>
      <w:r w:rsidRPr="00F462D6">
        <w:rPr>
          <w:caps w:val="0"/>
          <w:color w:val="1F3864"/>
          <w:sz w:val="28"/>
          <w:szCs w:val="28"/>
        </w:rPr>
        <w:t xml:space="preserve">DÍA </w:t>
      </w:r>
      <w:r>
        <w:rPr>
          <w:caps w:val="0"/>
          <w:color w:val="1F3864"/>
          <w:sz w:val="28"/>
          <w:szCs w:val="28"/>
        </w:rPr>
        <w:t>8</w:t>
      </w:r>
      <w:r w:rsidRPr="00F462D6">
        <w:rPr>
          <w:caps w:val="0"/>
          <w:color w:val="1F3864"/>
          <w:sz w:val="28"/>
          <w:szCs w:val="28"/>
        </w:rPr>
        <w:tab/>
      </w:r>
      <w:r>
        <w:rPr>
          <w:caps w:val="0"/>
          <w:color w:val="1F3864"/>
          <w:sz w:val="28"/>
          <w:szCs w:val="28"/>
        </w:rPr>
        <w:tab/>
      </w:r>
      <w:r w:rsidRPr="00F462D6">
        <w:rPr>
          <w:caps w:val="0"/>
          <w:color w:val="1F3864"/>
          <w:sz w:val="28"/>
          <w:szCs w:val="28"/>
        </w:rPr>
        <w:t>CIUDAD DE GUATEMALA</w:t>
      </w:r>
    </w:p>
    <w:p w14:paraId="43EEEA2D" w14:textId="77777777" w:rsidR="001F3B71" w:rsidRDefault="001F3B71" w:rsidP="001F3B71">
      <w:pPr>
        <w:pStyle w:val="itinerario"/>
      </w:pPr>
      <w:r>
        <w:t xml:space="preserve">Desayuno americano. A la hora indicada trasladado al aeropuerto Internacional La Aurora </w:t>
      </w:r>
      <w:r w:rsidRPr="001C70A2">
        <w:t xml:space="preserve">para tomar vuelo </w:t>
      </w:r>
      <w:r>
        <w:t>de salida</w:t>
      </w:r>
      <w:r w:rsidRPr="001C70A2">
        <w:t>.</w:t>
      </w:r>
    </w:p>
    <w:p w14:paraId="38C6DACE" w14:textId="5E512AA8" w:rsidR="00317602" w:rsidRPr="00DD2FFA" w:rsidRDefault="00643251" w:rsidP="00063520">
      <w:pPr>
        <w:pStyle w:val="dias"/>
        <w:rPr>
          <w:color w:val="1F3864"/>
          <w:sz w:val="28"/>
          <w:szCs w:val="28"/>
        </w:rPr>
      </w:pPr>
      <w:r w:rsidRPr="00DD2FFA">
        <w:rPr>
          <w:caps w:val="0"/>
          <w:color w:val="1F3864"/>
          <w:sz w:val="28"/>
          <w:szCs w:val="28"/>
        </w:rPr>
        <w:t>FIN DE LOS SERVICIOS</w:t>
      </w:r>
    </w:p>
    <w:p w14:paraId="3DE68399" w14:textId="07AB2DF3" w:rsidR="00643251" w:rsidRDefault="00643251" w:rsidP="00C61D00">
      <w:pPr>
        <w:pStyle w:val="itinerario"/>
      </w:pPr>
    </w:p>
    <w:p w14:paraId="4D0E6E36" w14:textId="77777777" w:rsidR="00696708" w:rsidRDefault="00696708" w:rsidP="00C61D00">
      <w:pPr>
        <w:pStyle w:val="itinerario"/>
      </w:pPr>
    </w:p>
    <w:p w14:paraId="0CB09F7D" w14:textId="77777777" w:rsidR="006E184E" w:rsidRDefault="006E184E" w:rsidP="00DD2FFA">
      <w:pPr>
        <w:pStyle w:val="dias"/>
        <w:rPr>
          <w:caps w:val="0"/>
          <w:color w:val="1F3864"/>
          <w:sz w:val="28"/>
          <w:szCs w:val="28"/>
        </w:rPr>
      </w:pPr>
    </w:p>
    <w:p w14:paraId="1DA45BA3" w14:textId="77777777" w:rsidR="006E184E" w:rsidRDefault="006E184E" w:rsidP="00DD2FFA">
      <w:pPr>
        <w:pStyle w:val="dias"/>
        <w:rPr>
          <w:caps w:val="0"/>
          <w:color w:val="1F3864"/>
          <w:sz w:val="28"/>
          <w:szCs w:val="28"/>
        </w:rPr>
      </w:pPr>
    </w:p>
    <w:p w14:paraId="00F9B8CC" w14:textId="77777777" w:rsidR="006E184E" w:rsidRDefault="006E184E" w:rsidP="00DD2FFA">
      <w:pPr>
        <w:pStyle w:val="dias"/>
        <w:rPr>
          <w:caps w:val="0"/>
          <w:color w:val="1F3864"/>
          <w:sz w:val="28"/>
          <w:szCs w:val="28"/>
        </w:rPr>
      </w:pPr>
    </w:p>
    <w:p w14:paraId="50C900BB" w14:textId="77777777" w:rsidR="006E184E" w:rsidRDefault="006E184E" w:rsidP="00DD2FFA">
      <w:pPr>
        <w:pStyle w:val="dias"/>
        <w:rPr>
          <w:caps w:val="0"/>
          <w:color w:val="1F3864"/>
          <w:sz w:val="28"/>
          <w:szCs w:val="28"/>
        </w:rPr>
      </w:pPr>
    </w:p>
    <w:p w14:paraId="5EBEBBC0" w14:textId="77777777" w:rsidR="006E184E" w:rsidRDefault="006E184E" w:rsidP="00DD2FFA">
      <w:pPr>
        <w:pStyle w:val="dias"/>
        <w:rPr>
          <w:caps w:val="0"/>
          <w:color w:val="1F3864"/>
          <w:sz w:val="28"/>
          <w:szCs w:val="28"/>
        </w:rPr>
      </w:pPr>
    </w:p>
    <w:p w14:paraId="63DF1828" w14:textId="77777777" w:rsidR="006E184E" w:rsidRDefault="006E184E" w:rsidP="00DD2FFA">
      <w:pPr>
        <w:pStyle w:val="dias"/>
        <w:rPr>
          <w:caps w:val="0"/>
          <w:color w:val="1F3864"/>
          <w:sz w:val="28"/>
          <w:szCs w:val="28"/>
        </w:rPr>
      </w:pPr>
    </w:p>
    <w:p w14:paraId="71961C64" w14:textId="5635AA9C" w:rsidR="00DD2FFA" w:rsidRDefault="00233775" w:rsidP="00DD2FFA">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26CC114E" w14:textId="6ADE6916" w:rsidR="00DD2FFA" w:rsidRDefault="00DD2FFA" w:rsidP="00DD2FFA">
      <w:pPr>
        <w:pStyle w:val="itinerario"/>
        <w:rPr>
          <w:bCs/>
        </w:rPr>
      </w:pPr>
      <w:r w:rsidRPr="003F40D8">
        <w:rPr>
          <w:bCs/>
        </w:rPr>
        <w:t xml:space="preserve">Vigencia: </w:t>
      </w:r>
      <w:r w:rsidR="00C14C10">
        <w:rPr>
          <w:bCs/>
        </w:rPr>
        <w:t>diciembre 20 de 2024</w:t>
      </w:r>
      <w:r w:rsidR="005012D0">
        <w:rPr>
          <w:bCs/>
        </w:rPr>
        <w:t xml:space="preserve">. </w:t>
      </w:r>
      <w:r w:rsidRPr="003F40D8">
        <w:rPr>
          <w:bCs/>
        </w:rPr>
        <w:t>Precios base mínimo 2 pasajeros.</w:t>
      </w:r>
    </w:p>
    <w:p w14:paraId="739A0698" w14:textId="4F84212C" w:rsidR="00EC4FB3" w:rsidRPr="00CF73AA" w:rsidRDefault="00EC4FB3" w:rsidP="00DD2FFA">
      <w:pPr>
        <w:pStyle w:val="itinerario"/>
        <w:rPr>
          <w:bCs/>
        </w:rPr>
      </w:pPr>
      <w:r w:rsidRPr="00CF73AA">
        <w:rPr>
          <w:bCs/>
        </w:rPr>
        <w:t xml:space="preserve">Suplemento para 1 pasajero viajando solo en cualquier </w:t>
      </w:r>
      <w:r w:rsidR="00E9092D" w:rsidRPr="00CF73AA">
        <w:rPr>
          <w:bCs/>
        </w:rPr>
        <w:t>categoría USD</w:t>
      </w:r>
      <w:r w:rsidR="00CF73AA" w:rsidRPr="00CF73AA">
        <w:rPr>
          <w:bCs/>
        </w:rPr>
        <w:t xml:space="preserve"> 950</w:t>
      </w:r>
      <w:r w:rsidRPr="00CF73AA">
        <w:rPr>
          <w:bCs/>
        </w:rPr>
        <w:t xml:space="preserve"> + precio </w:t>
      </w:r>
      <w:r w:rsidR="00ED30AB" w:rsidRPr="00CF73AA">
        <w:rPr>
          <w:bCs/>
        </w:rPr>
        <w:t xml:space="preserve">indicado </w:t>
      </w:r>
      <w:r w:rsidRPr="00CF73AA">
        <w:rPr>
          <w:bCs/>
        </w:rPr>
        <w:t>en sencilla.</w:t>
      </w:r>
    </w:p>
    <w:p w14:paraId="62436D6B" w14:textId="16D6CA6F" w:rsidR="00DD2FFA" w:rsidRDefault="00DD2FFA" w:rsidP="00DD2FFA">
      <w:pPr>
        <w:pStyle w:val="itinerario"/>
      </w:pPr>
      <w:r w:rsidRPr="00CF73AA">
        <w:t>La validez de las tarifas publicadas aplica hasta máximo el último día indicado en la vigencia</w:t>
      </w:r>
      <w:r w:rsidR="00EE7CD1" w:rsidRPr="00CF73AA">
        <w:t>.</w:t>
      </w:r>
    </w:p>
    <w:p w14:paraId="62F27DEA" w14:textId="508E971A" w:rsidR="00445AE0" w:rsidRDefault="00445AE0" w:rsidP="00DD2FFA">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781FA8" w:rsidRPr="00D45F5D" w14:paraId="7D3DADCF" w14:textId="77777777" w:rsidTr="005C5CC5">
        <w:tc>
          <w:tcPr>
            <w:tcW w:w="2040" w:type="dxa"/>
            <w:tcBorders>
              <w:bottom w:val="single" w:sz="4" w:space="0" w:color="auto"/>
            </w:tcBorders>
            <w:shd w:val="clear" w:color="auto" w:fill="1F3864"/>
            <w:vAlign w:val="center"/>
          </w:tcPr>
          <w:p w14:paraId="02D7A18C" w14:textId="16694698" w:rsidR="00781FA8" w:rsidRPr="00D45F5D" w:rsidRDefault="00781FA8" w:rsidP="00781FA8">
            <w:pPr>
              <w:jc w:val="center"/>
              <w:rPr>
                <w:b/>
                <w:color w:val="FFFFFF" w:themeColor="background1"/>
                <w:sz w:val="28"/>
                <w:szCs w:val="28"/>
              </w:rPr>
            </w:pPr>
            <w:bookmarkStart w:id="2" w:name="_Hlk161669100"/>
            <w:r w:rsidRPr="00D45F5D">
              <w:rPr>
                <w:b/>
                <w:color w:val="FFFFFF" w:themeColor="background1"/>
                <w:sz w:val="28"/>
                <w:szCs w:val="28"/>
              </w:rPr>
              <w:t xml:space="preserve">Hotel </w:t>
            </w:r>
          </w:p>
        </w:tc>
        <w:tc>
          <w:tcPr>
            <w:tcW w:w="2040" w:type="dxa"/>
            <w:tcBorders>
              <w:bottom w:val="single" w:sz="4" w:space="0" w:color="auto"/>
            </w:tcBorders>
            <w:shd w:val="clear" w:color="auto" w:fill="1F3864"/>
            <w:vAlign w:val="center"/>
          </w:tcPr>
          <w:p w14:paraId="029F108F" w14:textId="01505BEE" w:rsidR="00781FA8" w:rsidRPr="00D45F5D" w:rsidRDefault="00781FA8" w:rsidP="00781FA8">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2B4AE98F" w14:textId="69A34730" w:rsidR="00781FA8" w:rsidRPr="00D45F5D" w:rsidRDefault="00781FA8" w:rsidP="00781FA8">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73EEE1D9" w14:textId="61E55DD2" w:rsidR="00781FA8" w:rsidRPr="00D45F5D" w:rsidRDefault="00781FA8" w:rsidP="00781FA8">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2E5B3CF1" w14:textId="19F1FDD2" w:rsidR="00781FA8" w:rsidRPr="00D45F5D" w:rsidRDefault="00781FA8" w:rsidP="00781FA8">
            <w:pPr>
              <w:jc w:val="center"/>
              <w:rPr>
                <w:b/>
                <w:color w:val="FFFFFF" w:themeColor="background1"/>
                <w:sz w:val="28"/>
                <w:szCs w:val="28"/>
              </w:rPr>
            </w:pPr>
            <w:r>
              <w:rPr>
                <w:b/>
                <w:color w:val="FFFFFF" w:themeColor="background1"/>
                <w:sz w:val="28"/>
                <w:szCs w:val="28"/>
              </w:rPr>
              <w:t>Niños</w:t>
            </w:r>
          </w:p>
        </w:tc>
      </w:tr>
      <w:tr w:rsidR="00CF73AA" w:rsidRPr="00D45F5D" w14:paraId="5BD14E72" w14:textId="77777777" w:rsidTr="005C5CC5">
        <w:tc>
          <w:tcPr>
            <w:tcW w:w="2040" w:type="dxa"/>
            <w:tcBorders>
              <w:bottom w:val="single" w:sz="4" w:space="0" w:color="auto"/>
            </w:tcBorders>
            <w:shd w:val="clear" w:color="auto" w:fill="auto"/>
            <w:vAlign w:val="center"/>
          </w:tcPr>
          <w:p w14:paraId="6A93424D" w14:textId="011C9C42" w:rsidR="00CF73AA" w:rsidRPr="00D45F5D" w:rsidRDefault="00CF73AA" w:rsidP="00CF73AA">
            <w:pPr>
              <w:jc w:val="center"/>
              <w:rPr>
                <w:rFonts w:cs="Calibri"/>
                <w:bCs/>
                <w:szCs w:val="22"/>
              </w:rPr>
            </w:pPr>
            <w:r>
              <w:rPr>
                <w:rFonts w:cs="Calibri"/>
                <w:bCs/>
                <w:szCs w:val="22"/>
              </w:rPr>
              <w:t>Opcion 1</w:t>
            </w:r>
          </w:p>
        </w:tc>
        <w:tc>
          <w:tcPr>
            <w:tcW w:w="2040" w:type="dxa"/>
            <w:tcBorders>
              <w:bottom w:val="single" w:sz="4" w:space="0" w:color="auto"/>
            </w:tcBorders>
            <w:shd w:val="clear" w:color="auto" w:fill="auto"/>
          </w:tcPr>
          <w:p w14:paraId="2E63859A" w14:textId="7716A032" w:rsidR="00CF73AA" w:rsidRPr="00D45F5D" w:rsidRDefault="00CF73AA" w:rsidP="00CF73AA">
            <w:pPr>
              <w:jc w:val="center"/>
              <w:rPr>
                <w:rFonts w:cs="Calibri"/>
                <w:szCs w:val="22"/>
              </w:rPr>
            </w:pPr>
            <w:r w:rsidRPr="006136DC">
              <w:t xml:space="preserve">1.844  </w:t>
            </w:r>
          </w:p>
        </w:tc>
        <w:tc>
          <w:tcPr>
            <w:tcW w:w="2040" w:type="dxa"/>
            <w:tcBorders>
              <w:bottom w:val="single" w:sz="4" w:space="0" w:color="auto"/>
            </w:tcBorders>
            <w:shd w:val="clear" w:color="auto" w:fill="auto"/>
          </w:tcPr>
          <w:p w14:paraId="3B092190" w14:textId="3A0C8A70" w:rsidR="00CF73AA" w:rsidRPr="00D45F5D" w:rsidRDefault="00CF73AA" w:rsidP="00CF73AA">
            <w:pPr>
              <w:jc w:val="center"/>
            </w:pPr>
            <w:r w:rsidRPr="006136DC">
              <w:t xml:space="preserve">1.662  </w:t>
            </w:r>
          </w:p>
        </w:tc>
        <w:tc>
          <w:tcPr>
            <w:tcW w:w="2040" w:type="dxa"/>
            <w:tcBorders>
              <w:bottom w:val="single" w:sz="4" w:space="0" w:color="auto"/>
            </w:tcBorders>
            <w:shd w:val="clear" w:color="auto" w:fill="auto"/>
          </w:tcPr>
          <w:p w14:paraId="68596920" w14:textId="47160044" w:rsidR="00CF73AA" w:rsidRPr="00D45F5D" w:rsidRDefault="00CF73AA" w:rsidP="00CF73AA">
            <w:pPr>
              <w:jc w:val="center"/>
            </w:pPr>
            <w:r w:rsidRPr="00441D81">
              <w:t xml:space="preserve">2.740  </w:t>
            </w:r>
          </w:p>
        </w:tc>
        <w:tc>
          <w:tcPr>
            <w:tcW w:w="2041" w:type="dxa"/>
            <w:tcBorders>
              <w:bottom w:val="single" w:sz="4" w:space="0" w:color="auto"/>
            </w:tcBorders>
            <w:shd w:val="clear" w:color="auto" w:fill="auto"/>
          </w:tcPr>
          <w:p w14:paraId="4922EC55" w14:textId="17F43E6D" w:rsidR="00CF73AA" w:rsidRPr="00D45F5D" w:rsidRDefault="00CF73AA" w:rsidP="00CF73AA">
            <w:pPr>
              <w:jc w:val="center"/>
              <w:rPr>
                <w:rFonts w:cs="Calibri"/>
                <w:szCs w:val="22"/>
              </w:rPr>
            </w:pPr>
            <w:r w:rsidRPr="001950DA">
              <w:t xml:space="preserve">1.162  </w:t>
            </w:r>
          </w:p>
        </w:tc>
      </w:tr>
      <w:tr w:rsidR="00CF73AA" w:rsidRPr="00D45F5D" w14:paraId="6872D368" w14:textId="77777777" w:rsidTr="005C5CC5">
        <w:tc>
          <w:tcPr>
            <w:tcW w:w="2040" w:type="dxa"/>
            <w:shd w:val="pct20" w:color="auto" w:fill="auto"/>
          </w:tcPr>
          <w:p w14:paraId="07BB55E4" w14:textId="169FBE8D" w:rsidR="00CF73AA" w:rsidRPr="00D45F5D" w:rsidRDefault="00CF73AA" w:rsidP="00CF73AA">
            <w:pPr>
              <w:jc w:val="center"/>
              <w:rPr>
                <w:rFonts w:cs="Calibri"/>
                <w:bCs/>
                <w:szCs w:val="22"/>
              </w:rPr>
            </w:pPr>
            <w:r>
              <w:rPr>
                <w:rFonts w:cs="Calibri"/>
                <w:bCs/>
                <w:szCs w:val="22"/>
              </w:rPr>
              <w:t>Opción 2</w:t>
            </w:r>
          </w:p>
        </w:tc>
        <w:tc>
          <w:tcPr>
            <w:tcW w:w="2040" w:type="dxa"/>
            <w:shd w:val="pct20" w:color="auto" w:fill="auto"/>
          </w:tcPr>
          <w:p w14:paraId="38DAC393" w14:textId="0E27B04D" w:rsidR="00CF73AA" w:rsidRPr="00D45F5D" w:rsidRDefault="00CF73AA" w:rsidP="00CF73AA">
            <w:pPr>
              <w:jc w:val="center"/>
              <w:rPr>
                <w:rFonts w:cs="Calibri"/>
                <w:szCs w:val="22"/>
              </w:rPr>
            </w:pPr>
            <w:r w:rsidRPr="006136DC">
              <w:t xml:space="preserve">1.312  </w:t>
            </w:r>
          </w:p>
        </w:tc>
        <w:tc>
          <w:tcPr>
            <w:tcW w:w="2040" w:type="dxa"/>
            <w:shd w:val="pct20" w:color="auto" w:fill="auto"/>
          </w:tcPr>
          <w:p w14:paraId="3B8DBDA3" w14:textId="23A323A3" w:rsidR="00CF73AA" w:rsidRPr="00D45F5D" w:rsidRDefault="00CF73AA" w:rsidP="00CF73AA">
            <w:pPr>
              <w:jc w:val="center"/>
            </w:pPr>
            <w:r w:rsidRPr="006136DC">
              <w:t xml:space="preserve">1.195  </w:t>
            </w:r>
          </w:p>
        </w:tc>
        <w:tc>
          <w:tcPr>
            <w:tcW w:w="2040" w:type="dxa"/>
            <w:shd w:val="pct20" w:color="auto" w:fill="auto"/>
          </w:tcPr>
          <w:p w14:paraId="47B0EAE2" w14:textId="321500E1" w:rsidR="00CF73AA" w:rsidRPr="00D45F5D" w:rsidRDefault="00CF73AA" w:rsidP="00CF73AA">
            <w:pPr>
              <w:jc w:val="center"/>
            </w:pPr>
            <w:r w:rsidRPr="00441D81">
              <w:t xml:space="preserve">1.766  </w:t>
            </w:r>
          </w:p>
        </w:tc>
        <w:tc>
          <w:tcPr>
            <w:tcW w:w="2041" w:type="dxa"/>
            <w:shd w:val="pct20" w:color="auto" w:fill="auto"/>
          </w:tcPr>
          <w:p w14:paraId="692FC3AE" w14:textId="100BA5EE" w:rsidR="00CF73AA" w:rsidRPr="00D45F5D" w:rsidRDefault="00CF73AA" w:rsidP="00CF73AA">
            <w:pPr>
              <w:jc w:val="center"/>
              <w:rPr>
                <w:rFonts w:cs="Calibri"/>
                <w:szCs w:val="22"/>
              </w:rPr>
            </w:pPr>
            <w:r w:rsidRPr="001950DA">
              <w:t xml:space="preserve">831  </w:t>
            </w:r>
          </w:p>
        </w:tc>
      </w:tr>
      <w:tr w:rsidR="00CF73AA" w:rsidRPr="00D45F5D" w14:paraId="64B19D2D" w14:textId="77777777" w:rsidTr="005C5CC5">
        <w:tc>
          <w:tcPr>
            <w:tcW w:w="2040" w:type="dxa"/>
            <w:tcBorders>
              <w:bottom w:val="single" w:sz="4" w:space="0" w:color="auto"/>
            </w:tcBorders>
            <w:shd w:val="clear" w:color="auto" w:fill="auto"/>
          </w:tcPr>
          <w:p w14:paraId="18253DE3" w14:textId="03C3FD8B" w:rsidR="00CF73AA" w:rsidRPr="00D45F5D" w:rsidRDefault="00CF73AA" w:rsidP="00CF73AA">
            <w:pPr>
              <w:jc w:val="center"/>
              <w:rPr>
                <w:rFonts w:cs="Calibri"/>
                <w:bCs/>
                <w:szCs w:val="22"/>
              </w:rPr>
            </w:pPr>
            <w:r>
              <w:rPr>
                <w:rFonts w:cs="Calibri"/>
                <w:bCs/>
                <w:szCs w:val="22"/>
              </w:rPr>
              <w:t>Opción 3</w:t>
            </w:r>
          </w:p>
        </w:tc>
        <w:tc>
          <w:tcPr>
            <w:tcW w:w="2040" w:type="dxa"/>
            <w:tcBorders>
              <w:bottom w:val="single" w:sz="4" w:space="0" w:color="auto"/>
            </w:tcBorders>
            <w:shd w:val="clear" w:color="auto" w:fill="auto"/>
          </w:tcPr>
          <w:p w14:paraId="67C3DFAA" w14:textId="449AD764" w:rsidR="00CF73AA" w:rsidRPr="00D45F5D" w:rsidRDefault="00CF73AA" w:rsidP="00CF73AA">
            <w:pPr>
              <w:jc w:val="center"/>
              <w:rPr>
                <w:rFonts w:cs="Calibri"/>
                <w:szCs w:val="22"/>
              </w:rPr>
            </w:pPr>
            <w:r w:rsidRPr="006136DC">
              <w:t xml:space="preserve">1.149  </w:t>
            </w:r>
          </w:p>
        </w:tc>
        <w:tc>
          <w:tcPr>
            <w:tcW w:w="2040" w:type="dxa"/>
            <w:tcBorders>
              <w:bottom w:val="single" w:sz="4" w:space="0" w:color="auto"/>
            </w:tcBorders>
            <w:shd w:val="clear" w:color="auto" w:fill="auto"/>
          </w:tcPr>
          <w:p w14:paraId="6068716B" w14:textId="0345F37E" w:rsidR="00CF73AA" w:rsidRPr="00D45F5D" w:rsidRDefault="00CF73AA" w:rsidP="00CF73AA">
            <w:pPr>
              <w:jc w:val="center"/>
            </w:pPr>
            <w:r w:rsidRPr="006136DC">
              <w:t xml:space="preserve">1.058  </w:t>
            </w:r>
          </w:p>
        </w:tc>
        <w:tc>
          <w:tcPr>
            <w:tcW w:w="2040" w:type="dxa"/>
            <w:tcBorders>
              <w:bottom w:val="single" w:sz="4" w:space="0" w:color="auto"/>
            </w:tcBorders>
            <w:shd w:val="clear" w:color="auto" w:fill="auto"/>
          </w:tcPr>
          <w:p w14:paraId="21D40EF5" w14:textId="6ACF78D9" w:rsidR="00CF73AA" w:rsidRPr="00D45F5D" w:rsidRDefault="00CF73AA" w:rsidP="00CF73AA">
            <w:pPr>
              <w:jc w:val="center"/>
            </w:pPr>
            <w:r w:rsidRPr="00441D81">
              <w:t xml:space="preserve">1.461  </w:t>
            </w:r>
          </w:p>
        </w:tc>
        <w:tc>
          <w:tcPr>
            <w:tcW w:w="2041" w:type="dxa"/>
            <w:tcBorders>
              <w:bottom w:val="single" w:sz="4" w:space="0" w:color="auto"/>
            </w:tcBorders>
            <w:shd w:val="clear" w:color="auto" w:fill="auto"/>
          </w:tcPr>
          <w:p w14:paraId="5F4E94DC" w14:textId="29E95622" w:rsidR="00CF73AA" w:rsidRPr="00D45F5D" w:rsidRDefault="00CF73AA" w:rsidP="00CF73AA">
            <w:pPr>
              <w:jc w:val="center"/>
              <w:rPr>
                <w:rFonts w:cs="Calibri"/>
                <w:szCs w:val="22"/>
              </w:rPr>
            </w:pPr>
            <w:r w:rsidRPr="001950DA">
              <w:t xml:space="preserve">727  </w:t>
            </w:r>
          </w:p>
        </w:tc>
      </w:tr>
      <w:bookmarkEnd w:id="2"/>
    </w:tbl>
    <w:p w14:paraId="550D62BE" w14:textId="77777777" w:rsidR="00E90A11" w:rsidRDefault="00E90A11" w:rsidP="00D959FC">
      <w:pPr>
        <w:pStyle w:val="itinerario"/>
      </w:pPr>
    </w:p>
    <w:p w14:paraId="236043F5" w14:textId="77777777" w:rsidR="007F04A3" w:rsidRPr="00B15598" w:rsidRDefault="007F04A3" w:rsidP="00947FF1">
      <w:pPr>
        <w:pStyle w:val="vinetas"/>
        <w:jc w:val="both"/>
      </w:pPr>
      <w:r w:rsidRPr="00B15598">
        <w:t>Hoteles previstos o de categoría similar.</w:t>
      </w:r>
    </w:p>
    <w:p w14:paraId="2B07AD3F" w14:textId="49922779" w:rsidR="007F04A3" w:rsidRPr="00B15598" w:rsidRDefault="007F04A3" w:rsidP="00396E7B">
      <w:pPr>
        <w:pStyle w:val="vinetas"/>
        <w:jc w:val="both"/>
      </w:pPr>
      <w:r w:rsidRPr="00B15598">
        <w:t>Precios sujetos a cambio sin previo aviso.</w:t>
      </w:r>
    </w:p>
    <w:p w14:paraId="608E24C6" w14:textId="1357620E" w:rsidR="007F04A3" w:rsidRDefault="007F04A3" w:rsidP="00947FF1">
      <w:pPr>
        <w:pStyle w:val="vinetas"/>
        <w:jc w:val="both"/>
      </w:pPr>
      <w:r w:rsidRPr="00B15598">
        <w:t>Aplican gastos de cancelación según condiciones generales sin excepción.</w:t>
      </w:r>
    </w:p>
    <w:p w14:paraId="77B30903" w14:textId="01AB914B" w:rsidR="00F76F0D" w:rsidRPr="00F76F0D" w:rsidRDefault="00F76F0D" w:rsidP="00F76F0D">
      <w:pPr>
        <w:pStyle w:val="vinetas"/>
      </w:pPr>
      <w:r>
        <w:t>L</w:t>
      </w:r>
      <w:r w:rsidRPr="00F76F0D">
        <w:t>os traslados son operables en los horarios de 5:00</w:t>
      </w:r>
      <w:r>
        <w:t xml:space="preserve"> </w:t>
      </w:r>
      <w:r w:rsidRPr="00F76F0D">
        <w:t>am a 18:00</w:t>
      </w:r>
      <w:r>
        <w:t xml:space="preserve"> </w:t>
      </w:r>
      <w:r w:rsidRPr="00F76F0D">
        <w:t>pm, después de la hora anteriormente mencionada se cobrara un recargo del 35% adicional al costo del traslado.</w:t>
      </w:r>
    </w:p>
    <w:p w14:paraId="3DA6EA87" w14:textId="77777777" w:rsidR="00696708" w:rsidRDefault="00696708" w:rsidP="00696708">
      <w:pPr>
        <w:pStyle w:val="itinerario"/>
      </w:pPr>
    </w:p>
    <w:p w14:paraId="47801FE0" w14:textId="77777777" w:rsidR="00696708" w:rsidRPr="008B42AB" w:rsidRDefault="00696708" w:rsidP="00696708">
      <w:pPr>
        <w:pStyle w:val="dias"/>
        <w:rPr>
          <w:color w:val="1F3864"/>
          <w:sz w:val="28"/>
          <w:szCs w:val="28"/>
        </w:rPr>
      </w:pPr>
      <w:r w:rsidRPr="008B42AB">
        <w:rPr>
          <w:caps w:val="0"/>
          <w:color w:val="1F3864"/>
          <w:sz w:val="28"/>
          <w:szCs w:val="28"/>
        </w:rPr>
        <w:t xml:space="preserve">TIQUETES </w:t>
      </w:r>
      <w:r w:rsidRPr="00FE2165">
        <w:rPr>
          <w:caps w:val="0"/>
          <w:color w:val="1F3864"/>
          <w:sz w:val="28"/>
          <w:szCs w:val="28"/>
        </w:rPr>
        <w:t>AÉREOS INTERNOS</w:t>
      </w:r>
      <w:r w:rsidRPr="008B42AB">
        <w:rPr>
          <w:caps w:val="0"/>
          <w:color w:val="1F3864"/>
          <w:sz w:val="28"/>
          <w:szCs w:val="28"/>
        </w:rPr>
        <w:t xml:space="preserve"> </w:t>
      </w:r>
    </w:p>
    <w:p w14:paraId="19539E42" w14:textId="77777777" w:rsidR="00696708" w:rsidRPr="008B42AB" w:rsidRDefault="00696708" w:rsidP="00696708">
      <w:pPr>
        <w:pStyle w:val="vinetas"/>
        <w:jc w:val="both"/>
      </w:pPr>
      <w:r w:rsidRPr="008B42AB">
        <w:t xml:space="preserve">Para este programa se requiere el vuelo doméstico en la ruta </w:t>
      </w:r>
      <w:r w:rsidRPr="0092216C">
        <w:t>Guatemala – Flores – Guatemala</w:t>
      </w:r>
      <w:r w:rsidRPr="008B42AB">
        <w:t>.</w:t>
      </w:r>
    </w:p>
    <w:p w14:paraId="37EB0133" w14:textId="77777777" w:rsidR="00696708" w:rsidRPr="008B42AB" w:rsidRDefault="00696708" w:rsidP="00696708">
      <w:pPr>
        <w:pStyle w:val="vinetas"/>
        <w:jc w:val="both"/>
      </w:pPr>
      <w:r w:rsidRPr="008B42AB">
        <w:t xml:space="preserve">Valor neto de estos trayectos USD </w:t>
      </w:r>
      <w:r>
        <w:t xml:space="preserve">280 </w:t>
      </w:r>
      <w:r w:rsidRPr="008B42AB">
        <w:t>por persona. (Tarifa sujeta a cambio y disponibilidad por parte de la compañía aérea).</w:t>
      </w:r>
    </w:p>
    <w:p w14:paraId="4D99D658" w14:textId="77777777" w:rsidR="00696708" w:rsidRPr="008B42AB" w:rsidRDefault="00696708" w:rsidP="00696708">
      <w:pPr>
        <w:pStyle w:val="vinetas"/>
        <w:jc w:val="both"/>
      </w:pPr>
      <w:r w:rsidRPr="008B42AB">
        <w:t>Una vez emitidos los tiquetes internos no serán reembolsables.</w:t>
      </w:r>
    </w:p>
    <w:p w14:paraId="21C0DF7D" w14:textId="77777777" w:rsidR="00696708" w:rsidRPr="008B42AB" w:rsidRDefault="00696708" w:rsidP="00696708">
      <w:pPr>
        <w:pStyle w:val="vinetas"/>
        <w:jc w:val="both"/>
      </w:pPr>
      <w:r w:rsidRPr="008B42AB">
        <w:t>Tarifa sujeta a cambio y disponibilidad por parte de la compañía aérea.</w:t>
      </w:r>
    </w:p>
    <w:p w14:paraId="29B45541" w14:textId="77777777" w:rsidR="00C840F4" w:rsidRDefault="00C840F4" w:rsidP="00C840F4">
      <w:pPr>
        <w:pStyle w:val="itinerario"/>
      </w:pPr>
    </w:p>
    <w:p w14:paraId="632B2A52" w14:textId="77777777" w:rsidR="0016392C" w:rsidRDefault="0016392C" w:rsidP="0016392C">
      <w:pPr>
        <w:pStyle w:val="dias"/>
        <w:rPr>
          <w:color w:val="1F3864"/>
          <w:sz w:val="28"/>
          <w:szCs w:val="28"/>
        </w:rPr>
      </w:pPr>
      <w:bookmarkStart w:id="3" w:name="_Hlk161670536"/>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40A9344A" w14:textId="77777777" w:rsidR="0016392C" w:rsidRDefault="0016392C" w:rsidP="0016392C">
      <w:pPr>
        <w:pStyle w:val="vinetas"/>
        <w:numPr>
          <w:ilvl w:val="0"/>
          <w:numId w:val="27"/>
        </w:numPr>
        <w:ind w:left="714" w:hanging="357"/>
      </w:pPr>
      <w:r>
        <w:t>Tarifas de niños, se considera hasta 11 años.</w:t>
      </w:r>
    </w:p>
    <w:p w14:paraId="3647C6B6" w14:textId="77777777" w:rsidR="0016392C" w:rsidRDefault="0016392C" w:rsidP="0016392C">
      <w:pPr>
        <w:pStyle w:val="vinetas"/>
        <w:numPr>
          <w:ilvl w:val="0"/>
          <w:numId w:val="27"/>
        </w:numPr>
        <w:ind w:left="714" w:hanging="357"/>
      </w:pPr>
      <w:r>
        <w:t xml:space="preserve">Niños mayores de 11 años se consideran adultos. </w:t>
      </w:r>
    </w:p>
    <w:p w14:paraId="7A9F070F" w14:textId="77777777" w:rsidR="0016392C" w:rsidRDefault="0016392C" w:rsidP="0016392C">
      <w:pPr>
        <w:pStyle w:val="vinetas"/>
        <w:numPr>
          <w:ilvl w:val="0"/>
          <w:numId w:val="27"/>
        </w:numPr>
        <w:spacing w:line="240" w:lineRule="auto"/>
        <w:ind w:left="714" w:hanging="357"/>
        <w:jc w:val="both"/>
      </w:pPr>
      <w:r>
        <w:t xml:space="preserve">Máximo un niño por habitación. Otras acomodaciones deberán ser consultadas. </w:t>
      </w:r>
    </w:p>
    <w:p w14:paraId="647AF696" w14:textId="1A714E93" w:rsidR="007F04A3" w:rsidRDefault="007F04A3" w:rsidP="007F04A3">
      <w:pPr>
        <w:pStyle w:val="itinerario"/>
      </w:pPr>
    </w:p>
    <w:p w14:paraId="48912862" w14:textId="77777777" w:rsidR="006E184E" w:rsidRDefault="006E184E" w:rsidP="00ED505D">
      <w:pPr>
        <w:pStyle w:val="dias"/>
        <w:rPr>
          <w:caps w:val="0"/>
          <w:color w:val="1F3864"/>
          <w:sz w:val="28"/>
          <w:szCs w:val="28"/>
        </w:rPr>
      </w:pPr>
    </w:p>
    <w:p w14:paraId="08AFA546" w14:textId="77777777" w:rsidR="006E184E" w:rsidRDefault="006E184E" w:rsidP="00ED505D">
      <w:pPr>
        <w:pStyle w:val="dias"/>
        <w:rPr>
          <w:caps w:val="0"/>
          <w:color w:val="1F3864"/>
          <w:sz w:val="28"/>
          <w:szCs w:val="28"/>
        </w:rPr>
      </w:pPr>
    </w:p>
    <w:p w14:paraId="7ED1634D" w14:textId="77777777" w:rsidR="006E184E" w:rsidRDefault="006E184E" w:rsidP="00ED505D">
      <w:pPr>
        <w:pStyle w:val="dias"/>
        <w:rPr>
          <w:caps w:val="0"/>
          <w:color w:val="1F3864"/>
          <w:sz w:val="28"/>
          <w:szCs w:val="28"/>
        </w:rPr>
      </w:pPr>
    </w:p>
    <w:p w14:paraId="1CE90DD2" w14:textId="77777777" w:rsidR="006E184E" w:rsidRDefault="006E184E" w:rsidP="00ED505D">
      <w:pPr>
        <w:pStyle w:val="dias"/>
        <w:rPr>
          <w:caps w:val="0"/>
          <w:color w:val="1F3864"/>
          <w:sz w:val="28"/>
          <w:szCs w:val="28"/>
        </w:rPr>
      </w:pPr>
    </w:p>
    <w:p w14:paraId="7C882C3E" w14:textId="77777777" w:rsidR="006E184E" w:rsidRDefault="006E184E" w:rsidP="00ED505D">
      <w:pPr>
        <w:pStyle w:val="dias"/>
        <w:rPr>
          <w:caps w:val="0"/>
          <w:color w:val="1F3864"/>
          <w:sz w:val="28"/>
          <w:szCs w:val="28"/>
        </w:rPr>
      </w:pPr>
    </w:p>
    <w:p w14:paraId="6547F7DE" w14:textId="77777777" w:rsidR="006E184E" w:rsidRDefault="006E184E" w:rsidP="00ED505D">
      <w:pPr>
        <w:pStyle w:val="dias"/>
        <w:rPr>
          <w:caps w:val="0"/>
          <w:color w:val="1F3864"/>
          <w:sz w:val="28"/>
          <w:szCs w:val="28"/>
        </w:rPr>
      </w:pPr>
    </w:p>
    <w:p w14:paraId="7FACB10F" w14:textId="0F164B00" w:rsidR="00ED505D" w:rsidRDefault="00ED505D" w:rsidP="00ED505D">
      <w:pPr>
        <w:pStyle w:val="dias"/>
        <w:rPr>
          <w:caps w:val="0"/>
          <w:color w:val="1F3864"/>
          <w:sz w:val="28"/>
          <w:szCs w:val="28"/>
        </w:rPr>
      </w:pPr>
      <w:r>
        <w:rPr>
          <w:caps w:val="0"/>
          <w:color w:val="1F3864"/>
          <w:sz w:val="28"/>
          <w:szCs w:val="28"/>
        </w:rPr>
        <w:t>HOTELES PREVISTOS O SIMILARES</w:t>
      </w:r>
    </w:p>
    <w:p w14:paraId="1F1180E4" w14:textId="684E10FC" w:rsidR="00ED505D" w:rsidRDefault="00ED505D" w:rsidP="00ED505D">
      <w:pPr>
        <w:pStyle w:val="itinerario"/>
      </w:pPr>
    </w:p>
    <w:tbl>
      <w:tblPr>
        <w:tblStyle w:val="Tablaconcuadrcula"/>
        <w:tblW w:w="0" w:type="auto"/>
        <w:tblLook w:val="04A0" w:firstRow="1" w:lastRow="0" w:firstColumn="1" w:lastColumn="0" w:noHBand="0" w:noVBand="1"/>
      </w:tblPr>
      <w:tblGrid>
        <w:gridCol w:w="3356"/>
        <w:gridCol w:w="3357"/>
        <w:gridCol w:w="3357"/>
      </w:tblGrid>
      <w:tr w:rsidR="00FF1D68" w14:paraId="26C625C3" w14:textId="77777777" w:rsidTr="000F6338">
        <w:tc>
          <w:tcPr>
            <w:tcW w:w="10070" w:type="dxa"/>
            <w:gridSpan w:val="3"/>
            <w:shd w:val="clear" w:color="auto" w:fill="1F3864"/>
            <w:vAlign w:val="center"/>
          </w:tcPr>
          <w:p w14:paraId="56F8EDC3" w14:textId="49C25DA4"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Opción</w:t>
            </w:r>
            <w:r>
              <w:rPr>
                <w:b/>
                <w:bCs/>
                <w:color w:val="FFFFFF" w:themeColor="background1"/>
                <w:sz w:val="28"/>
                <w:szCs w:val="28"/>
              </w:rPr>
              <w:t xml:space="preserve"> 1</w:t>
            </w:r>
          </w:p>
        </w:tc>
      </w:tr>
      <w:tr w:rsidR="00FF1D68" w14:paraId="14CE839B" w14:textId="77777777" w:rsidTr="000F6338">
        <w:tc>
          <w:tcPr>
            <w:tcW w:w="3356" w:type="dxa"/>
            <w:shd w:val="clear" w:color="auto" w:fill="1F3864"/>
            <w:vAlign w:val="center"/>
          </w:tcPr>
          <w:p w14:paraId="1AA36E1A"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0AC3A122"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0E0945FC"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Categoría</w:t>
            </w:r>
          </w:p>
        </w:tc>
      </w:tr>
      <w:tr w:rsidR="00CF73AA" w14:paraId="2BEB6EE4" w14:textId="77777777" w:rsidTr="00CF2214">
        <w:tc>
          <w:tcPr>
            <w:tcW w:w="3356" w:type="dxa"/>
          </w:tcPr>
          <w:p w14:paraId="7E97DD5E" w14:textId="5EE783E9" w:rsidR="00CF73AA" w:rsidRPr="008C4B07" w:rsidRDefault="00CF73AA" w:rsidP="00CF73AA">
            <w:pPr>
              <w:jc w:val="center"/>
            </w:pPr>
            <w:r w:rsidRPr="008C4B07">
              <w:t>Ciudad de Guatemala</w:t>
            </w:r>
          </w:p>
        </w:tc>
        <w:tc>
          <w:tcPr>
            <w:tcW w:w="3357" w:type="dxa"/>
            <w:vAlign w:val="center"/>
          </w:tcPr>
          <w:p w14:paraId="231461AD" w14:textId="2B3F3C93" w:rsidR="00CF73AA" w:rsidRPr="004D5630" w:rsidRDefault="00CF73AA" w:rsidP="00CF73AA">
            <w:pPr>
              <w:jc w:val="center"/>
            </w:pPr>
            <w:r>
              <w:rPr>
                <w:rFonts w:cs="Calibri"/>
                <w:color w:val="000000"/>
                <w:szCs w:val="22"/>
              </w:rPr>
              <w:t>Westin Camino Real</w:t>
            </w:r>
            <w:r>
              <w:rPr>
                <w:rFonts w:cs="Calibri"/>
                <w:b/>
                <w:bCs/>
                <w:color w:val="000000"/>
                <w:szCs w:val="22"/>
              </w:rPr>
              <w:t xml:space="preserve"> </w:t>
            </w:r>
          </w:p>
        </w:tc>
        <w:tc>
          <w:tcPr>
            <w:tcW w:w="3357" w:type="dxa"/>
          </w:tcPr>
          <w:p w14:paraId="5FF3ED82" w14:textId="3F33D40A" w:rsidR="00CF73AA" w:rsidRDefault="00CF73AA" w:rsidP="00CF73AA">
            <w:pPr>
              <w:jc w:val="center"/>
            </w:pPr>
            <w:r>
              <w:t>Primera Superior</w:t>
            </w:r>
          </w:p>
        </w:tc>
      </w:tr>
      <w:tr w:rsidR="00CF73AA" w14:paraId="425A22D3" w14:textId="77777777" w:rsidTr="00CF2214">
        <w:tc>
          <w:tcPr>
            <w:tcW w:w="3356" w:type="dxa"/>
          </w:tcPr>
          <w:p w14:paraId="519B877B" w14:textId="77777777" w:rsidR="00CF73AA" w:rsidRDefault="00CF73AA" w:rsidP="00CF73AA">
            <w:pPr>
              <w:jc w:val="center"/>
            </w:pPr>
            <w:r w:rsidRPr="008C4B07">
              <w:t>Antigua Guatemala</w:t>
            </w:r>
          </w:p>
        </w:tc>
        <w:tc>
          <w:tcPr>
            <w:tcW w:w="3357" w:type="dxa"/>
            <w:vAlign w:val="center"/>
          </w:tcPr>
          <w:p w14:paraId="56A96009" w14:textId="073A6D54" w:rsidR="00CF73AA" w:rsidRDefault="00CF73AA" w:rsidP="00CF73AA">
            <w:pPr>
              <w:jc w:val="center"/>
            </w:pPr>
            <w:r>
              <w:rPr>
                <w:rFonts w:cs="Calibri"/>
                <w:color w:val="000000"/>
                <w:szCs w:val="22"/>
              </w:rPr>
              <w:t>Camino Real Antigua</w:t>
            </w:r>
          </w:p>
        </w:tc>
        <w:tc>
          <w:tcPr>
            <w:tcW w:w="3357" w:type="dxa"/>
          </w:tcPr>
          <w:p w14:paraId="3AD617C1" w14:textId="224E93AB" w:rsidR="00CF73AA" w:rsidRDefault="00CF73AA" w:rsidP="00CF73AA">
            <w:pPr>
              <w:jc w:val="center"/>
            </w:pPr>
            <w:r>
              <w:t>Primera Superior</w:t>
            </w:r>
          </w:p>
        </w:tc>
      </w:tr>
      <w:tr w:rsidR="00CF73AA" w14:paraId="2D606A21" w14:textId="77777777" w:rsidTr="00CF2214">
        <w:tc>
          <w:tcPr>
            <w:tcW w:w="3356" w:type="dxa"/>
          </w:tcPr>
          <w:p w14:paraId="16F6DF15" w14:textId="77777777" w:rsidR="00CF73AA" w:rsidRPr="008C4B07" w:rsidRDefault="00CF73AA" w:rsidP="00CF73AA">
            <w:pPr>
              <w:jc w:val="center"/>
            </w:pPr>
            <w:r>
              <w:t>Lago de Atitlán</w:t>
            </w:r>
          </w:p>
        </w:tc>
        <w:tc>
          <w:tcPr>
            <w:tcW w:w="3357" w:type="dxa"/>
            <w:vAlign w:val="center"/>
          </w:tcPr>
          <w:p w14:paraId="17D8E7B9" w14:textId="7CF99043" w:rsidR="00CF73AA" w:rsidRPr="00EF1CDC" w:rsidRDefault="00CF73AA" w:rsidP="00CF73AA">
            <w:pPr>
              <w:jc w:val="center"/>
            </w:pPr>
            <w:r>
              <w:rPr>
                <w:rFonts w:cs="Calibri"/>
                <w:color w:val="000000"/>
                <w:szCs w:val="22"/>
              </w:rPr>
              <w:t>Atitlán</w:t>
            </w:r>
          </w:p>
        </w:tc>
        <w:tc>
          <w:tcPr>
            <w:tcW w:w="3357" w:type="dxa"/>
          </w:tcPr>
          <w:p w14:paraId="773E556F" w14:textId="28C5A492" w:rsidR="00CF73AA" w:rsidRDefault="00CF73AA" w:rsidP="00CF73AA">
            <w:pPr>
              <w:jc w:val="center"/>
            </w:pPr>
            <w:r>
              <w:t>Primera</w:t>
            </w:r>
          </w:p>
        </w:tc>
      </w:tr>
      <w:tr w:rsidR="00CF73AA" w14:paraId="166DCEE7" w14:textId="77777777" w:rsidTr="00CF2214">
        <w:tc>
          <w:tcPr>
            <w:tcW w:w="3356" w:type="dxa"/>
          </w:tcPr>
          <w:p w14:paraId="66D42F8E" w14:textId="0ED27888" w:rsidR="00CF73AA" w:rsidRPr="008C4B07" w:rsidRDefault="00CF73AA" w:rsidP="00CF73AA">
            <w:pPr>
              <w:jc w:val="center"/>
            </w:pPr>
            <w:r>
              <w:t>Flores</w:t>
            </w:r>
          </w:p>
        </w:tc>
        <w:tc>
          <w:tcPr>
            <w:tcW w:w="3357" w:type="dxa"/>
            <w:vAlign w:val="bottom"/>
          </w:tcPr>
          <w:p w14:paraId="753143EF" w14:textId="6C1B922B" w:rsidR="00CF73AA" w:rsidRPr="00EF1CDC" w:rsidRDefault="00CF73AA" w:rsidP="00CF73AA">
            <w:pPr>
              <w:jc w:val="center"/>
            </w:pPr>
            <w:r>
              <w:rPr>
                <w:rFonts w:cs="Calibri"/>
                <w:color w:val="000000"/>
                <w:szCs w:val="22"/>
              </w:rPr>
              <w:t>Bolontiku</w:t>
            </w:r>
          </w:p>
        </w:tc>
        <w:tc>
          <w:tcPr>
            <w:tcW w:w="3357" w:type="dxa"/>
          </w:tcPr>
          <w:p w14:paraId="7E08107F" w14:textId="4A532574" w:rsidR="00CF73AA" w:rsidRDefault="00CF73AA" w:rsidP="00CF73AA">
            <w:pPr>
              <w:jc w:val="center"/>
            </w:pPr>
            <w:r>
              <w:t>Primera Superior</w:t>
            </w:r>
          </w:p>
        </w:tc>
      </w:tr>
    </w:tbl>
    <w:p w14:paraId="2D15CBFA" w14:textId="77777777" w:rsidR="00ED505D" w:rsidRDefault="00ED505D" w:rsidP="00ED505D">
      <w:pPr>
        <w:pStyle w:val="itinerario"/>
      </w:pPr>
    </w:p>
    <w:tbl>
      <w:tblPr>
        <w:tblStyle w:val="Tablaconcuadrcula"/>
        <w:tblW w:w="0" w:type="auto"/>
        <w:tblLook w:val="04A0" w:firstRow="1" w:lastRow="0" w:firstColumn="1" w:lastColumn="0" w:noHBand="0" w:noVBand="1"/>
      </w:tblPr>
      <w:tblGrid>
        <w:gridCol w:w="3356"/>
        <w:gridCol w:w="3357"/>
        <w:gridCol w:w="3357"/>
      </w:tblGrid>
      <w:tr w:rsidR="00ED505D" w14:paraId="62324724" w14:textId="77777777" w:rsidTr="00873A28">
        <w:tc>
          <w:tcPr>
            <w:tcW w:w="10070" w:type="dxa"/>
            <w:gridSpan w:val="3"/>
            <w:shd w:val="clear" w:color="auto" w:fill="1F3864"/>
            <w:vAlign w:val="center"/>
          </w:tcPr>
          <w:p w14:paraId="383EF463"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 xml:space="preserve">Opción </w:t>
            </w:r>
            <w:r>
              <w:rPr>
                <w:b/>
                <w:bCs/>
                <w:color w:val="FFFFFF" w:themeColor="background1"/>
                <w:sz w:val="28"/>
                <w:szCs w:val="28"/>
              </w:rPr>
              <w:t>2</w:t>
            </w:r>
          </w:p>
        </w:tc>
      </w:tr>
      <w:tr w:rsidR="00ED505D" w14:paraId="5BB46E84" w14:textId="77777777" w:rsidTr="00873A28">
        <w:tc>
          <w:tcPr>
            <w:tcW w:w="3356" w:type="dxa"/>
            <w:shd w:val="clear" w:color="auto" w:fill="1F3864"/>
            <w:vAlign w:val="center"/>
          </w:tcPr>
          <w:p w14:paraId="3DE00D5D"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576D8818"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200ADC5C"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Categoría</w:t>
            </w:r>
          </w:p>
        </w:tc>
      </w:tr>
      <w:tr w:rsidR="00CF73AA" w14:paraId="0AE81035" w14:textId="77777777" w:rsidTr="00AF3D25">
        <w:tc>
          <w:tcPr>
            <w:tcW w:w="3356" w:type="dxa"/>
          </w:tcPr>
          <w:p w14:paraId="605B59A3" w14:textId="01E02113" w:rsidR="00CF73AA" w:rsidRPr="008C4B07" w:rsidRDefault="00CF73AA" w:rsidP="00CF73AA">
            <w:pPr>
              <w:jc w:val="center"/>
            </w:pPr>
            <w:r w:rsidRPr="008C4B07">
              <w:t>Ciudad de Guatemala</w:t>
            </w:r>
          </w:p>
        </w:tc>
        <w:tc>
          <w:tcPr>
            <w:tcW w:w="3357" w:type="dxa"/>
            <w:vAlign w:val="center"/>
          </w:tcPr>
          <w:p w14:paraId="2B8AAF03" w14:textId="7D18C591" w:rsidR="00CF73AA" w:rsidRDefault="00CF73AA" w:rsidP="00CF73AA">
            <w:pPr>
              <w:jc w:val="center"/>
            </w:pPr>
            <w:r>
              <w:rPr>
                <w:rFonts w:cs="Calibri"/>
                <w:color w:val="000000"/>
                <w:szCs w:val="22"/>
              </w:rPr>
              <w:t>Tikal Futura</w:t>
            </w:r>
          </w:p>
        </w:tc>
        <w:tc>
          <w:tcPr>
            <w:tcW w:w="3357" w:type="dxa"/>
            <w:vAlign w:val="center"/>
          </w:tcPr>
          <w:p w14:paraId="0268D60B" w14:textId="4D2E1371" w:rsidR="00CF73AA" w:rsidRDefault="00CF73AA" w:rsidP="00CF73AA">
            <w:pPr>
              <w:jc w:val="center"/>
            </w:pPr>
            <w:r>
              <w:t>Primera Superior</w:t>
            </w:r>
          </w:p>
        </w:tc>
      </w:tr>
      <w:tr w:rsidR="00CF73AA" w14:paraId="25B19526" w14:textId="77777777" w:rsidTr="00AF3D25">
        <w:tc>
          <w:tcPr>
            <w:tcW w:w="3356" w:type="dxa"/>
          </w:tcPr>
          <w:p w14:paraId="3400A787" w14:textId="77777777" w:rsidR="00CF73AA" w:rsidRDefault="00CF73AA" w:rsidP="00CF73AA">
            <w:pPr>
              <w:jc w:val="center"/>
            </w:pPr>
            <w:r w:rsidRPr="008C4B07">
              <w:t>Antigua Guatemala</w:t>
            </w:r>
          </w:p>
        </w:tc>
        <w:tc>
          <w:tcPr>
            <w:tcW w:w="3357" w:type="dxa"/>
            <w:vAlign w:val="center"/>
          </w:tcPr>
          <w:p w14:paraId="1827BD43" w14:textId="17FBCE90" w:rsidR="00CF73AA" w:rsidRDefault="00CF73AA" w:rsidP="00CF73AA">
            <w:pPr>
              <w:jc w:val="center"/>
            </w:pPr>
            <w:r>
              <w:rPr>
                <w:rFonts w:cs="Calibri"/>
                <w:color w:val="000000"/>
                <w:szCs w:val="22"/>
              </w:rPr>
              <w:t>Aurora</w:t>
            </w:r>
          </w:p>
        </w:tc>
        <w:tc>
          <w:tcPr>
            <w:tcW w:w="3357" w:type="dxa"/>
            <w:vAlign w:val="center"/>
          </w:tcPr>
          <w:p w14:paraId="4794774D" w14:textId="77777777" w:rsidR="00CF73AA" w:rsidRDefault="00CF73AA" w:rsidP="00CF73AA">
            <w:pPr>
              <w:jc w:val="center"/>
            </w:pPr>
            <w:r>
              <w:t>Primera Superior</w:t>
            </w:r>
          </w:p>
        </w:tc>
      </w:tr>
      <w:tr w:rsidR="00CF73AA" w14:paraId="48301FE9" w14:textId="77777777" w:rsidTr="00AF3D25">
        <w:tc>
          <w:tcPr>
            <w:tcW w:w="3356" w:type="dxa"/>
          </w:tcPr>
          <w:p w14:paraId="28B393EB" w14:textId="77777777" w:rsidR="00CF73AA" w:rsidRPr="008C4B07" w:rsidRDefault="00CF73AA" w:rsidP="00CF73AA">
            <w:pPr>
              <w:jc w:val="center"/>
            </w:pPr>
            <w:r>
              <w:t>Lago de Atitlán</w:t>
            </w:r>
          </w:p>
        </w:tc>
        <w:tc>
          <w:tcPr>
            <w:tcW w:w="3357" w:type="dxa"/>
            <w:vAlign w:val="center"/>
          </w:tcPr>
          <w:p w14:paraId="0C3E724B" w14:textId="7ED9132D" w:rsidR="00CF73AA" w:rsidRPr="00EF1CDC" w:rsidRDefault="00CF73AA" w:rsidP="00CF73AA">
            <w:pPr>
              <w:jc w:val="center"/>
            </w:pPr>
            <w:r>
              <w:rPr>
                <w:rFonts w:cs="Calibri"/>
                <w:color w:val="000000"/>
                <w:szCs w:val="22"/>
              </w:rPr>
              <w:t>Porta del Lago</w:t>
            </w:r>
          </w:p>
        </w:tc>
        <w:tc>
          <w:tcPr>
            <w:tcW w:w="3357" w:type="dxa"/>
            <w:vAlign w:val="center"/>
          </w:tcPr>
          <w:p w14:paraId="52B36B81" w14:textId="77777777" w:rsidR="00CF73AA" w:rsidRDefault="00CF73AA" w:rsidP="00CF73AA">
            <w:pPr>
              <w:jc w:val="center"/>
            </w:pPr>
            <w:r>
              <w:t>Primera</w:t>
            </w:r>
          </w:p>
        </w:tc>
      </w:tr>
      <w:tr w:rsidR="00CF73AA" w14:paraId="203F5952" w14:textId="77777777" w:rsidTr="00AF3D25">
        <w:tc>
          <w:tcPr>
            <w:tcW w:w="3356" w:type="dxa"/>
          </w:tcPr>
          <w:p w14:paraId="794504A2" w14:textId="6B1D61A1" w:rsidR="00CF73AA" w:rsidRPr="008C4B07" w:rsidRDefault="00CF73AA" w:rsidP="00CF73AA">
            <w:pPr>
              <w:jc w:val="center"/>
            </w:pPr>
            <w:r>
              <w:t>Flores</w:t>
            </w:r>
          </w:p>
        </w:tc>
        <w:tc>
          <w:tcPr>
            <w:tcW w:w="3357" w:type="dxa"/>
            <w:vAlign w:val="center"/>
          </w:tcPr>
          <w:p w14:paraId="67CFB6A2" w14:textId="68C19A89" w:rsidR="00CF73AA" w:rsidRPr="00EF1CDC" w:rsidRDefault="00CF73AA" w:rsidP="00CF73AA">
            <w:pPr>
              <w:jc w:val="center"/>
            </w:pPr>
            <w:r>
              <w:rPr>
                <w:rFonts w:cs="Calibri"/>
                <w:color w:val="000000"/>
                <w:szCs w:val="22"/>
              </w:rPr>
              <w:t>Casona del Lago</w:t>
            </w:r>
          </w:p>
        </w:tc>
        <w:tc>
          <w:tcPr>
            <w:tcW w:w="3357" w:type="dxa"/>
            <w:vAlign w:val="center"/>
          </w:tcPr>
          <w:p w14:paraId="269E4164" w14:textId="7CE3AEB5" w:rsidR="00CF73AA" w:rsidRDefault="00CF73AA" w:rsidP="00CF73AA">
            <w:pPr>
              <w:jc w:val="center"/>
            </w:pPr>
            <w:r>
              <w:t>Primera</w:t>
            </w:r>
          </w:p>
        </w:tc>
      </w:tr>
    </w:tbl>
    <w:p w14:paraId="395256E9" w14:textId="77777777" w:rsidR="00ED505D" w:rsidRDefault="00ED505D" w:rsidP="00ED505D">
      <w:pPr>
        <w:pStyle w:val="itinerario"/>
      </w:pPr>
    </w:p>
    <w:tbl>
      <w:tblPr>
        <w:tblStyle w:val="Tablaconcuadrcula"/>
        <w:tblW w:w="0" w:type="auto"/>
        <w:tblLook w:val="04A0" w:firstRow="1" w:lastRow="0" w:firstColumn="1" w:lastColumn="0" w:noHBand="0" w:noVBand="1"/>
      </w:tblPr>
      <w:tblGrid>
        <w:gridCol w:w="3356"/>
        <w:gridCol w:w="3357"/>
        <w:gridCol w:w="3357"/>
      </w:tblGrid>
      <w:tr w:rsidR="00ED505D" w14:paraId="07FCFD7D" w14:textId="77777777" w:rsidTr="00873A28">
        <w:tc>
          <w:tcPr>
            <w:tcW w:w="10070" w:type="dxa"/>
            <w:gridSpan w:val="3"/>
            <w:shd w:val="clear" w:color="auto" w:fill="1F3864"/>
            <w:vAlign w:val="center"/>
          </w:tcPr>
          <w:p w14:paraId="26DD045C"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 xml:space="preserve">Opción </w:t>
            </w:r>
            <w:r>
              <w:rPr>
                <w:b/>
                <w:bCs/>
                <w:color w:val="FFFFFF" w:themeColor="background1"/>
                <w:sz w:val="28"/>
                <w:szCs w:val="28"/>
              </w:rPr>
              <w:t>3</w:t>
            </w:r>
          </w:p>
        </w:tc>
      </w:tr>
      <w:tr w:rsidR="00ED505D" w14:paraId="640EDA76" w14:textId="77777777" w:rsidTr="00873A28">
        <w:tc>
          <w:tcPr>
            <w:tcW w:w="3356" w:type="dxa"/>
            <w:shd w:val="clear" w:color="auto" w:fill="1F3864"/>
            <w:vAlign w:val="center"/>
          </w:tcPr>
          <w:p w14:paraId="0F956381"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7116FD17"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19F84229"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Categoría</w:t>
            </w:r>
          </w:p>
        </w:tc>
      </w:tr>
      <w:tr w:rsidR="00CF73AA" w14:paraId="04C6E9BC" w14:textId="77777777" w:rsidTr="00873A28">
        <w:tc>
          <w:tcPr>
            <w:tcW w:w="3356" w:type="dxa"/>
          </w:tcPr>
          <w:p w14:paraId="1A97BBE6" w14:textId="1D876769" w:rsidR="00CF73AA" w:rsidRPr="008C4B07" w:rsidRDefault="00CF73AA" w:rsidP="00CF73AA">
            <w:pPr>
              <w:jc w:val="center"/>
            </w:pPr>
            <w:r w:rsidRPr="008C4B07">
              <w:t>Ciudad de Guatemala</w:t>
            </w:r>
          </w:p>
        </w:tc>
        <w:tc>
          <w:tcPr>
            <w:tcW w:w="3357" w:type="dxa"/>
          </w:tcPr>
          <w:p w14:paraId="4A10324F" w14:textId="1EBAA382" w:rsidR="00CF73AA" w:rsidRPr="00736AE9" w:rsidRDefault="00CF73AA" w:rsidP="00CF73AA">
            <w:pPr>
              <w:jc w:val="center"/>
            </w:pPr>
            <w:r w:rsidRPr="004E558C">
              <w:t>Stofella</w:t>
            </w:r>
          </w:p>
        </w:tc>
        <w:tc>
          <w:tcPr>
            <w:tcW w:w="3357" w:type="dxa"/>
            <w:vAlign w:val="center"/>
          </w:tcPr>
          <w:p w14:paraId="6A66CCAD" w14:textId="2DDD6575" w:rsidR="00CF73AA" w:rsidRDefault="00CF73AA" w:rsidP="00CF73AA">
            <w:pPr>
              <w:jc w:val="center"/>
            </w:pPr>
            <w:r>
              <w:t>Turista Superior</w:t>
            </w:r>
          </w:p>
        </w:tc>
      </w:tr>
      <w:tr w:rsidR="00CF73AA" w14:paraId="764D231B" w14:textId="77777777" w:rsidTr="00873A28">
        <w:tc>
          <w:tcPr>
            <w:tcW w:w="3356" w:type="dxa"/>
          </w:tcPr>
          <w:p w14:paraId="28DFCA38" w14:textId="77777777" w:rsidR="00CF73AA" w:rsidRDefault="00CF73AA" w:rsidP="00CF73AA">
            <w:pPr>
              <w:jc w:val="center"/>
            </w:pPr>
            <w:r w:rsidRPr="008C4B07">
              <w:t>Antigua Guatemala</w:t>
            </w:r>
          </w:p>
        </w:tc>
        <w:tc>
          <w:tcPr>
            <w:tcW w:w="3357" w:type="dxa"/>
          </w:tcPr>
          <w:p w14:paraId="2C5D88A8" w14:textId="479E38C2" w:rsidR="00CF73AA" w:rsidRDefault="00CF73AA" w:rsidP="00CF73AA">
            <w:pPr>
              <w:jc w:val="center"/>
            </w:pPr>
            <w:r w:rsidRPr="004E558C">
              <w:t>El Carmen</w:t>
            </w:r>
          </w:p>
        </w:tc>
        <w:tc>
          <w:tcPr>
            <w:tcW w:w="3357" w:type="dxa"/>
            <w:vAlign w:val="center"/>
          </w:tcPr>
          <w:p w14:paraId="1B50655B" w14:textId="77777777" w:rsidR="00CF73AA" w:rsidRDefault="00CF73AA" w:rsidP="00CF73AA">
            <w:pPr>
              <w:jc w:val="center"/>
            </w:pPr>
            <w:r>
              <w:t>Primera</w:t>
            </w:r>
          </w:p>
        </w:tc>
      </w:tr>
      <w:tr w:rsidR="00CF73AA" w14:paraId="24A2001F" w14:textId="77777777" w:rsidTr="00873A28">
        <w:tc>
          <w:tcPr>
            <w:tcW w:w="3356" w:type="dxa"/>
          </w:tcPr>
          <w:p w14:paraId="0848B4DA" w14:textId="77777777" w:rsidR="00CF73AA" w:rsidRPr="008C4B07" w:rsidRDefault="00CF73AA" w:rsidP="00CF73AA">
            <w:pPr>
              <w:jc w:val="center"/>
            </w:pPr>
            <w:r>
              <w:t>Lago de Atitlán</w:t>
            </w:r>
          </w:p>
        </w:tc>
        <w:tc>
          <w:tcPr>
            <w:tcW w:w="3357" w:type="dxa"/>
          </w:tcPr>
          <w:p w14:paraId="684ED45A" w14:textId="02FF3F59" w:rsidR="00CF73AA" w:rsidRPr="00736AE9" w:rsidRDefault="00CF73AA" w:rsidP="00CF73AA">
            <w:pPr>
              <w:jc w:val="center"/>
            </w:pPr>
            <w:r w:rsidRPr="004E558C">
              <w:t>Regis</w:t>
            </w:r>
          </w:p>
        </w:tc>
        <w:tc>
          <w:tcPr>
            <w:tcW w:w="3357" w:type="dxa"/>
            <w:vAlign w:val="center"/>
          </w:tcPr>
          <w:p w14:paraId="333573A3" w14:textId="77777777" w:rsidR="00CF73AA" w:rsidRDefault="00CF73AA" w:rsidP="00CF73AA">
            <w:pPr>
              <w:jc w:val="center"/>
            </w:pPr>
            <w:r>
              <w:t>Primera</w:t>
            </w:r>
          </w:p>
        </w:tc>
      </w:tr>
      <w:tr w:rsidR="00CF73AA" w14:paraId="042FCF5E" w14:textId="77777777" w:rsidTr="00873A28">
        <w:tc>
          <w:tcPr>
            <w:tcW w:w="3356" w:type="dxa"/>
          </w:tcPr>
          <w:p w14:paraId="75EB58CF" w14:textId="61373CCC" w:rsidR="00CF73AA" w:rsidRPr="008C4B07" w:rsidRDefault="00CF73AA" w:rsidP="00CF73AA">
            <w:pPr>
              <w:jc w:val="center"/>
            </w:pPr>
            <w:r>
              <w:t>Flores</w:t>
            </w:r>
          </w:p>
        </w:tc>
        <w:tc>
          <w:tcPr>
            <w:tcW w:w="3357" w:type="dxa"/>
          </w:tcPr>
          <w:p w14:paraId="60BAFC33" w14:textId="152DD848" w:rsidR="00CF73AA" w:rsidRPr="00736AE9" w:rsidRDefault="00CF73AA" w:rsidP="00CF73AA">
            <w:pPr>
              <w:jc w:val="center"/>
            </w:pPr>
            <w:r w:rsidRPr="004E558C">
              <w:t xml:space="preserve">Del Patio </w:t>
            </w:r>
          </w:p>
        </w:tc>
        <w:tc>
          <w:tcPr>
            <w:tcW w:w="3357" w:type="dxa"/>
            <w:vAlign w:val="center"/>
          </w:tcPr>
          <w:p w14:paraId="006A2C3D" w14:textId="38A80937" w:rsidR="00CF73AA" w:rsidRDefault="00CF73AA" w:rsidP="00CF73AA">
            <w:pPr>
              <w:jc w:val="center"/>
            </w:pPr>
            <w:r>
              <w:t>Turista Superior</w:t>
            </w:r>
          </w:p>
        </w:tc>
      </w:tr>
    </w:tbl>
    <w:p w14:paraId="560101BE" w14:textId="77777777" w:rsidR="00ED505D" w:rsidRDefault="00ED505D" w:rsidP="005E1F5C">
      <w:pPr>
        <w:pStyle w:val="itinerario"/>
      </w:pPr>
    </w:p>
    <w:p w14:paraId="538040E9" w14:textId="14FCFAAF" w:rsidR="0016392C" w:rsidRDefault="0016392C" w:rsidP="005E1F5C">
      <w:pPr>
        <w:pStyle w:val="itinerario"/>
      </w:pPr>
    </w:p>
    <w:p w14:paraId="4829C8CA" w14:textId="0608D696" w:rsidR="006E184E" w:rsidRDefault="006E184E" w:rsidP="005E1F5C">
      <w:pPr>
        <w:pStyle w:val="itinerario"/>
      </w:pPr>
    </w:p>
    <w:p w14:paraId="1C1CECDF" w14:textId="1CB7D937" w:rsidR="006E184E" w:rsidRDefault="006E184E" w:rsidP="005E1F5C">
      <w:pPr>
        <w:pStyle w:val="itinerario"/>
      </w:pPr>
    </w:p>
    <w:p w14:paraId="5414E148" w14:textId="401359E1" w:rsidR="006E184E" w:rsidRDefault="006E184E" w:rsidP="005E1F5C">
      <w:pPr>
        <w:pStyle w:val="itinerario"/>
      </w:pPr>
    </w:p>
    <w:p w14:paraId="416BD498" w14:textId="60C7AC79" w:rsidR="006E184E" w:rsidRDefault="006E184E" w:rsidP="005E1F5C">
      <w:pPr>
        <w:pStyle w:val="itinerario"/>
      </w:pPr>
    </w:p>
    <w:p w14:paraId="67309551" w14:textId="4DDD2BD4" w:rsidR="006E184E" w:rsidRDefault="006E184E" w:rsidP="005E1F5C">
      <w:pPr>
        <w:pStyle w:val="itinerario"/>
      </w:pPr>
    </w:p>
    <w:p w14:paraId="38E730F8" w14:textId="184E627A" w:rsidR="006E184E" w:rsidRDefault="006E184E" w:rsidP="005E1F5C">
      <w:pPr>
        <w:pStyle w:val="itinerario"/>
      </w:pPr>
    </w:p>
    <w:p w14:paraId="1224A7A2" w14:textId="233FA601" w:rsidR="006E184E" w:rsidRDefault="006E184E" w:rsidP="005E1F5C">
      <w:pPr>
        <w:pStyle w:val="itinerario"/>
      </w:pPr>
    </w:p>
    <w:p w14:paraId="5BD03806" w14:textId="5E0218D7" w:rsidR="006E184E" w:rsidRDefault="006E184E" w:rsidP="005E1F5C">
      <w:pPr>
        <w:pStyle w:val="itinerario"/>
      </w:pPr>
    </w:p>
    <w:p w14:paraId="117FE812" w14:textId="72F6A698" w:rsidR="006E184E" w:rsidRDefault="006E184E" w:rsidP="005E1F5C">
      <w:pPr>
        <w:pStyle w:val="itinerario"/>
      </w:pPr>
    </w:p>
    <w:p w14:paraId="7B620DED" w14:textId="7BBD2EE9" w:rsidR="006E184E" w:rsidRDefault="006E184E" w:rsidP="005E1F5C">
      <w:pPr>
        <w:pStyle w:val="itinerario"/>
      </w:pPr>
    </w:p>
    <w:p w14:paraId="23BD9D8D" w14:textId="3C51FC45" w:rsidR="006E184E" w:rsidRDefault="006E184E" w:rsidP="005E1F5C">
      <w:pPr>
        <w:pStyle w:val="itinerario"/>
      </w:pPr>
    </w:p>
    <w:p w14:paraId="3047B8EF" w14:textId="4A8E88CF" w:rsidR="006E184E" w:rsidRDefault="006E184E" w:rsidP="005E1F5C">
      <w:pPr>
        <w:pStyle w:val="itinerario"/>
      </w:pPr>
    </w:p>
    <w:p w14:paraId="59233AD3" w14:textId="77777777" w:rsidR="006E184E" w:rsidRDefault="006E184E" w:rsidP="005E1F5C">
      <w:pPr>
        <w:pStyle w:val="itinerario"/>
      </w:pPr>
    </w:p>
    <w:p w14:paraId="5E2B62E3" w14:textId="417D9441" w:rsidR="0002440E" w:rsidRDefault="0002440E" w:rsidP="005E1F5C">
      <w:pPr>
        <w:pStyle w:val="itinerario"/>
      </w:pPr>
    </w:p>
    <w:p w14:paraId="74FE3C61" w14:textId="77777777" w:rsidR="0016392C" w:rsidRDefault="0016392C" w:rsidP="005E1F5C">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t>CONDICIONES ESPECÍFICAS</w:t>
            </w:r>
          </w:p>
        </w:tc>
      </w:tr>
      <w:bookmarkEnd w:id="3"/>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ind w:left="720" w:hanging="360"/>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ind w:left="720" w:hanging="360"/>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ind w:left="720" w:hanging="360"/>
        <w:jc w:val="both"/>
      </w:pPr>
      <w:r w:rsidRPr="005012D0">
        <w:t>Las visitas incluidas son prestadas en servicio compartido no en privado.</w:t>
      </w:r>
    </w:p>
    <w:p w14:paraId="2DE06458" w14:textId="77777777" w:rsidR="007F04A3" w:rsidRPr="005012D0" w:rsidRDefault="007F04A3" w:rsidP="007F04A3">
      <w:pPr>
        <w:pStyle w:val="vinetas"/>
        <w:ind w:left="720" w:hanging="360"/>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ind w:left="720" w:hanging="360"/>
        <w:jc w:val="both"/>
      </w:pPr>
      <w:r w:rsidRPr="005012D0">
        <w:t>Las habitaciones que se ofrece son de categoría estándar.</w:t>
      </w:r>
    </w:p>
    <w:p w14:paraId="1A7E30F2" w14:textId="77777777" w:rsidR="007F04A3" w:rsidRPr="005012D0" w:rsidRDefault="007F04A3" w:rsidP="007F04A3">
      <w:pPr>
        <w:pStyle w:val="vinetas"/>
        <w:ind w:left="720" w:hanging="360"/>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ind w:left="720" w:hanging="360"/>
        <w:jc w:val="both"/>
      </w:pPr>
      <w:r w:rsidRPr="005012D0">
        <w:t xml:space="preserve">La responsabilidad de la agencia estará regulada de conformidad con su cláusula general de responsabilidad disponible en su sitio web </w:t>
      </w:r>
      <w:hyperlink r:id="rId8" w:history="1">
        <w:r w:rsidRPr="005012D0">
          <w:rPr>
            <w:rStyle w:val="Hipervnculo"/>
            <w:color w:val="000000" w:themeColor="text1"/>
            <w:u w:val="none"/>
          </w:rPr>
          <w:t>www.allreps.com</w:t>
        </w:r>
      </w:hyperlink>
      <w:r w:rsidRPr="005012D0">
        <w:t xml:space="preserve"> .</w:t>
      </w:r>
    </w:p>
    <w:p w14:paraId="613EE580" w14:textId="632FC54E"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13347DFF" w:rsidR="0001754F" w:rsidRDefault="0001754F" w:rsidP="007F04A3">
      <w:pPr>
        <w:pStyle w:val="vinetas"/>
        <w:spacing w:line="240" w:lineRule="auto"/>
        <w:jc w:val="both"/>
      </w:pPr>
      <w:r>
        <w:t>Documento de identidad.</w:t>
      </w:r>
    </w:p>
    <w:p w14:paraId="24B7E2D3" w14:textId="10ABE8D4" w:rsidR="00CE260D" w:rsidRDefault="00CE260D" w:rsidP="00CE260D">
      <w:pPr>
        <w:pStyle w:val="vinetas"/>
      </w:pPr>
      <w:r>
        <w:t>Vacuna contra la Malaria, recomendable.</w:t>
      </w:r>
    </w:p>
    <w:p w14:paraId="5FD26073" w14:textId="04C155E4" w:rsidR="00CE260D" w:rsidRDefault="00CE260D" w:rsidP="00CE260D">
      <w:pPr>
        <w:pStyle w:val="vinetas"/>
      </w:pPr>
      <w:r>
        <w:t>Certificado internacional de vacuna contra la fiebre amarilla.</w:t>
      </w:r>
    </w:p>
    <w:p w14:paraId="5B4E510D" w14:textId="77777777" w:rsidR="007F04A3" w:rsidRPr="004454E4" w:rsidRDefault="007F04A3" w:rsidP="007F04A3">
      <w:pPr>
        <w:pStyle w:val="vinetas"/>
        <w:spacing w:line="240" w:lineRule="auto"/>
        <w:jc w:val="both"/>
      </w:pPr>
      <w:r w:rsidRPr="004454E4">
        <w:t>Permiso de salida y registro civil para menores, carta autenticada en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ind w:left="720" w:hanging="360"/>
        <w:jc w:val="both"/>
      </w:pPr>
      <w:r w:rsidRPr="008338E3">
        <w:t>La documentación requerida puede tener cambios en cualquier momento por resolución de los países a visitar</w:t>
      </w:r>
      <w:r>
        <w:t>.</w:t>
      </w:r>
      <w:r w:rsidRPr="008338E3">
        <w:t xml:space="preserve"> </w:t>
      </w:r>
    </w:p>
    <w:p w14:paraId="639B9EFE" w14:textId="6E527418" w:rsidR="00C91754" w:rsidRPr="00C91754" w:rsidRDefault="00C91754" w:rsidP="00C91754">
      <w:pPr>
        <w:pStyle w:val="dias"/>
        <w:rPr>
          <w:color w:val="1F3864"/>
          <w:sz w:val="28"/>
          <w:szCs w:val="28"/>
        </w:rPr>
      </w:pPr>
      <w:r w:rsidRPr="00C91754">
        <w:rPr>
          <w:color w:val="1F3864"/>
          <w:sz w:val="28"/>
          <w:szCs w:val="28"/>
        </w:rPr>
        <w:t>POLÍTICA DE PAGOS</w:t>
      </w:r>
    </w:p>
    <w:p w14:paraId="09E9EEA1" w14:textId="55C8FD03" w:rsidR="00C91754" w:rsidRDefault="00C91754" w:rsidP="00C91754">
      <w:pPr>
        <w:pStyle w:val="itinerario"/>
        <w:rPr>
          <w:caps/>
        </w:rPr>
      </w:pPr>
      <w:r w:rsidRPr="00C91754">
        <w:t xml:space="preserve">Todos los servicios deben ser pre pagados con </w:t>
      </w:r>
      <w:r w:rsidR="00C11A06">
        <w:t>20</w:t>
      </w:r>
      <w:r w:rsidRPr="00C91754">
        <w:t xml:space="preserve"> días de anticipación a la llegada de los pasajeros, dependiendo del hotel que elijan.</w:t>
      </w:r>
    </w:p>
    <w:p w14:paraId="3CD71383" w14:textId="602E19AB" w:rsidR="007F04A3" w:rsidRPr="004A73C4" w:rsidRDefault="00E5468F" w:rsidP="007F04A3">
      <w:pPr>
        <w:pStyle w:val="dias"/>
        <w:rPr>
          <w:color w:val="1F3864"/>
          <w:sz w:val="28"/>
          <w:szCs w:val="28"/>
        </w:rPr>
      </w:pPr>
      <w:r w:rsidRPr="004A73C4">
        <w:rPr>
          <w:caps w:val="0"/>
          <w:color w:val="1F3864"/>
          <w:sz w:val="28"/>
          <w:szCs w:val="28"/>
        </w:rPr>
        <w:t xml:space="preserve">CANCELACIONES </w:t>
      </w:r>
    </w:p>
    <w:p w14:paraId="22145D1C" w14:textId="77777777" w:rsidR="007F04A3" w:rsidRPr="004454E4" w:rsidRDefault="007F04A3" w:rsidP="007F04A3">
      <w:pPr>
        <w:pStyle w:val="itinerario"/>
      </w:pPr>
      <w:r w:rsidRPr="004454E4">
        <w:t>Se incurriría una penalización como sigue:</w:t>
      </w:r>
    </w:p>
    <w:p w14:paraId="5503CC5E" w14:textId="24D04003" w:rsidR="0001754F" w:rsidRDefault="0001754F" w:rsidP="0001754F">
      <w:pPr>
        <w:pStyle w:val="vinetas"/>
        <w:jc w:val="both"/>
      </w:pPr>
      <w:r>
        <w:t>Cancelaciones recibidas 15 días antes del inicio de los servicios tiene un cargo del 30% del valor del circuito.</w:t>
      </w:r>
    </w:p>
    <w:p w14:paraId="0DC40CF7" w14:textId="0B2071EA" w:rsidR="0001754F" w:rsidRDefault="0001754F" w:rsidP="0001754F">
      <w:pPr>
        <w:pStyle w:val="vinetas"/>
        <w:jc w:val="both"/>
      </w:pPr>
      <w:r>
        <w:t>Cancelaciones recibidas 10 días antes del inicio de los servicios tiene un cargo del 50% del valor del circuito.</w:t>
      </w:r>
    </w:p>
    <w:p w14:paraId="353218E7" w14:textId="1040E1B0" w:rsidR="0001754F" w:rsidRDefault="0001754F" w:rsidP="0001754F">
      <w:pPr>
        <w:pStyle w:val="vinetas"/>
        <w:jc w:val="both"/>
      </w:pPr>
      <w:r>
        <w:t>Cancelaciones recibidas 8 días antes del inicio de los servicios tiene un cargo del 100% del valor del circuito.</w:t>
      </w:r>
    </w:p>
    <w:p w14:paraId="4B08DD14" w14:textId="5767AAAD" w:rsidR="0001754F" w:rsidRDefault="0001754F" w:rsidP="0001754F">
      <w:pPr>
        <w:pStyle w:val="vinetas"/>
        <w:jc w:val="both"/>
      </w:pPr>
      <w:r>
        <w:t>La no presentación al inicio del circuito tiene un cargo del 100% del valor del circuito.</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7777777"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79E42D1E" w:rsidR="007F04A3" w:rsidRPr="004A73C4" w:rsidRDefault="00E5468F" w:rsidP="007F04A3">
      <w:pPr>
        <w:pStyle w:val="dias"/>
        <w:rPr>
          <w:color w:val="1F3864"/>
          <w:sz w:val="28"/>
          <w:szCs w:val="28"/>
        </w:rPr>
      </w:pPr>
      <w:r w:rsidRPr="004A73C4">
        <w:rPr>
          <w:caps w:val="0"/>
          <w:color w:val="1F3864"/>
          <w:sz w:val="28"/>
          <w:szCs w:val="28"/>
        </w:rPr>
        <w:t>TRASLADOS</w:t>
      </w:r>
    </w:p>
    <w:p w14:paraId="32A1B3BC" w14:textId="77777777" w:rsidR="0001754F" w:rsidRDefault="0001754F" w:rsidP="0001754F">
      <w:pPr>
        <w:pStyle w:val="itinerario"/>
      </w:pPr>
      <w: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599A498C" w14:textId="77777777" w:rsidR="006E184E" w:rsidRDefault="006E184E" w:rsidP="007F04A3">
      <w:pPr>
        <w:pStyle w:val="dias"/>
        <w:rPr>
          <w:caps w:val="0"/>
          <w:color w:val="1F3864"/>
          <w:sz w:val="28"/>
          <w:szCs w:val="28"/>
        </w:rPr>
      </w:pPr>
    </w:p>
    <w:p w14:paraId="358D32B7" w14:textId="77777777" w:rsidR="006E184E" w:rsidRDefault="006E184E" w:rsidP="007F04A3">
      <w:pPr>
        <w:pStyle w:val="dias"/>
        <w:rPr>
          <w:caps w:val="0"/>
          <w:color w:val="1F3864"/>
          <w:sz w:val="28"/>
          <w:szCs w:val="28"/>
        </w:rPr>
      </w:pPr>
    </w:p>
    <w:p w14:paraId="27F1C349" w14:textId="0F045DBF" w:rsidR="007F04A3" w:rsidRPr="004A73C4" w:rsidRDefault="00E5468F" w:rsidP="007F04A3">
      <w:pPr>
        <w:pStyle w:val="dias"/>
        <w:rPr>
          <w:color w:val="1F3864"/>
          <w:sz w:val="28"/>
          <w:szCs w:val="28"/>
        </w:rPr>
      </w:pPr>
      <w:r w:rsidRPr="004A73C4">
        <w:rPr>
          <w:caps w:val="0"/>
          <w:color w:val="1F3864"/>
          <w:sz w:val="28"/>
          <w:szCs w:val="28"/>
        </w:rPr>
        <w:t>VISITAS Y EXCURSIONES EN SERVICIO 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21CFA4F9"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12280C7D" w14:textId="4D5E7DBF" w:rsidR="007F04A3" w:rsidRPr="00ED4653" w:rsidRDefault="00E5468F" w:rsidP="007F04A3">
      <w:pPr>
        <w:spacing w:before="240" w:after="0" w:line="120" w:lineRule="atLeast"/>
        <w:rPr>
          <w:rFonts w:cs="Calibri"/>
          <w:b/>
          <w:bCs/>
          <w:caps/>
          <w:color w:val="1F3864"/>
          <w:sz w:val="28"/>
          <w:szCs w:val="28"/>
        </w:rPr>
      </w:pPr>
      <w:r w:rsidRPr="00ED4653">
        <w:rPr>
          <w:rFonts w:cs="Calibri"/>
          <w:b/>
          <w:bCs/>
          <w:color w:val="1F3864"/>
          <w:sz w:val="28"/>
          <w:szCs w:val="28"/>
        </w:rPr>
        <w:t>POLÍTICA DE INGRESO Y SALIDA DE LOS HOTELES</w:t>
      </w:r>
    </w:p>
    <w:p w14:paraId="2573CAD0" w14:textId="77777777" w:rsidR="007F04A3" w:rsidRPr="00ED4653" w:rsidRDefault="007F04A3" w:rsidP="007F04A3">
      <w:pPr>
        <w:spacing w:before="0" w:after="0"/>
        <w:jc w:val="both"/>
        <w:rPr>
          <w:rFonts w:cs="Calibri"/>
          <w:szCs w:val="22"/>
        </w:rPr>
      </w:pPr>
      <w:r w:rsidRPr="00ED4653">
        <w:rPr>
          <w:rFonts w:cs="Calibri"/>
          <w:szCs w:val="22"/>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66385844" w14:textId="77777777" w:rsidR="007F04A3" w:rsidRPr="00ED4653" w:rsidRDefault="007F04A3" w:rsidP="007F04A3">
      <w:pPr>
        <w:spacing w:before="0" w:after="0"/>
        <w:jc w:val="both"/>
        <w:rPr>
          <w:rFonts w:cs="Calibri"/>
          <w:szCs w:val="22"/>
        </w:rPr>
      </w:pPr>
    </w:p>
    <w:p w14:paraId="1A9F0637" w14:textId="77777777" w:rsidR="007F04A3" w:rsidRPr="00ED4653" w:rsidRDefault="007F04A3" w:rsidP="007F04A3">
      <w:pPr>
        <w:spacing w:before="0" w:after="0"/>
        <w:jc w:val="both"/>
        <w:rPr>
          <w:rFonts w:cs="Calibri"/>
          <w:szCs w:val="22"/>
        </w:rPr>
      </w:pPr>
      <w:r w:rsidRPr="00ED4653">
        <w:rPr>
          <w:rFonts w:cs="Calibri"/>
          <w:szCs w:val="22"/>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1BE39D4" w14:textId="77777777" w:rsidR="007F04A3" w:rsidRPr="00BD559B" w:rsidRDefault="00E5468F" w:rsidP="007F04A3">
      <w:pPr>
        <w:pStyle w:val="dias"/>
        <w:rPr>
          <w:color w:val="1F3864"/>
          <w:sz w:val="28"/>
          <w:szCs w:val="28"/>
        </w:rPr>
      </w:pPr>
      <w:r w:rsidRPr="00BD559B">
        <w:rPr>
          <w:caps w:val="0"/>
          <w:color w:val="1F3864"/>
          <w:sz w:val="28"/>
          <w:szCs w:val="28"/>
        </w:rPr>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1CF21D1C"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77777777"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48345A05" w14:textId="67280AA2" w:rsidR="007F04A3" w:rsidRPr="004A73C4" w:rsidRDefault="00E5468F" w:rsidP="007F04A3">
      <w:pPr>
        <w:pStyle w:val="dias"/>
        <w:rPr>
          <w:color w:val="1F3864"/>
          <w:sz w:val="28"/>
          <w:szCs w:val="28"/>
        </w:rPr>
      </w:pPr>
      <w:r w:rsidRPr="004A73C4">
        <w:rPr>
          <w:caps w:val="0"/>
          <w:color w:val="1F3864"/>
          <w:sz w:val="28"/>
          <w:szCs w:val="28"/>
        </w:rPr>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CC1B92" w:rsidP="007F04A3">
      <w:pPr>
        <w:pStyle w:val="vinetas"/>
      </w:pPr>
      <w:hyperlink r:id="rId9" w:history="1">
        <w:r w:rsidR="007F04A3" w:rsidRPr="000E435B">
          <w:rPr>
            <w:rStyle w:val="Hipervnculo"/>
          </w:rPr>
          <w:t>asesor1@allreps.com</w:t>
        </w:r>
      </w:hyperlink>
    </w:p>
    <w:p w14:paraId="741F9EB6" w14:textId="77777777" w:rsidR="007F04A3" w:rsidRPr="005C30B1" w:rsidRDefault="00CC1B92" w:rsidP="007F04A3">
      <w:pPr>
        <w:pStyle w:val="vinetas"/>
        <w:rPr>
          <w:rStyle w:val="Hipervnculo"/>
          <w:color w:val="000000" w:themeColor="text1"/>
          <w:u w:val="none"/>
        </w:rPr>
      </w:pPr>
      <w:hyperlink r:id="rId10"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0BF8BF0D" w14:textId="77777777" w:rsidR="006E184E" w:rsidRDefault="006E184E" w:rsidP="007F04A3">
      <w:pPr>
        <w:pStyle w:val="dias"/>
        <w:jc w:val="both"/>
        <w:rPr>
          <w:caps w:val="0"/>
          <w:color w:val="1F3864"/>
          <w:sz w:val="28"/>
          <w:szCs w:val="28"/>
        </w:rPr>
      </w:pPr>
    </w:p>
    <w:p w14:paraId="267E90AB" w14:textId="77777777" w:rsidR="006E184E" w:rsidRDefault="006E184E" w:rsidP="007F04A3">
      <w:pPr>
        <w:pStyle w:val="dias"/>
        <w:jc w:val="both"/>
        <w:rPr>
          <w:caps w:val="0"/>
          <w:color w:val="1F3864"/>
          <w:sz w:val="28"/>
          <w:szCs w:val="28"/>
        </w:rPr>
      </w:pPr>
    </w:p>
    <w:p w14:paraId="46C83FF0" w14:textId="77777777" w:rsidR="006E184E" w:rsidRDefault="006E184E" w:rsidP="007F04A3">
      <w:pPr>
        <w:pStyle w:val="dias"/>
        <w:jc w:val="both"/>
        <w:rPr>
          <w:caps w:val="0"/>
          <w:color w:val="1F3864"/>
          <w:sz w:val="28"/>
          <w:szCs w:val="28"/>
        </w:rPr>
      </w:pPr>
    </w:p>
    <w:p w14:paraId="05693F58" w14:textId="6080C311" w:rsidR="007F04A3" w:rsidRPr="004A73C4" w:rsidRDefault="00E5468F" w:rsidP="007F04A3">
      <w:pPr>
        <w:pStyle w:val="dias"/>
        <w:jc w:val="both"/>
        <w:rPr>
          <w:color w:val="1F3864"/>
          <w:sz w:val="28"/>
          <w:szCs w:val="28"/>
        </w:rPr>
      </w:pPr>
      <w:r w:rsidRPr="004A73C4">
        <w:rPr>
          <w:caps w:val="0"/>
          <w:color w:val="1F3864"/>
          <w:sz w:val="28"/>
          <w:szCs w:val="28"/>
        </w:rPr>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1"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2" w:history="1">
        <w:r w:rsidRPr="008F020A">
          <w:rPr>
            <w:rStyle w:val="Hipervnculo"/>
            <w:lang w:eastAsia="es-CO"/>
          </w:rPr>
          <w:t>www.allreps.com</w:t>
        </w:r>
      </w:hyperlink>
      <w:r>
        <w:rPr>
          <w:lang w:eastAsia="es-CO"/>
        </w:rPr>
        <w:t xml:space="preserve"> o sitio web </w:t>
      </w:r>
      <w:hyperlink r:id="rId13"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4" w:history="1">
        <w:r w:rsidRPr="008F020A">
          <w:rPr>
            <w:rStyle w:val="Hipervnculo"/>
            <w:lang w:eastAsia="es-CO"/>
          </w:rPr>
          <w:t>www.allreps.com</w:t>
        </w:r>
      </w:hyperlink>
      <w:r>
        <w:rPr>
          <w:lang w:eastAsia="es-CO"/>
        </w:rPr>
        <w:t xml:space="preserve"> - </w:t>
      </w:r>
      <w:hyperlink r:id="rId15"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6"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7"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8" w:history="1">
        <w:r w:rsidRPr="008F020A">
          <w:rPr>
            <w:rStyle w:val="Hipervnculo"/>
            <w:lang w:eastAsia="es-CO"/>
          </w:rPr>
          <w:t>www.allreps.com</w:t>
        </w:r>
      </w:hyperlink>
      <w:r>
        <w:rPr>
          <w:lang w:eastAsia="es-CO"/>
        </w:rPr>
        <w:t xml:space="preserve"> - </w:t>
      </w:r>
      <w:hyperlink r:id="rId19"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DAF64" w14:textId="77777777" w:rsidR="00CC1B92" w:rsidRDefault="00CC1B92" w:rsidP="00AC7E3C">
      <w:pPr>
        <w:spacing w:after="0" w:line="240" w:lineRule="auto"/>
      </w:pPr>
      <w:r>
        <w:separator/>
      </w:r>
    </w:p>
  </w:endnote>
  <w:endnote w:type="continuationSeparator" w:id="0">
    <w:p w14:paraId="236542F0" w14:textId="77777777" w:rsidR="00CC1B92" w:rsidRDefault="00CC1B92"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16D74" w14:textId="77777777" w:rsidR="00CC1B92" w:rsidRDefault="00CC1B92" w:rsidP="00AC7E3C">
      <w:pPr>
        <w:spacing w:after="0" w:line="240" w:lineRule="auto"/>
      </w:pPr>
      <w:r>
        <w:separator/>
      </w:r>
    </w:p>
  </w:footnote>
  <w:footnote w:type="continuationSeparator" w:id="0">
    <w:p w14:paraId="4AD2445F" w14:textId="77777777" w:rsidR="00CC1B92" w:rsidRDefault="00CC1B92"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8"/>
  </w:num>
  <w:num w:numId="13">
    <w:abstractNumId w:val="14"/>
  </w:num>
  <w:num w:numId="14">
    <w:abstractNumId w:val="9"/>
  </w:num>
  <w:num w:numId="15">
    <w:abstractNumId w:val="15"/>
  </w:num>
  <w:num w:numId="16">
    <w:abstractNumId w:val="7"/>
  </w:num>
  <w:num w:numId="17">
    <w:abstractNumId w:val="1"/>
  </w:num>
  <w:num w:numId="18">
    <w:abstractNumId w:val="5"/>
  </w:num>
  <w:num w:numId="19">
    <w:abstractNumId w:val="12"/>
  </w:num>
  <w:num w:numId="20">
    <w:abstractNumId w:val="16"/>
  </w:num>
  <w:num w:numId="21">
    <w:abstractNumId w:val="4"/>
  </w:num>
  <w:num w:numId="22">
    <w:abstractNumId w:val="2"/>
  </w:num>
  <w:num w:numId="23">
    <w:abstractNumId w:val="10"/>
  </w:num>
  <w:num w:numId="24">
    <w:abstractNumId w:val="6"/>
  </w:num>
  <w:num w:numId="25">
    <w:abstractNumId w:val="11"/>
  </w:num>
  <w:num w:numId="26">
    <w:abstractNumId w:val="13"/>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7725"/>
    <w:rsid w:val="00013431"/>
    <w:rsid w:val="000138B5"/>
    <w:rsid w:val="000147B1"/>
    <w:rsid w:val="00016397"/>
    <w:rsid w:val="0001754F"/>
    <w:rsid w:val="000235D7"/>
    <w:rsid w:val="000241A9"/>
    <w:rsid w:val="0002440E"/>
    <w:rsid w:val="0002787D"/>
    <w:rsid w:val="00031E1C"/>
    <w:rsid w:val="0003672D"/>
    <w:rsid w:val="0004236E"/>
    <w:rsid w:val="00050A96"/>
    <w:rsid w:val="00051E43"/>
    <w:rsid w:val="000530A9"/>
    <w:rsid w:val="0005451C"/>
    <w:rsid w:val="000546DC"/>
    <w:rsid w:val="000555DB"/>
    <w:rsid w:val="00057AE5"/>
    <w:rsid w:val="00063520"/>
    <w:rsid w:val="00065D19"/>
    <w:rsid w:val="0007013F"/>
    <w:rsid w:val="0007200B"/>
    <w:rsid w:val="00072261"/>
    <w:rsid w:val="0007680C"/>
    <w:rsid w:val="00082FEB"/>
    <w:rsid w:val="0008551D"/>
    <w:rsid w:val="000862AB"/>
    <w:rsid w:val="000928BE"/>
    <w:rsid w:val="00092CCA"/>
    <w:rsid w:val="000A506E"/>
    <w:rsid w:val="000B55C7"/>
    <w:rsid w:val="000C2C2C"/>
    <w:rsid w:val="000C361D"/>
    <w:rsid w:val="000C7AEE"/>
    <w:rsid w:val="000D311F"/>
    <w:rsid w:val="000E0052"/>
    <w:rsid w:val="000E7D7D"/>
    <w:rsid w:val="000F104B"/>
    <w:rsid w:val="000F1372"/>
    <w:rsid w:val="000F47F9"/>
    <w:rsid w:val="000F6068"/>
    <w:rsid w:val="00102C23"/>
    <w:rsid w:val="001149F8"/>
    <w:rsid w:val="00115350"/>
    <w:rsid w:val="00134E3A"/>
    <w:rsid w:val="00141ED2"/>
    <w:rsid w:val="0014799E"/>
    <w:rsid w:val="00150BC2"/>
    <w:rsid w:val="00150D89"/>
    <w:rsid w:val="00151005"/>
    <w:rsid w:val="00160F92"/>
    <w:rsid w:val="0016285E"/>
    <w:rsid w:val="0016392C"/>
    <w:rsid w:val="00167684"/>
    <w:rsid w:val="00170ABC"/>
    <w:rsid w:val="0017476B"/>
    <w:rsid w:val="00181B60"/>
    <w:rsid w:val="00186027"/>
    <w:rsid w:val="001B720E"/>
    <w:rsid w:val="001C367C"/>
    <w:rsid w:val="001C3C32"/>
    <w:rsid w:val="001D704C"/>
    <w:rsid w:val="001D755F"/>
    <w:rsid w:val="001E0EE2"/>
    <w:rsid w:val="001E2B89"/>
    <w:rsid w:val="001E6A36"/>
    <w:rsid w:val="001F3B71"/>
    <w:rsid w:val="001F66DB"/>
    <w:rsid w:val="00202A35"/>
    <w:rsid w:val="00202C8D"/>
    <w:rsid w:val="00214B5D"/>
    <w:rsid w:val="002177B6"/>
    <w:rsid w:val="0022755D"/>
    <w:rsid w:val="00233775"/>
    <w:rsid w:val="002356D7"/>
    <w:rsid w:val="00242E0A"/>
    <w:rsid w:val="00245D4E"/>
    <w:rsid w:val="0024765E"/>
    <w:rsid w:val="00253688"/>
    <w:rsid w:val="00257C34"/>
    <w:rsid w:val="00257E57"/>
    <w:rsid w:val="00261864"/>
    <w:rsid w:val="00267685"/>
    <w:rsid w:val="00276F52"/>
    <w:rsid w:val="00286A3D"/>
    <w:rsid w:val="00287855"/>
    <w:rsid w:val="00294E2A"/>
    <w:rsid w:val="00295B34"/>
    <w:rsid w:val="002963ED"/>
    <w:rsid w:val="002B4236"/>
    <w:rsid w:val="002C2554"/>
    <w:rsid w:val="00303A48"/>
    <w:rsid w:val="003069AE"/>
    <w:rsid w:val="00317602"/>
    <w:rsid w:val="00320992"/>
    <w:rsid w:val="003231B5"/>
    <w:rsid w:val="00332180"/>
    <w:rsid w:val="0035021B"/>
    <w:rsid w:val="00351BE1"/>
    <w:rsid w:val="00353A41"/>
    <w:rsid w:val="003541DA"/>
    <w:rsid w:val="00354631"/>
    <w:rsid w:val="00355E52"/>
    <w:rsid w:val="0036432E"/>
    <w:rsid w:val="00372444"/>
    <w:rsid w:val="003834EF"/>
    <w:rsid w:val="00383750"/>
    <w:rsid w:val="0038536A"/>
    <w:rsid w:val="0039198F"/>
    <w:rsid w:val="003A62D5"/>
    <w:rsid w:val="003C113F"/>
    <w:rsid w:val="003E12BD"/>
    <w:rsid w:val="003E1FCD"/>
    <w:rsid w:val="003F0BD2"/>
    <w:rsid w:val="003F40D8"/>
    <w:rsid w:val="003F6576"/>
    <w:rsid w:val="004030F7"/>
    <w:rsid w:val="00404EB5"/>
    <w:rsid w:val="00413BAE"/>
    <w:rsid w:val="00415DAC"/>
    <w:rsid w:val="0041736B"/>
    <w:rsid w:val="00426F55"/>
    <w:rsid w:val="0044331D"/>
    <w:rsid w:val="004454E4"/>
    <w:rsid w:val="00445AE0"/>
    <w:rsid w:val="00447AD3"/>
    <w:rsid w:val="00452463"/>
    <w:rsid w:val="004540A7"/>
    <w:rsid w:val="0045446A"/>
    <w:rsid w:val="004625E0"/>
    <w:rsid w:val="004676B3"/>
    <w:rsid w:val="004736BE"/>
    <w:rsid w:val="00476065"/>
    <w:rsid w:val="00480EE7"/>
    <w:rsid w:val="00484F5F"/>
    <w:rsid w:val="004A1B6B"/>
    <w:rsid w:val="004B0564"/>
    <w:rsid w:val="004B2534"/>
    <w:rsid w:val="004B2E2F"/>
    <w:rsid w:val="004B6E6D"/>
    <w:rsid w:val="004B79EA"/>
    <w:rsid w:val="004C1B8C"/>
    <w:rsid w:val="004C43C8"/>
    <w:rsid w:val="004D0AE5"/>
    <w:rsid w:val="004D0D91"/>
    <w:rsid w:val="004D60AB"/>
    <w:rsid w:val="004E165B"/>
    <w:rsid w:val="004E25F6"/>
    <w:rsid w:val="004E53F5"/>
    <w:rsid w:val="004F260D"/>
    <w:rsid w:val="0050046A"/>
    <w:rsid w:val="005012D0"/>
    <w:rsid w:val="00502335"/>
    <w:rsid w:val="0050751B"/>
    <w:rsid w:val="00507D4D"/>
    <w:rsid w:val="005208C4"/>
    <w:rsid w:val="00522CBF"/>
    <w:rsid w:val="0052372C"/>
    <w:rsid w:val="00527262"/>
    <w:rsid w:val="00537A1A"/>
    <w:rsid w:val="00544C98"/>
    <w:rsid w:val="0055530C"/>
    <w:rsid w:val="00556CB9"/>
    <w:rsid w:val="0055744B"/>
    <w:rsid w:val="00560AB8"/>
    <w:rsid w:val="00565268"/>
    <w:rsid w:val="0057304D"/>
    <w:rsid w:val="00575080"/>
    <w:rsid w:val="00575BD1"/>
    <w:rsid w:val="0058765E"/>
    <w:rsid w:val="005907F5"/>
    <w:rsid w:val="005917B7"/>
    <w:rsid w:val="00593DFA"/>
    <w:rsid w:val="0059426B"/>
    <w:rsid w:val="005A1870"/>
    <w:rsid w:val="005A1B79"/>
    <w:rsid w:val="005A1F6F"/>
    <w:rsid w:val="005A27AF"/>
    <w:rsid w:val="005A4269"/>
    <w:rsid w:val="005B3874"/>
    <w:rsid w:val="005C30B1"/>
    <w:rsid w:val="005C5CC5"/>
    <w:rsid w:val="005D03DC"/>
    <w:rsid w:val="005E0021"/>
    <w:rsid w:val="005E1F5C"/>
    <w:rsid w:val="005E40ED"/>
    <w:rsid w:val="005E7338"/>
    <w:rsid w:val="005E7F65"/>
    <w:rsid w:val="005F44CF"/>
    <w:rsid w:val="006036DD"/>
    <w:rsid w:val="0062100C"/>
    <w:rsid w:val="00627D17"/>
    <w:rsid w:val="00634F91"/>
    <w:rsid w:val="00640D01"/>
    <w:rsid w:val="00643251"/>
    <w:rsid w:val="00652170"/>
    <w:rsid w:val="006543BD"/>
    <w:rsid w:val="00655068"/>
    <w:rsid w:val="00660740"/>
    <w:rsid w:val="00663EA8"/>
    <w:rsid w:val="006678E2"/>
    <w:rsid w:val="00670641"/>
    <w:rsid w:val="006775B0"/>
    <w:rsid w:val="00681834"/>
    <w:rsid w:val="0069077B"/>
    <w:rsid w:val="00696708"/>
    <w:rsid w:val="006A28FB"/>
    <w:rsid w:val="006A7217"/>
    <w:rsid w:val="006C3BEF"/>
    <w:rsid w:val="006C4D7B"/>
    <w:rsid w:val="006E184E"/>
    <w:rsid w:val="006E4287"/>
    <w:rsid w:val="00701DA3"/>
    <w:rsid w:val="007047B4"/>
    <w:rsid w:val="007101B0"/>
    <w:rsid w:val="0071236A"/>
    <w:rsid w:val="0071280B"/>
    <w:rsid w:val="00721DC8"/>
    <w:rsid w:val="00727AA2"/>
    <w:rsid w:val="00741E6C"/>
    <w:rsid w:val="00745160"/>
    <w:rsid w:val="007727B1"/>
    <w:rsid w:val="007772BC"/>
    <w:rsid w:val="00781FA8"/>
    <w:rsid w:val="007A5D41"/>
    <w:rsid w:val="007B014F"/>
    <w:rsid w:val="007B1526"/>
    <w:rsid w:val="007C4FBE"/>
    <w:rsid w:val="007D6208"/>
    <w:rsid w:val="007E203B"/>
    <w:rsid w:val="007E485C"/>
    <w:rsid w:val="007F04A3"/>
    <w:rsid w:val="007F4140"/>
    <w:rsid w:val="00802179"/>
    <w:rsid w:val="00806B8B"/>
    <w:rsid w:val="00820661"/>
    <w:rsid w:val="008218CA"/>
    <w:rsid w:val="008423C6"/>
    <w:rsid w:val="00842450"/>
    <w:rsid w:val="00846D7C"/>
    <w:rsid w:val="00847E48"/>
    <w:rsid w:val="00862481"/>
    <w:rsid w:val="00864AE4"/>
    <w:rsid w:val="0086684D"/>
    <w:rsid w:val="008736F1"/>
    <w:rsid w:val="0088176E"/>
    <w:rsid w:val="00886D80"/>
    <w:rsid w:val="008942F5"/>
    <w:rsid w:val="008B4AB0"/>
    <w:rsid w:val="008C251A"/>
    <w:rsid w:val="008C42DF"/>
    <w:rsid w:val="008C635D"/>
    <w:rsid w:val="008C698F"/>
    <w:rsid w:val="008C6D28"/>
    <w:rsid w:val="008C7B4B"/>
    <w:rsid w:val="008D0314"/>
    <w:rsid w:val="008D7431"/>
    <w:rsid w:val="008D7730"/>
    <w:rsid w:val="008E7A8F"/>
    <w:rsid w:val="008F21DD"/>
    <w:rsid w:val="008F6DB1"/>
    <w:rsid w:val="00901485"/>
    <w:rsid w:val="009069DC"/>
    <w:rsid w:val="00914B0D"/>
    <w:rsid w:val="009154F1"/>
    <w:rsid w:val="0091595C"/>
    <w:rsid w:val="00916C9E"/>
    <w:rsid w:val="00920038"/>
    <w:rsid w:val="00921C2C"/>
    <w:rsid w:val="00924BA9"/>
    <w:rsid w:val="00924F16"/>
    <w:rsid w:val="00924FBC"/>
    <w:rsid w:val="00941692"/>
    <w:rsid w:val="0094775C"/>
    <w:rsid w:val="00947FF1"/>
    <w:rsid w:val="00953FCA"/>
    <w:rsid w:val="0095490C"/>
    <w:rsid w:val="009A2F1F"/>
    <w:rsid w:val="009A5F48"/>
    <w:rsid w:val="009B2895"/>
    <w:rsid w:val="009B5309"/>
    <w:rsid w:val="009D035C"/>
    <w:rsid w:val="009D375D"/>
    <w:rsid w:val="009D409F"/>
    <w:rsid w:val="009D7215"/>
    <w:rsid w:val="009E2C71"/>
    <w:rsid w:val="009E694E"/>
    <w:rsid w:val="009F636C"/>
    <w:rsid w:val="00A02AA1"/>
    <w:rsid w:val="00A03793"/>
    <w:rsid w:val="00A04CFC"/>
    <w:rsid w:val="00A0512E"/>
    <w:rsid w:val="00A06FDE"/>
    <w:rsid w:val="00A27E45"/>
    <w:rsid w:val="00A3479E"/>
    <w:rsid w:val="00A34AD4"/>
    <w:rsid w:val="00A372F2"/>
    <w:rsid w:val="00A40DAE"/>
    <w:rsid w:val="00A50FA3"/>
    <w:rsid w:val="00A52F2D"/>
    <w:rsid w:val="00A76B36"/>
    <w:rsid w:val="00A8230E"/>
    <w:rsid w:val="00A92558"/>
    <w:rsid w:val="00AA095B"/>
    <w:rsid w:val="00AA71F8"/>
    <w:rsid w:val="00AB19B9"/>
    <w:rsid w:val="00AB40AA"/>
    <w:rsid w:val="00AC2FCF"/>
    <w:rsid w:val="00AC43F4"/>
    <w:rsid w:val="00AC54CB"/>
    <w:rsid w:val="00AC7E3C"/>
    <w:rsid w:val="00AD11E4"/>
    <w:rsid w:val="00AD1C5E"/>
    <w:rsid w:val="00AD248D"/>
    <w:rsid w:val="00AE105A"/>
    <w:rsid w:val="00AE3ED3"/>
    <w:rsid w:val="00AE7465"/>
    <w:rsid w:val="00B02222"/>
    <w:rsid w:val="00B03F4D"/>
    <w:rsid w:val="00B14715"/>
    <w:rsid w:val="00B14D04"/>
    <w:rsid w:val="00B15598"/>
    <w:rsid w:val="00B176C4"/>
    <w:rsid w:val="00B20797"/>
    <w:rsid w:val="00B24986"/>
    <w:rsid w:val="00B34911"/>
    <w:rsid w:val="00B421F0"/>
    <w:rsid w:val="00B61875"/>
    <w:rsid w:val="00B62773"/>
    <w:rsid w:val="00B728EF"/>
    <w:rsid w:val="00B74B0D"/>
    <w:rsid w:val="00B829AB"/>
    <w:rsid w:val="00B830EA"/>
    <w:rsid w:val="00B85630"/>
    <w:rsid w:val="00B8722B"/>
    <w:rsid w:val="00B90498"/>
    <w:rsid w:val="00BA7A72"/>
    <w:rsid w:val="00BB05A6"/>
    <w:rsid w:val="00BB6ADB"/>
    <w:rsid w:val="00BC5CBE"/>
    <w:rsid w:val="00BD0DB2"/>
    <w:rsid w:val="00BE1C6A"/>
    <w:rsid w:val="00BF5B4D"/>
    <w:rsid w:val="00BF6359"/>
    <w:rsid w:val="00BF7229"/>
    <w:rsid w:val="00C11A06"/>
    <w:rsid w:val="00C14C10"/>
    <w:rsid w:val="00C1725E"/>
    <w:rsid w:val="00C21C39"/>
    <w:rsid w:val="00C26785"/>
    <w:rsid w:val="00C30571"/>
    <w:rsid w:val="00C34572"/>
    <w:rsid w:val="00C37979"/>
    <w:rsid w:val="00C47F0F"/>
    <w:rsid w:val="00C61D00"/>
    <w:rsid w:val="00C66226"/>
    <w:rsid w:val="00C6779F"/>
    <w:rsid w:val="00C67E9C"/>
    <w:rsid w:val="00C76A20"/>
    <w:rsid w:val="00C83982"/>
    <w:rsid w:val="00C840F4"/>
    <w:rsid w:val="00C85720"/>
    <w:rsid w:val="00C86AE2"/>
    <w:rsid w:val="00C8748C"/>
    <w:rsid w:val="00C91754"/>
    <w:rsid w:val="00CA329B"/>
    <w:rsid w:val="00CB760B"/>
    <w:rsid w:val="00CC07C2"/>
    <w:rsid w:val="00CC1B92"/>
    <w:rsid w:val="00CC1CAC"/>
    <w:rsid w:val="00CD30F0"/>
    <w:rsid w:val="00CD7B7D"/>
    <w:rsid w:val="00CE260D"/>
    <w:rsid w:val="00CF05BA"/>
    <w:rsid w:val="00CF08B5"/>
    <w:rsid w:val="00CF5E0A"/>
    <w:rsid w:val="00CF73AA"/>
    <w:rsid w:val="00D01DB7"/>
    <w:rsid w:val="00D053A3"/>
    <w:rsid w:val="00D0551E"/>
    <w:rsid w:val="00D133F0"/>
    <w:rsid w:val="00D3047B"/>
    <w:rsid w:val="00D45F5D"/>
    <w:rsid w:val="00D5037D"/>
    <w:rsid w:val="00D51E27"/>
    <w:rsid w:val="00D563D7"/>
    <w:rsid w:val="00D60833"/>
    <w:rsid w:val="00D60B41"/>
    <w:rsid w:val="00D67ED1"/>
    <w:rsid w:val="00D72F72"/>
    <w:rsid w:val="00D801F1"/>
    <w:rsid w:val="00D842DF"/>
    <w:rsid w:val="00D959FC"/>
    <w:rsid w:val="00D95F12"/>
    <w:rsid w:val="00DA6554"/>
    <w:rsid w:val="00DB173C"/>
    <w:rsid w:val="00DB5F69"/>
    <w:rsid w:val="00DB6314"/>
    <w:rsid w:val="00DB7966"/>
    <w:rsid w:val="00DC7884"/>
    <w:rsid w:val="00DD1955"/>
    <w:rsid w:val="00DD2FF0"/>
    <w:rsid w:val="00DD2FFA"/>
    <w:rsid w:val="00DD36FC"/>
    <w:rsid w:val="00DE58FE"/>
    <w:rsid w:val="00DE73F7"/>
    <w:rsid w:val="00E02402"/>
    <w:rsid w:val="00E0454C"/>
    <w:rsid w:val="00E05075"/>
    <w:rsid w:val="00E11DC8"/>
    <w:rsid w:val="00E43DED"/>
    <w:rsid w:val="00E513E0"/>
    <w:rsid w:val="00E5468F"/>
    <w:rsid w:val="00E57EAD"/>
    <w:rsid w:val="00E64A72"/>
    <w:rsid w:val="00E668EA"/>
    <w:rsid w:val="00E73CB9"/>
    <w:rsid w:val="00E76F9F"/>
    <w:rsid w:val="00E87B2E"/>
    <w:rsid w:val="00E9092D"/>
    <w:rsid w:val="00E90A11"/>
    <w:rsid w:val="00E96006"/>
    <w:rsid w:val="00EA0516"/>
    <w:rsid w:val="00EA2D30"/>
    <w:rsid w:val="00EA6092"/>
    <w:rsid w:val="00EA6EEB"/>
    <w:rsid w:val="00EA71BD"/>
    <w:rsid w:val="00EB2413"/>
    <w:rsid w:val="00EB2C81"/>
    <w:rsid w:val="00EB41AB"/>
    <w:rsid w:val="00EB549D"/>
    <w:rsid w:val="00EC03C9"/>
    <w:rsid w:val="00EC407B"/>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432F"/>
    <w:rsid w:val="00F11F1A"/>
    <w:rsid w:val="00F21270"/>
    <w:rsid w:val="00F2365D"/>
    <w:rsid w:val="00F23ABD"/>
    <w:rsid w:val="00F24EC4"/>
    <w:rsid w:val="00F34239"/>
    <w:rsid w:val="00F35860"/>
    <w:rsid w:val="00F35A93"/>
    <w:rsid w:val="00F37A68"/>
    <w:rsid w:val="00F462D6"/>
    <w:rsid w:val="00F54528"/>
    <w:rsid w:val="00F70BCF"/>
    <w:rsid w:val="00F76F0D"/>
    <w:rsid w:val="00F87071"/>
    <w:rsid w:val="00F8733C"/>
    <w:rsid w:val="00FA0106"/>
    <w:rsid w:val="00FA5D72"/>
    <w:rsid w:val="00FB0C61"/>
    <w:rsid w:val="00FB45F2"/>
    <w:rsid w:val="00FD0542"/>
    <w:rsid w:val="00FD1272"/>
    <w:rsid w:val="00FD28C2"/>
    <w:rsid w:val="00FD2FB7"/>
    <w:rsid w:val="00FE08A1"/>
    <w:rsid w:val="00FE0A69"/>
    <w:rsid w:val="00FE3B3B"/>
    <w:rsid w:val="00FE60F4"/>
    <w:rsid w:val="00FF092C"/>
    <w:rsid w:val="00FF0B5A"/>
    <w:rsid w:val="00FF17CF"/>
    <w:rsid w:val="00FF1D68"/>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5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ind w:left="714" w:hanging="357"/>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lreps.com" TargetMode="External"/><Relationship Id="rId13" Type="http://schemas.openxmlformats.org/officeDocument/2006/relationships/hyperlink" Target="http://www.allrepsreceptivo.com" TargetMode="External"/><Relationship Id="rId18" Type="http://schemas.openxmlformats.org/officeDocument/2006/relationships/hyperlink" Target="http://www.allreps.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receptivo.com" TargetMode="External"/><Relationship Id="rId2" Type="http://schemas.openxmlformats.org/officeDocument/2006/relationships/styles" Target="styles.xml"/><Relationship Id="rId16" Type="http://schemas.openxmlformats.org/officeDocument/2006/relationships/hyperlink" Target="http://www.allreps.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llreps.com" TargetMode="External"/><Relationship Id="rId5" Type="http://schemas.openxmlformats.org/officeDocument/2006/relationships/footnotes" Target="footnotes.xml"/><Relationship Id="rId15" Type="http://schemas.openxmlformats.org/officeDocument/2006/relationships/hyperlink" Target="http://www.allrepsreceptivo.com" TargetMode="External"/><Relationship Id="rId10" Type="http://schemas.openxmlformats.org/officeDocument/2006/relationships/hyperlink" Target="mailto:asesor3@allreps.com" TargetMode="External"/><Relationship Id="rId19" Type="http://schemas.openxmlformats.org/officeDocument/2006/relationships/hyperlink" Target="http://www.allrepsreceptivo.com" TargetMode="External"/><Relationship Id="rId4" Type="http://schemas.openxmlformats.org/officeDocument/2006/relationships/webSettings" Target="webSettings.xml"/><Relationship Id="rId9" Type="http://schemas.openxmlformats.org/officeDocument/2006/relationships/hyperlink" Target="mailto:asesor1@allreps.com" TargetMode="External"/><Relationship Id="rId14" Type="http://schemas.openxmlformats.org/officeDocument/2006/relationships/hyperlink" Target="http://www.allreps.com" TargetMode="Externa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6095</Words>
  <Characters>33528</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3</cp:revision>
  <dcterms:created xsi:type="dcterms:W3CDTF">2024-04-03T22:17:00Z</dcterms:created>
  <dcterms:modified xsi:type="dcterms:W3CDTF">2024-07-12T17:41:00Z</dcterms:modified>
</cp:coreProperties>
</file>