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A41A83" w:rsidRPr="00D6643C" w14:paraId="38BD65B4" w14:textId="77777777" w:rsidTr="00EE1EBA">
        <w:tc>
          <w:tcPr>
            <w:tcW w:w="10060" w:type="dxa"/>
            <w:shd w:val="clear" w:color="auto" w:fill="1F3864"/>
          </w:tcPr>
          <w:p w14:paraId="01C9E0B0" w14:textId="77777777" w:rsidR="00A41A83" w:rsidRPr="00D6643C" w:rsidRDefault="00BE70E0" w:rsidP="00EE1EBA">
            <w:pPr>
              <w:jc w:val="center"/>
              <w:rPr>
                <w:b/>
                <w:color w:val="FFFFFF" w:themeColor="background1"/>
                <w:sz w:val="64"/>
                <w:szCs w:val="64"/>
              </w:rPr>
            </w:pPr>
            <w:r w:rsidRPr="00A41A83">
              <w:rPr>
                <w:b/>
                <w:color w:val="FFFFFF" w:themeColor="background1"/>
                <w:sz w:val="64"/>
                <w:szCs w:val="64"/>
              </w:rPr>
              <w:t>EL CAIRO</w:t>
            </w:r>
          </w:p>
        </w:tc>
      </w:tr>
    </w:tbl>
    <w:p w14:paraId="54F372D9" w14:textId="77777777" w:rsidR="00914B0D" w:rsidRPr="00A41A83" w:rsidRDefault="009D409F" w:rsidP="00914B0D">
      <w:pPr>
        <w:pStyle w:val="dias"/>
        <w:jc w:val="center"/>
        <w:rPr>
          <w:color w:val="1F3864"/>
          <w:sz w:val="40"/>
          <w:szCs w:val="40"/>
          <w:lang w:val="es-ES"/>
        </w:rPr>
      </w:pPr>
      <w:r w:rsidRPr="00A41A83">
        <w:rPr>
          <w:caps w:val="0"/>
          <w:color w:val="1F3864"/>
          <w:sz w:val="40"/>
          <w:szCs w:val="40"/>
          <w:lang w:val="es-ES"/>
        </w:rPr>
        <w:t xml:space="preserve">Visitando: </w:t>
      </w:r>
      <w:r w:rsidR="00EF2E6F" w:rsidRPr="00A41A83">
        <w:rPr>
          <w:caps w:val="0"/>
          <w:color w:val="1F3864"/>
          <w:sz w:val="40"/>
          <w:szCs w:val="40"/>
          <w:lang w:val="es-ES"/>
        </w:rPr>
        <w:t>El Cairo</w:t>
      </w:r>
    </w:p>
    <w:p w14:paraId="1A89D21D" w14:textId="77777777" w:rsidR="001E2B89" w:rsidRPr="00A41A83" w:rsidRDefault="00945254" w:rsidP="00B77687">
      <w:pPr>
        <w:pStyle w:val="subtituloprograma"/>
        <w:rPr>
          <w:color w:val="1F3864"/>
        </w:rPr>
      </w:pPr>
      <w:r w:rsidRPr="00A41A83">
        <w:rPr>
          <w:color w:val="1F3864"/>
        </w:rPr>
        <w:t>4</w:t>
      </w:r>
      <w:r w:rsidR="001E2B89" w:rsidRPr="00A41A83">
        <w:rPr>
          <w:color w:val="1F3864"/>
        </w:rPr>
        <w:t xml:space="preserve"> </w:t>
      </w:r>
      <w:r w:rsidR="003C113F" w:rsidRPr="00A41A83">
        <w:rPr>
          <w:color w:val="1F3864"/>
        </w:rPr>
        <w:t>días</w:t>
      </w:r>
      <w:r w:rsidR="001E2B89" w:rsidRPr="00A41A83">
        <w:rPr>
          <w:color w:val="1F3864"/>
        </w:rPr>
        <w:t xml:space="preserve"> </w:t>
      </w:r>
      <w:r w:rsidRPr="00A41A83">
        <w:rPr>
          <w:color w:val="1F3864"/>
        </w:rPr>
        <w:t>3</w:t>
      </w:r>
      <w:r w:rsidR="00F21270" w:rsidRPr="00A41A83">
        <w:rPr>
          <w:color w:val="1F3864"/>
        </w:rPr>
        <w:t xml:space="preserve"> noches</w:t>
      </w:r>
    </w:p>
    <w:p w14:paraId="344E6FDD" w14:textId="77777777" w:rsidR="00EF2E6F" w:rsidRDefault="00EF2E6F" w:rsidP="00B77687">
      <w:pPr>
        <w:pStyle w:val="itinerario"/>
      </w:pPr>
    </w:p>
    <w:p w14:paraId="40263625" w14:textId="77777777" w:rsidR="00B77687" w:rsidRPr="00EE3E11" w:rsidRDefault="00B77687" w:rsidP="00B77687">
      <w:pPr>
        <w:pStyle w:val="itinerario"/>
      </w:pPr>
      <w:r>
        <w:rPr>
          <w:noProof/>
          <w:lang w:eastAsia="es-CO" w:bidi="ar-SA"/>
        </w:rPr>
        <w:drawing>
          <wp:inline distT="0" distB="0" distL="0" distR="0" wp14:anchorId="1A152F6C" wp14:editId="39C90047">
            <wp:extent cx="6400800" cy="2299970"/>
            <wp:effectExtent l="0" t="0" r="0" b="508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 Cairo.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299970"/>
                    </a:xfrm>
                    <a:prstGeom prst="rect">
                      <a:avLst/>
                    </a:prstGeom>
                  </pic:spPr>
                </pic:pic>
              </a:graphicData>
            </a:graphic>
          </wp:inline>
        </w:drawing>
      </w:r>
    </w:p>
    <w:p w14:paraId="14F80083" w14:textId="77777777" w:rsidR="00F24EC4" w:rsidRPr="00EE3E11" w:rsidRDefault="00F24EC4" w:rsidP="00B77687">
      <w:pPr>
        <w:pStyle w:val="itinerario"/>
      </w:pPr>
    </w:p>
    <w:p w14:paraId="0938579E" w14:textId="77777777" w:rsidR="00B77687" w:rsidRDefault="00FC4EDB" w:rsidP="00B77687">
      <w:pPr>
        <w:pStyle w:val="itinerario"/>
      </w:pPr>
      <w:r w:rsidRPr="00FC4EDB">
        <w:t>El Cairo</w:t>
      </w:r>
      <w:r>
        <w:t xml:space="preserve">, </w:t>
      </w:r>
      <w:r w:rsidRPr="00FC4EDB">
        <w:t>capital de Egipto</w:t>
      </w:r>
      <w:r>
        <w:t xml:space="preserve"> y una de</w:t>
      </w:r>
      <w:r w:rsidRPr="00FC4EDB">
        <w:t xml:space="preserve"> la</w:t>
      </w:r>
      <w:r>
        <w:t>s</w:t>
      </w:r>
      <w:r w:rsidRPr="00FC4EDB">
        <w:t xml:space="preserve"> ciudad</w:t>
      </w:r>
      <w:r>
        <w:t>es</w:t>
      </w:r>
      <w:r w:rsidRPr="00FC4EDB">
        <w:t xml:space="preserve"> más grande en el África y el mundo árabe. La ciudad es una representación perfecta de la cultura egipcia. La hermosa obra de arte y arquitectura en la ciudad ha ganado el apodo </w:t>
      </w:r>
      <w:r>
        <w:t xml:space="preserve">de </w:t>
      </w:r>
      <w:r w:rsidRPr="00FC4EDB">
        <w:t xml:space="preserve">“La ciudad de 1 mil minaretes”. Varias de las principales atracciones de la ciudad se aglomeran en el denominado centro histórico, Patrimonio de la Humanidad por la Unesco. Sin embargo, hay otros puntos </w:t>
      </w:r>
      <w:r>
        <w:t>icónicos</w:t>
      </w:r>
      <w:r w:rsidRPr="00FC4EDB">
        <w:t xml:space="preserve"> del turismo cairota que no están situados en su centro histórico</w:t>
      </w:r>
      <w:r>
        <w:t>, como las Pirámides de Giza y la Esfinge.</w:t>
      </w:r>
    </w:p>
    <w:p w14:paraId="5185FA73" w14:textId="3E174FA2" w:rsidR="00E668EA" w:rsidRPr="00B77687" w:rsidRDefault="003942E4" w:rsidP="00B77687">
      <w:pPr>
        <w:pStyle w:val="dias"/>
      </w:pPr>
      <w:r w:rsidRPr="00A41A83">
        <w:rPr>
          <w:rStyle w:val="diasCar"/>
          <w:b/>
          <w:bCs/>
          <w:color w:val="1F3864"/>
          <w:sz w:val="28"/>
          <w:szCs w:val="28"/>
        </w:rPr>
        <w:t>SALIDA</w:t>
      </w:r>
      <w:r>
        <w:rPr>
          <w:rStyle w:val="diasCar"/>
          <w:b/>
          <w:bCs/>
          <w:caps/>
        </w:rPr>
        <w:tab/>
      </w:r>
      <w:r w:rsidRPr="00B77687">
        <w:rPr>
          <w:b w:val="0"/>
          <w:caps w:val="0"/>
          <w:sz w:val="22"/>
          <w:szCs w:val="22"/>
        </w:rPr>
        <w:t>diaria</w:t>
      </w:r>
    </w:p>
    <w:p w14:paraId="1BE5F482" w14:textId="518C403D" w:rsidR="00F21270" w:rsidRPr="00A41A83" w:rsidRDefault="004C6DC2" w:rsidP="001133C2">
      <w:pPr>
        <w:pStyle w:val="dias"/>
        <w:rPr>
          <w:color w:val="1F3864"/>
          <w:sz w:val="28"/>
          <w:szCs w:val="28"/>
        </w:rPr>
      </w:pPr>
      <w:r w:rsidRPr="00A41A83">
        <w:rPr>
          <w:caps w:val="0"/>
          <w:color w:val="1F3864"/>
          <w:sz w:val="28"/>
          <w:szCs w:val="28"/>
        </w:rPr>
        <w:t>INCLUYE</w:t>
      </w:r>
    </w:p>
    <w:p w14:paraId="5FE1D3D3" w14:textId="77777777" w:rsidR="00304DA8" w:rsidRPr="006F485E" w:rsidRDefault="00304DA8" w:rsidP="00304DA8">
      <w:pPr>
        <w:pStyle w:val="vinetas"/>
      </w:pPr>
      <w:r w:rsidRPr="006F485E">
        <w:t>Traslados aeropuerto – hotel – aeropuerto</w:t>
      </w:r>
      <w:r w:rsidR="00D807D5" w:rsidRPr="006F485E">
        <w:t>, en servicio compartido</w:t>
      </w:r>
      <w:r w:rsidRPr="006F485E">
        <w:t>.</w:t>
      </w:r>
    </w:p>
    <w:p w14:paraId="7588331F" w14:textId="77777777" w:rsidR="00304DA8" w:rsidRPr="006F485E" w:rsidRDefault="00304DA8" w:rsidP="00304DA8">
      <w:pPr>
        <w:pStyle w:val="vinetas"/>
      </w:pPr>
      <w:r w:rsidRPr="006F485E">
        <w:t>3 noches de alojamiento en El Cairo.</w:t>
      </w:r>
    </w:p>
    <w:p w14:paraId="051E1491" w14:textId="77777777" w:rsidR="00304DA8" w:rsidRPr="006F485E" w:rsidRDefault="00304DA8" w:rsidP="00304DA8">
      <w:pPr>
        <w:pStyle w:val="vinetas"/>
      </w:pPr>
      <w:r w:rsidRPr="006F485E">
        <w:t>Desayunos diarios.</w:t>
      </w:r>
    </w:p>
    <w:p w14:paraId="6E07AC28" w14:textId="77777777" w:rsidR="00304DA8" w:rsidRPr="006F485E" w:rsidRDefault="00304DA8" w:rsidP="00304DA8">
      <w:pPr>
        <w:pStyle w:val="vinetas"/>
      </w:pPr>
      <w:r w:rsidRPr="006F485E">
        <w:t>Visita de medio día a las Tres Pirámides y a la Esfinge</w:t>
      </w:r>
      <w:r w:rsidR="00D807D5" w:rsidRPr="006F485E">
        <w:t>, en servicio compartido.</w:t>
      </w:r>
    </w:p>
    <w:p w14:paraId="37645E30" w14:textId="77777777" w:rsidR="00304DA8" w:rsidRPr="006F485E" w:rsidRDefault="00304DA8" w:rsidP="00304DA8">
      <w:pPr>
        <w:pStyle w:val="vinetas"/>
      </w:pPr>
      <w:r w:rsidRPr="006F485E">
        <w:t>Visita de medio día (por la tarde) al Museo Egipcio</w:t>
      </w:r>
      <w:r w:rsidR="00D807D5" w:rsidRPr="006F485E">
        <w:t>, en servicio compartido.</w:t>
      </w:r>
    </w:p>
    <w:p w14:paraId="207E2165" w14:textId="77777777" w:rsidR="00304DA8" w:rsidRPr="006F485E" w:rsidRDefault="00304DA8" w:rsidP="00304DA8">
      <w:pPr>
        <w:pStyle w:val="vinetas"/>
      </w:pPr>
      <w:r w:rsidRPr="006F485E">
        <w:t xml:space="preserve">Las visitas mencionadas incluyen entradas y guía de habla </w:t>
      </w:r>
      <w:r w:rsidR="00523AF1">
        <w:t>h</w:t>
      </w:r>
      <w:r w:rsidRPr="006F485E">
        <w:t xml:space="preserve">ispana. </w:t>
      </w:r>
    </w:p>
    <w:p w14:paraId="21D3DDE2" w14:textId="77777777" w:rsidR="00304DA8" w:rsidRPr="006F485E" w:rsidRDefault="00304DA8" w:rsidP="00B53E22">
      <w:pPr>
        <w:pStyle w:val="vinetas"/>
      </w:pPr>
      <w:r w:rsidRPr="006F485E">
        <w:t>Todos los traslados en buses /</w:t>
      </w:r>
      <w:r w:rsidR="00B53E22" w:rsidRPr="006F485E">
        <w:t>vehículos</w:t>
      </w:r>
      <w:r w:rsidRPr="006F485E">
        <w:t xml:space="preserve"> con aire acondicionado.</w:t>
      </w:r>
    </w:p>
    <w:p w14:paraId="57F3F7CC" w14:textId="77777777" w:rsidR="00304DA8" w:rsidRDefault="00304DA8" w:rsidP="00304DA8">
      <w:pPr>
        <w:pStyle w:val="vinetas"/>
      </w:pPr>
      <w:r w:rsidRPr="006F485E">
        <w:t xml:space="preserve">Impuestos hoteleros.  </w:t>
      </w:r>
    </w:p>
    <w:p w14:paraId="45763F00" w14:textId="77777777" w:rsidR="00017F82" w:rsidRPr="006F485E" w:rsidRDefault="00017F82" w:rsidP="00017F82">
      <w:pPr>
        <w:pStyle w:val="itinerario"/>
      </w:pPr>
    </w:p>
    <w:p w14:paraId="645BC06F" w14:textId="5F61CE90" w:rsidR="00017F82" w:rsidRPr="006C08C4" w:rsidRDefault="004C6DC2" w:rsidP="00017F82">
      <w:pPr>
        <w:pStyle w:val="dias"/>
        <w:rPr>
          <w:color w:val="1F3864"/>
          <w:sz w:val="28"/>
          <w:szCs w:val="28"/>
        </w:rPr>
      </w:pPr>
      <w:r w:rsidRPr="006C08C4">
        <w:rPr>
          <w:caps w:val="0"/>
          <w:color w:val="1F3864"/>
          <w:sz w:val="28"/>
          <w:szCs w:val="28"/>
        </w:rPr>
        <w:t>DETALLES ESPECIALES</w:t>
      </w:r>
    </w:p>
    <w:p w14:paraId="2EF24F92" w14:textId="77777777" w:rsidR="00017F82" w:rsidRDefault="00017F82" w:rsidP="00017F82">
      <w:pPr>
        <w:pStyle w:val="vinetas"/>
      </w:pPr>
      <w:r>
        <w:t>Flores para damas a la llegada al aeropuerto.</w:t>
      </w:r>
    </w:p>
    <w:p w14:paraId="20E36770" w14:textId="77777777" w:rsidR="00017F82" w:rsidRDefault="00017F82" w:rsidP="00017F82">
      <w:pPr>
        <w:pStyle w:val="vinetas"/>
      </w:pPr>
      <w:r>
        <w:t>Chocolate a la llegada.</w:t>
      </w:r>
    </w:p>
    <w:p w14:paraId="4F03ED88" w14:textId="4E2759CD" w:rsidR="00017F82" w:rsidRPr="00777AE0" w:rsidRDefault="004C6DC2" w:rsidP="00017F82">
      <w:pPr>
        <w:pStyle w:val="dias"/>
        <w:rPr>
          <w:color w:val="1F3864"/>
          <w:sz w:val="28"/>
          <w:szCs w:val="28"/>
        </w:rPr>
      </w:pPr>
      <w:r w:rsidRPr="00777AE0">
        <w:rPr>
          <w:caps w:val="0"/>
          <w:color w:val="1F3864"/>
          <w:sz w:val="28"/>
          <w:szCs w:val="28"/>
        </w:rPr>
        <w:lastRenderedPageBreak/>
        <w:t>NO INCLUYE</w:t>
      </w:r>
    </w:p>
    <w:p w14:paraId="64BC5CEF" w14:textId="77777777" w:rsidR="00017F82" w:rsidRPr="005E5F75" w:rsidRDefault="00017F82" w:rsidP="00017F82">
      <w:pPr>
        <w:pStyle w:val="vinetas"/>
        <w:jc w:val="both"/>
      </w:pPr>
      <w:r w:rsidRPr="005E5F75">
        <w:t>2% sobre el valor del paquete turístico por el manejo de divisas, valor cobrado por pago en efectivo en moneda extranjera no reembolsable.</w:t>
      </w:r>
    </w:p>
    <w:p w14:paraId="2946378F" w14:textId="77777777" w:rsidR="00017F82" w:rsidRPr="005E5F75" w:rsidRDefault="00017F82" w:rsidP="00017F82">
      <w:pPr>
        <w:pStyle w:val="vinetas"/>
        <w:jc w:val="both"/>
      </w:pPr>
      <w:r w:rsidRPr="005E5F75">
        <w:t>Tiquetes Aéreos. (Q de combustible, Impuestos de tiquete, Tasa Administrativa).</w:t>
      </w:r>
    </w:p>
    <w:p w14:paraId="05CE30A9" w14:textId="77777777" w:rsidR="00017F82" w:rsidRPr="005E5F75" w:rsidRDefault="00017F82" w:rsidP="00017F82">
      <w:pPr>
        <w:pStyle w:val="vinetas"/>
        <w:jc w:val="both"/>
      </w:pPr>
      <w:r w:rsidRPr="005E5F75">
        <w:t>Tasas de aeropuerto.</w:t>
      </w:r>
    </w:p>
    <w:p w14:paraId="522D705A" w14:textId="77777777" w:rsidR="00017F82" w:rsidRPr="005E5F75" w:rsidRDefault="00017F82" w:rsidP="00017F82">
      <w:pPr>
        <w:pStyle w:val="vinetas"/>
        <w:jc w:val="both"/>
      </w:pPr>
      <w:r w:rsidRPr="005E5F75">
        <w:t>Alimentación no estipulada en los itinerarios.</w:t>
      </w:r>
    </w:p>
    <w:p w14:paraId="343C05F0" w14:textId="77777777" w:rsidR="00017F82" w:rsidRPr="005E5F75" w:rsidRDefault="00017F82" w:rsidP="00017F82">
      <w:pPr>
        <w:pStyle w:val="vinetas"/>
        <w:jc w:val="both"/>
      </w:pPr>
      <w:r w:rsidRPr="005E5F75">
        <w:t>Bebidas con las comidas.</w:t>
      </w:r>
    </w:p>
    <w:p w14:paraId="36EED4E1" w14:textId="77777777" w:rsidR="00256343" w:rsidRDefault="00256343" w:rsidP="00256343">
      <w:pPr>
        <w:pStyle w:val="vinetas"/>
        <w:jc w:val="both"/>
      </w:pPr>
      <w:r w:rsidRPr="00C17CA5">
        <w:t xml:space="preserve">Propinas (se calcula aproximadamente </w:t>
      </w:r>
      <w:r>
        <w:t>USD 5</w:t>
      </w:r>
      <w:r w:rsidRPr="00C17CA5">
        <w:t xml:space="preserve"> por persona </w:t>
      </w:r>
      <w:r>
        <w:t xml:space="preserve">por </w:t>
      </w:r>
      <w:r w:rsidRPr="00C17CA5">
        <w:t xml:space="preserve">día). </w:t>
      </w:r>
      <w:r>
        <w:t>Se paga directamente en destino al guía.</w:t>
      </w:r>
    </w:p>
    <w:p w14:paraId="44CC8451" w14:textId="77777777" w:rsidR="00017F82" w:rsidRPr="005E5F75" w:rsidRDefault="00017F82" w:rsidP="00017F82">
      <w:pPr>
        <w:pStyle w:val="vinetas"/>
        <w:jc w:val="both"/>
      </w:pPr>
      <w:r w:rsidRPr="005E5F75">
        <w:t>Traslados donde no esté contemplado.</w:t>
      </w:r>
    </w:p>
    <w:p w14:paraId="74FCE2BA" w14:textId="77777777" w:rsidR="00017F82" w:rsidRPr="005E5F75" w:rsidRDefault="00017F82" w:rsidP="00017F82">
      <w:pPr>
        <w:pStyle w:val="vinetas"/>
        <w:jc w:val="both"/>
      </w:pPr>
      <w:r w:rsidRPr="005E5F75">
        <w:t>Extras de ningún tipo en los hoteles.</w:t>
      </w:r>
    </w:p>
    <w:p w14:paraId="2492E877" w14:textId="77777777" w:rsidR="00017F82" w:rsidRPr="005E5F75" w:rsidRDefault="00017F82" w:rsidP="00017F82">
      <w:pPr>
        <w:pStyle w:val="vinetas"/>
        <w:jc w:val="both"/>
      </w:pPr>
      <w:r w:rsidRPr="005E5F75">
        <w:t>Excesos de equipaje.</w:t>
      </w:r>
    </w:p>
    <w:p w14:paraId="32ECF07A" w14:textId="77777777" w:rsidR="00017F82" w:rsidRPr="005E5F75" w:rsidRDefault="00017F82" w:rsidP="00017F82">
      <w:pPr>
        <w:pStyle w:val="vinetas"/>
        <w:jc w:val="both"/>
      </w:pPr>
      <w:r w:rsidRPr="005E5F75">
        <w:t>Gastos de índole personal.</w:t>
      </w:r>
    </w:p>
    <w:p w14:paraId="46D24A97" w14:textId="77777777" w:rsidR="00017F82" w:rsidRPr="005E5F75" w:rsidRDefault="00017F82" w:rsidP="00017F82">
      <w:pPr>
        <w:pStyle w:val="vinetas"/>
        <w:jc w:val="both"/>
      </w:pPr>
      <w:r w:rsidRPr="005E5F75">
        <w:t>Gastos médicos.</w:t>
      </w:r>
    </w:p>
    <w:p w14:paraId="0C846DA2" w14:textId="77777777" w:rsidR="00017F82" w:rsidRPr="005E5F75" w:rsidRDefault="00017F82" w:rsidP="00017F82">
      <w:pPr>
        <w:pStyle w:val="vinetas"/>
        <w:jc w:val="both"/>
      </w:pPr>
      <w:r w:rsidRPr="005E5F75">
        <w:t>Tarjeta de asistencia médica.</w:t>
      </w:r>
    </w:p>
    <w:p w14:paraId="4F6E8D1C" w14:textId="77777777" w:rsidR="00017F82" w:rsidRPr="005E5F75" w:rsidRDefault="00017F82" w:rsidP="00017F82">
      <w:pPr>
        <w:pStyle w:val="vinetas"/>
      </w:pPr>
      <w:r w:rsidRPr="005E5F75">
        <w:t>Visa de Egipto.</w:t>
      </w:r>
    </w:p>
    <w:p w14:paraId="2542E8E7" w14:textId="21B7AB48" w:rsidR="006C644F" w:rsidRDefault="006C644F" w:rsidP="006C644F">
      <w:pPr>
        <w:pStyle w:val="itinerario"/>
      </w:pPr>
    </w:p>
    <w:p w14:paraId="1E32A434" w14:textId="77777777" w:rsidR="00256343" w:rsidRDefault="00256343" w:rsidP="006C644F">
      <w:pPr>
        <w:pStyle w:val="itinerario"/>
      </w:pPr>
    </w:p>
    <w:p w14:paraId="12EDBB6A" w14:textId="77777777" w:rsidR="006C644F" w:rsidRDefault="006C644F" w:rsidP="006C644F">
      <w:pPr>
        <w:pStyle w:val="itinerario"/>
      </w:pPr>
    </w:p>
    <w:tbl>
      <w:tblPr>
        <w:tblStyle w:val="Tablaconcuadrcula"/>
        <w:tblW w:w="0" w:type="auto"/>
        <w:shd w:val="clear" w:color="auto" w:fill="1F3864"/>
        <w:tblLook w:val="04A0" w:firstRow="1" w:lastRow="0" w:firstColumn="1" w:lastColumn="0" w:noHBand="0" w:noVBand="1"/>
      </w:tblPr>
      <w:tblGrid>
        <w:gridCol w:w="10060"/>
      </w:tblGrid>
      <w:tr w:rsidR="006C644F" w:rsidRPr="00D6643C" w14:paraId="18DC588A" w14:textId="77777777" w:rsidTr="00EE1EBA">
        <w:tc>
          <w:tcPr>
            <w:tcW w:w="10060" w:type="dxa"/>
            <w:shd w:val="clear" w:color="auto" w:fill="1F3864"/>
          </w:tcPr>
          <w:p w14:paraId="453B8EA6" w14:textId="0BD7E96A" w:rsidR="006C644F" w:rsidRPr="00D6643C" w:rsidRDefault="004C6DC2" w:rsidP="00EE1EBA">
            <w:pPr>
              <w:jc w:val="center"/>
              <w:rPr>
                <w:b/>
                <w:color w:val="FFFFFF" w:themeColor="background1"/>
                <w:sz w:val="40"/>
                <w:szCs w:val="40"/>
              </w:rPr>
            </w:pPr>
            <w:r w:rsidRPr="00D6643C">
              <w:rPr>
                <w:b/>
                <w:color w:val="FFFFFF" w:themeColor="background1"/>
                <w:sz w:val="40"/>
                <w:szCs w:val="40"/>
              </w:rPr>
              <w:t>ITINERARIO</w:t>
            </w:r>
          </w:p>
        </w:tc>
      </w:tr>
    </w:tbl>
    <w:p w14:paraId="583D5EA1" w14:textId="77777777" w:rsidR="006C644F" w:rsidRPr="007F4802" w:rsidRDefault="006C644F" w:rsidP="006C644F">
      <w:pPr>
        <w:pStyle w:val="itinerario"/>
      </w:pPr>
    </w:p>
    <w:p w14:paraId="45641EAE" w14:textId="207B0375" w:rsidR="006C644F" w:rsidRPr="00685C13" w:rsidRDefault="00AC193C" w:rsidP="006C644F">
      <w:pPr>
        <w:pStyle w:val="dias"/>
        <w:rPr>
          <w:color w:val="1F3864"/>
          <w:sz w:val="28"/>
          <w:szCs w:val="28"/>
        </w:rPr>
      </w:pPr>
      <w:r w:rsidRPr="00685C13">
        <w:rPr>
          <w:caps w:val="0"/>
          <w:color w:val="1F3864"/>
          <w:sz w:val="28"/>
          <w:szCs w:val="28"/>
        </w:rPr>
        <w:t>DÍA 1</w:t>
      </w:r>
      <w:r w:rsidRPr="00685C13">
        <w:rPr>
          <w:caps w:val="0"/>
          <w:color w:val="1F3864"/>
          <w:sz w:val="28"/>
          <w:szCs w:val="28"/>
        </w:rPr>
        <w:tab/>
      </w:r>
      <w:r w:rsidRPr="00685C13">
        <w:rPr>
          <w:caps w:val="0"/>
          <w:color w:val="1F3864"/>
          <w:sz w:val="28"/>
          <w:szCs w:val="28"/>
        </w:rPr>
        <w:tab/>
        <w:t>EL CAIRO</w:t>
      </w:r>
    </w:p>
    <w:p w14:paraId="2CF9CB09" w14:textId="77777777" w:rsidR="006C644F" w:rsidRDefault="006C644F" w:rsidP="006C644F">
      <w:pPr>
        <w:pStyle w:val="itinerario"/>
      </w:pPr>
      <w:r>
        <w:t xml:space="preserve">A la llegada a El Cairo, </w:t>
      </w:r>
      <w:r w:rsidRPr="00706AB8">
        <w:t>recibimiento</w:t>
      </w:r>
      <w:r>
        <w:t xml:space="preserve"> en el aeropuerto</w:t>
      </w:r>
      <w:r w:rsidRPr="00706AB8">
        <w:t xml:space="preserve"> </w:t>
      </w:r>
      <w:r>
        <w:t>y traslado</w:t>
      </w:r>
      <w:r w:rsidRPr="00706AB8">
        <w:t xml:space="preserve"> al hotel. Alojamiento.</w:t>
      </w:r>
    </w:p>
    <w:p w14:paraId="05EED93C" w14:textId="774FC084" w:rsidR="007954E0" w:rsidRPr="006C644F" w:rsidRDefault="00AC193C" w:rsidP="007954E0">
      <w:pPr>
        <w:pStyle w:val="dias"/>
        <w:rPr>
          <w:color w:val="1F3864"/>
          <w:sz w:val="28"/>
          <w:szCs w:val="28"/>
        </w:rPr>
      </w:pPr>
      <w:r w:rsidRPr="006C644F">
        <w:rPr>
          <w:caps w:val="0"/>
          <w:color w:val="1F3864"/>
          <w:sz w:val="28"/>
          <w:szCs w:val="28"/>
        </w:rPr>
        <w:t>DÍA 2</w:t>
      </w:r>
      <w:r w:rsidRPr="006C644F">
        <w:rPr>
          <w:caps w:val="0"/>
          <w:color w:val="1F3864"/>
          <w:sz w:val="28"/>
          <w:szCs w:val="28"/>
        </w:rPr>
        <w:tab/>
      </w:r>
      <w:r w:rsidRPr="006C644F">
        <w:rPr>
          <w:caps w:val="0"/>
          <w:color w:val="1F3864"/>
          <w:sz w:val="28"/>
          <w:szCs w:val="28"/>
        </w:rPr>
        <w:tab/>
      </w:r>
      <w:r w:rsidRPr="001B7295">
        <w:rPr>
          <w:caps w:val="0"/>
          <w:color w:val="1F3864"/>
          <w:sz w:val="28"/>
          <w:szCs w:val="28"/>
        </w:rPr>
        <w:t>EL CAIRO</w:t>
      </w:r>
    </w:p>
    <w:p w14:paraId="371098C8" w14:textId="045623B3" w:rsidR="00AB0145" w:rsidRDefault="00AB0145" w:rsidP="00AB0145">
      <w:pPr>
        <w:pStyle w:val="itinerario"/>
      </w:pPr>
      <w:r w:rsidRPr="001B7295">
        <w:rPr>
          <w:b/>
          <w:bCs/>
          <w:color w:val="1F3864"/>
        </w:rPr>
        <w:t>Desayuno</w:t>
      </w:r>
      <w:r w:rsidRPr="001B7295">
        <w:rPr>
          <w:color w:val="1F3864"/>
        </w:rPr>
        <w:t xml:space="preserve"> </w:t>
      </w:r>
      <w:r w:rsidRPr="007954E0">
        <w:t xml:space="preserve">en el hotel. Por la mañana se efectuará una visita a la Necrópolis de Guiza </w:t>
      </w:r>
      <w:r w:rsidRPr="00676446">
        <w:t>(</w:t>
      </w:r>
      <w:r>
        <w:t xml:space="preserve">a </w:t>
      </w:r>
      <w:r w:rsidRPr="00676446">
        <w:t>sólo 20 k</w:t>
      </w:r>
      <w:r>
        <w:t>ilómetros</w:t>
      </w:r>
      <w:r w:rsidRPr="00676446">
        <w:t xml:space="preserve"> de El Cairo</w:t>
      </w:r>
      <w:r>
        <w:t>),</w:t>
      </w:r>
      <w:r w:rsidRPr="00676446">
        <w:t xml:space="preserve"> </w:t>
      </w:r>
      <w:r w:rsidRPr="007954E0">
        <w:t>con las majestuosas e imponentes pirámides de los faraones Keops, Kefrén y Micerino</w:t>
      </w:r>
      <w:r>
        <w:t>s</w:t>
      </w:r>
      <w:r w:rsidRPr="007954E0">
        <w:t xml:space="preserve">; la enigmática y </w:t>
      </w:r>
      <w:r>
        <w:t>legendaria figura de la Esfinge</w:t>
      </w:r>
      <w:r w:rsidR="008708D9">
        <w:t>.</w:t>
      </w:r>
      <w:r w:rsidRPr="00E13932">
        <w:t xml:space="preserve"> </w:t>
      </w:r>
      <w:r w:rsidRPr="007954E0">
        <w:t>Por la tarde visita al Museo Egipcio</w:t>
      </w:r>
      <w:r w:rsidRPr="007A5D11">
        <w:t>.</w:t>
      </w:r>
      <w:r w:rsidRPr="007954E0">
        <w:t xml:space="preserve"> Regreso al hotel, alojamiento.</w:t>
      </w:r>
    </w:p>
    <w:p w14:paraId="12C1FD29" w14:textId="60009CCE" w:rsidR="007954E0" w:rsidRPr="006C644F" w:rsidRDefault="00AC193C" w:rsidP="00BB2B78">
      <w:pPr>
        <w:pStyle w:val="dias"/>
        <w:rPr>
          <w:color w:val="1F3864"/>
          <w:sz w:val="28"/>
          <w:szCs w:val="28"/>
        </w:rPr>
      </w:pPr>
      <w:r w:rsidRPr="006C644F">
        <w:rPr>
          <w:caps w:val="0"/>
          <w:color w:val="1F3864"/>
          <w:sz w:val="28"/>
          <w:szCs w:val="28"/>
        </w:rPr>
        <w:t>DÍA 3</w:t>
      </w:r>
      <w:r w:rsidRPr="006C644F">
        <w:rPr>
          <w:caps w:val="0"/>
          <w:color w:val="1F3864"/>
          <w:sz w:val="28"/>
          <w:szCs w:val="28"/>
        </w:rPr>
        <w:tab/>
      </w:r>
      <w:r w:rsidRPr="006C644F">
        <w:rPr>
          <w:caps w:val="0"/>
          <w:color w:val="1F3864"/>
          <w:sz w:val="28"/>
          <w:szCs w:val="28"/>
        </w:rPr>
        <w:tab/>
        <w:t>EL CAIRO</w:t>
      </w:r>
    </w:p>
    <w:p w14:paraId="3719D2D4" w14:textId="77777777" w:rsidR="007954E0" w:rsidRDefault="007954E0" w:rsidP="007954E0">
      <w:pPr>
        <w:pStyle w:val="itinerario"/>
      </w:pPr>
      <w:r w:rsidRPr="001B7295">
        <w:rPr>
          <w:b/>
          <w:bCs/>
          <w:color w:val="1F3864"/>
        </w:rPr>
        <w:t xml:space="preserve">Desayuno </w:t>
      </w:r>
      <w:r>
        <w:t>en el hotel</w:t>
      </w:r>
      <w:r w:rsidR="004F631F">
        <w:t>.</w:t>
      </w:r>
      <w:r>
        <w:t xml:space="preserve"> </w:t>
      </w:r>
      <w:r w:rsidRPr="007954E0">
        <w:t xml:space="preserve">Día libre para actividades personales. Se sugiere realizar una visita </w:t>
      </w:r>
      <w:r w:rsidR="00C337DB" w:rsidRPr="00C337DB">
        <w:rPr>
          <w:b/>
          <w:color w:val="1F3864"/>
        </w:rPr>
        <w:t xml:space="preserve">OPCIONAL </w:t>
      </w:r>
      <w:r w:rsidRPr="007954E0">
        <w:t>de la ciudad de El Cairo: la Mezquita de</w:t>
      </w:r>
      <w:r w:rsidR="00E13932">
        <w:t xml:space="preserve"> </w:t>
      </w:r>
      <w:r w:rsidR="00E13932" w:rsidRPr="00E13932">
        <w:t>Ahmad</w:t>
      </w:r>
      <w:r w:rsidRPr="007954E0">
        <w:t xml:space="preserve"> Ibn Tulun con su diseño único, la Mezquita del Sultán Hassan, el Museo de arte islámico, el Palacio Manial.  Alojamiento</w:t>
      </w:r>
      <w:r w:rsidR="0099309E">
        <w:t xml:space="preserve"> en el hotel.</w:t>
      </w:r>
    </w:p>
    <w:p w14:paraId="74B9ED0C" w14:textId="394BBD20" w:rsidR="00050548" w:rsidRPr="006C644F" w:rsidRDefault="00AC193C" w:rsidP="00050548">
      <w:pPr>
        <w:pStyle w:val="dias"/>
        <w:rPr>
          <w:color w:val="1F3864"/>
          <w:sz w:val="28"/>
          <w:szCs w:val="28"/>
        </w:rPr>
      </w:pPr>
      <w:r w:rsidRPr="006C644F">
        <w:rPr>
          <w:caps w:val="0"/>
          <w:color w:val="1F3864"/>
          <w:sz w:val="28"/>
          <w:szCs w:val="28"/>
        </w:rPr>
        <w:t>DÍA 4</w:t>
      </w:r>
      <w:r w:rsidRPr="006C644F">
        <w:rPr>
          <w:caps w:val="0"/>
          <w:color w:val="1F3864"/>
          <w:sz w:val="28"/>
          <w:szCs w:val="28"/>
        </w:rPr>
        <w:tab/>
      </w:r>
      <w:r w:rsidRPr="006C644F">
        <w:rPr>
          <w:caps w:val="0"/>
          <w:color w:val="1F3864"/>
          <w:sz w:val="28"/>
          <w:szCs w:val="28"/>
        </w:rPr>
        <w:tab/>
        <w:t>EL CAIRO</w:t>
      </w:r>
    </w:p>
    <w:p w14:paraId="1BC7E3FE" w14:textId="77777777" w:rsidR="00050548" w:rsidRDefault="00050548" w:rsidP="00050548">
      <w:pPr>
        <w:pStyle w:val="itinerario"/>
      </w:pPr>
      <w:r w:rsidRPr="001B7295">
        <w:rPr>
          <w:b/>
          <w:bCs/>
          <w:color w:val="1F3864"/>
        </w:rPr>
        <w:t xml:space="preserve">Desayuno </w:t>
      </w:r>
      <w:r>
        <w:t>en el hotel. A la hora conveniente, traslado al aeropuerto para tomar el vuelo de salida.</w:t>
      </w:r>
    </w:p>
    <w:p w14:paraId="5E8239D9" w14:textId="5956E832" w:rsidR="00E803A8" w:rsidRDefault="004C6DC2" w:rsidP="001133C2">
      <w:pPr>
        <w:pStyle w:val="dias"/>
        <w:rPr>
          <w:caps w:val="0"/>
          <w:color w:val="1F3864"/>
          <w:sz w:val="28"/>
          <w:szCs w:val="28"/>
        </w:rPr>
      </w:pPr>
      <w:r w:rsidRPr="006C644F">
        <w:rPr>
          <w:caps w:val="0"/>
          <w:color w:val="1F3864"/>
          <w:sz w:val="28"/>
          <w:szCs w:val="28"/>
        </w:rPr>
        <w:t>FIN DE LOS SERVICIOS</w:t>
      </w:r>
    </w:p>
    <w:p w14:paraId="73A74639" w14:textId="77777777" w:rsidR="008708D9" w:rsidRDefault="008708D9" w:rsidP="009570B2">
      <w:pPr>
        <w:pStyle w:val="dias"/>
        <w:rPr>
          <w:caps w:val="0"/>
          <w:color w:val="1F3864"/>
          <w:sz w:val="28"/>
          <w:szCs w:val="28"/>
        </w:rPr>
      </w:pPr>
    </w:p>
    <w:p w14:paraId="273E8589" w14:textId="77777777" w:rsidR="008708D9" w:rsidRDefault="008708D9" w:rsidP="009570B2">
      <w:pPr>
        <w:pStyle w:val="dias"/>
        <w:rPr>
          <w:caps w:val="0"/>
          <w:color w:val="1F3864"/>
          <w:sz w:val="28"/>
          <w:szCs w:val="28"/>
        </w:rPr>
      </w:pPr>
    </w:p>
    <w:p w14:paraId="15B67D4D" w14:textId="733DDC6F" w:rsidR="009570B2" w:rsidRPr="00F03F7B" w:rsidRDefault="004C6DC2" w:rsidP="009570B2">
      <w:pPr>
        <w:pStyle w:val="dias"/>
        <w:rPr>
          <w:color w:val="1F3864"/>
          <w:sz w:val="28"/>
          <w:szCs w:val="28"/>
        </w:rPr>
      </w:pPr>
      <w:r w:rsidRPr="00F03F7B">
        <w:rPr>
          <w:caps w:val="0"/>
          <w:color w:val="1F3864"/>
          <w:sz w:val="28"/>
          <w:szCs w:val="28"/>
        </w:rPr>
        <w:lastRenderedPageBreak/>
        <w:t>PRECIOS POR PERSONA EN USD</w:t>
      </w:r>
    </w:p>
    <w:p w14:paraId="14F1BC1B" w14:textId="77777777" w:rsidR="009570B2" w:rsidRDefault="009570B2" w:rsidP="009570B2">
      <w:pPr>
        <w:pStyle w:val="itinerario"/>
      </w:pPr>
      <w:r w:rsidRPr="00F0432F">
        <w:rPr>
          <w:bCs/>
        </w:rPr>
        <w:t>Vigencia:</w:t>
      </w:r>
      <w:r w:rsidRPr="00F0432F">
        <w:t xml:space="preserve"> </w:t>
      </w:r>
      <w:r w:rsidRPr="00267FA6">
        <w:t>septiembre 2</w:t>
      </w:r>
      <w:r>
        <w:t xml:space="preserve">4, </w:t>
      </w:r>
      <w:r w:rsidRPr="00267FA6">
        <w:t>202</w:t>
      </w:r>
      <w:r>
        <w:t>4 a abril 30, 2025</w:t>
      </w:r>
      <w:r w:rsidRPr="00267FA6">
        <w:t>. Precios base mínimo 2 pasajeros.</w:t>
      </w:r>
    </w:p>
    <w:p w14:paraId="18CA1614" w14:textId="77777777" w:rsidR="009570B2" w:rsidRDefault="009570B2" w:rsidP="009570B2">
      <w:pPr>
        <w:pStyle w:val="itinerario"/>
      </w:pPr>
      <w:r w:rsidRPr="004C1B7E">
        <w:t>La validez de las tarifas publicadas aplica hasta máximo el último día indicado en la vigencia.</w:t>
      </w:r>
    </w:p>
    <w:p w14:paraId="1BBDAE92" w14:textId="77777777" w:rsidR="009570B2" w:rsidRDefault="009570B2" w:rsidP="009570B2">
      <w:pPr>
        <w:pStyle w:val="itinerario"/>
      </w:pPr>
    </w:p>
    <w:tbl>
      <w:tblPr>
        <w:tblStyle w:val="Tablaconcuadrcula"/>
        <w:tblW w:w="0" w:type="auto"/>
        <w:tblLook w:val="04A0" w:firstRow="1" w:lastRow="0" w:firstColumn="1" w:lastColumn="0" w:noHBand="0" w:noVBand="1"/>
      </w:tblPr>
      <w:tblGrid>
        <w:gridCol w:w="1780"/>
        <w:gridCol w:w="1654"/>
        <w:gridCol w:w="1654"/>
        <w:gridCol w:w="1654"/>
        <w:gridCol w:w="1654"/>
        <w:gridCol w:w="1654"/>
      </w:tblGrid>
      <w:tr w:rsidR="009570B2" w14:paraId="7643B838" w14:textId="77777777" w:rsidTr="00913E4B">
        <w:tc>
          <w:tcPr>
            <w:tcW w:w="1780" w:type="dxa"/>
            <w:tcBorders>
              <w:bottom w:val="single" w:sz="4" w:space="0" w:color="auto"/>
            </w:tcBorders>
            <w:shd w:val="clear" w:color="auto" w:fill="1F3864"/>
            <w:vAlign w:val="center"/>
          </w:tcPr>
          <w:p w14:paraId="56DEDE72" w14:textId="77777777" w:rsidR="009570B2" w:rsidRPr="006C08C4" w:rsidRDefault="009570B2" w:rsidP="00913E4B">
            <w:pPr>
              <w:jc w:val="center"/>
              <w:rPr>
                <w:b/>
                <w:color w:val="FFFFFF" w:themeColor="background1"/>
                <w:sz w:val="28"/>
                <w:szCs w:val="28"/>
              </w:rPr>
            </w:pPr>
            <w:r w:rsidRPr="006C08C4">
              <w:rPr>
                <w:b/>
                <w:color w:val="FFFFFF" w:themeColor="background1"/>
                <w:sz w:val="28"/>
                <w:szCs w:val="28"/>
              </w:rPr>
              <w:t>Categoría</w:t>
            </w:r>
          </w:p>
        </w:tc>
        <w:tc>
          <w:tcPr>
            <w:tcW w:w="1654" w:type="dxa"/>
            <w:tcBorders>
              <w:bottom w:val="single" w:sz="4" w:space="0" w:color="auto"/>
            </w:tcBorders>
            <w:shd w:val="clear" w:color="auto" w:fill="1F3864"/>
            <w:vAlign w:val="center"/>
          </w:tcPr>
          <w:p w14:paraId="3F08993A" w14:textId="77777777" w:rsidR="009570B2" w:rsidRPr="006C08C4" w:rsidRDefault="009570B2" w:rsidP="00913E4B">
            <w:pPr>
              <w:jc w:val="center"/>
              <w:rPr>
                <w:b/>
                <w:color w:val="FFFFFF" w:themeColor="background1"/>
                <w:sz w:val="28"/>
                <w:szCs w:val="28"/>
              </w:rPr>
            </w:pPr>
            <w:r w:rsidRPr="006C08C4">
              <w:rPr>
                <w:b/>
                <w:color w:val="FFFFFF" w:themeColor="background1"/>
                <w:sz w:val="28"/>
                <w:szCs w:val="28"/>
              </w:rPr>
              <w:t>Doble</w:t>
            </w:r>
          </w:p>
        </w:tc>
        <w:tc>
          <w:tcPr>
            <w:tcW w:w="1654" w:type="dxa"/>
            <w:tcBorders>
              <w:bottom w:val="single" w:sz="4" w:space="0" w:color="auto"/>
            </w:tcBorders>
            <w:shd w:val="clear" w:color="auto" w:fill="1F3864"/>
            <w:vAlign w:val="center"/>
          </w:tcPr>
          <w:p w14:paraId="47EB096E" w14:textId="77777777" w:rsidR="009570B2" w:rsidRPr="006C08C4" w:rsidRDefault="009570B2" w:rsidP="00913E4B">
            <w:pPr>
              <w:jc w:val="center"/>
              <w:rPr>
                <w:b/>
                <w:color w:val="FFFFFF" w:themeColor="background1"/>
                <w:sz w:val="28"/>
                <w:szCs w:val="28"/>
              </w:rPr>
            </w:pPr>
            <w:r w:rsidRPr="006C08C4">
              <w:rPr>
                <w:b/>
                <w:color w:val="FFFFFF" w:themeColor="background1"/>
                <w:sz w:val="28"/>
                <w:szCs w:val="28"/>
              </w:rPr>
              <w:t>Triple</w:t>
            </w:r>
          </w:p>
        </w:tc>
        <w:tc>
          <w:tcPr>
            <w:tcW w:w="1654" w:type="dxa"/>
            <w:tcBorders>
              <w:bottom w:val="single" w:sz="4" w:space="0" w:color="auto"/>
            </w:tcBorders>
            <w:shd w:val="clear" w:color="auto" w:fill="1F3864"/>
            <w:vAlign w:val="center"/>
          </w:tcPr>
          <w:p w14:paraId="1ED5A61E" w14:textId="77777777" w:rsidR="009570B2" w:rsidRPr="006C08C4" w:rsidRDefault="009570B2" w:rsidP="00913E4B">
            <w:pPr>
              <w:jc w:val="center"/>
              <w:rPr>
                <w:b/>
                <w:color w:val="FFFFFF" w:themeColor="background1"/>
                <w:sz w:val="28"/>
                <w:szCs w:val="28"/>
              </w:rPr>
            </w:pPr>
            <w:r w:rsidRPr="006C08C4">
              <w:rPr>
                <w:b/>
                <w:color w:val="FFFFFF" w:themeColor="background1"/>
                <w:sz w:val="28"/>
                <w:szCs w:val="28"/>
              </w:rPr>
              <w:t>Sencilla base 2 pasajeros</w:t>
            </w:r>
          </w:p>
        </w:tc>
        <w:tc>
          <w:tcPr>
            <w:tcW w:w="1654" w:type="dxa"/>
            <w:tcBorders>
              <w:bottom w:val="single" w:sz="4" w:space="0" w:color="auto"/>
            </w:tcBorders>
            <w:shd w:val="clear" w:color="auto" w:fill="1F3864"/>
            <w:vAlign w:val="center"/>
          </w:tcPr>
          <w:p w14:paraId="0552889F" w14:textId="77777777" w:rsidR="009570B2" w:rsidRPr="006C08C4" w:rsidRDefault="009570B2" w:rsidP="00913E4B">
            <w:pPr>
              <w:jc w:val="center"/>
              <w:rPr>
                <w:b/>
                <w:color w:val="FFFFFF" w:themeColor="background1"/>
                <w:sz w:val="28"/>
                <w:szCs w:val="28"/>
              </w:rPr>
            </w:pPr>
            <w:r w:rsidRPr="006C08C4">
              <w:rPr>
                <w:b/>
                <w:color w:val="FFFFFF" w:themeColor="background1"/>
                <w:sz w:val="28"/>
                <w:szCs w:val="28"/>
              </w:rPr>
              <w:t>Un pasajero viajando solo</w:t>
            </w:r>
          </w:p>
        </w:tc>
        <w:tc>
          <w:tcPr>
            <w:tcW w:w="1654" w:type="dxa"/>
            <w:tcBorders>
              <w:bottom w:val="single" w:sz="4" w:space="0" w:color="auto"/>
            </w:tcBorders>
            <w:shd w:val="clear" w:color="auto" w:fill="1F3864"/>
            <w:vAlign w:val="center"/>
          </w:tcPr>
          <w:p w14:paraId="4A4FE652" w14:textId="77777777" w:rsidR="009570B2" w:rsidRPr="006C08C4" w:rsidRDefault="009570B2" w:rsidP="00913E4B">
            <w:pPr>
              <w:jc w:val="center"/>
              <w:rPr>
                <w:b/>
                <w:color w:val="FFFFFF" w:themeColor="background1"/>
                <w:sz w:val="28"/>
                <w:szCs w:val="28"/>
              </w:rPr>
            </w:pPr>
            <w:r w:rsidRPr="006C08C4">
              <w:rPr>
                <w:b/>
                <w:color w:val="FFFFFF" w:themeColor="background1"/>
                <w:sz w:val="28"/>
                <w:szCs w:val="28"/>
              </w:rPr>
              <w:t>Niños (2 a 11 años)</w:t>
            </w:r>
          </w:p>
        </w:tc>
      </w:tr>
      <w:tr w:rsidR="0097184F" w14:paraId="68FE65A8" w14:textId="77777777" w:rsidTr="008F1C5A">
        <w:tc>
          <w:tcPr>
            <w:tcW w:w="1780" w:type="dxa"/>
            <w:tcBorders>
              <w:bottom w:val="single" w:sz="4" w:space="0" w:color="auto"/>
            </w:tcBorders>
            <w:shd w:val="clear" w:color="auto" w:fill="auto"/>
            <w:vAlign w:val="center"/>
          </w:tcPr>
          <w:p w14:paraId="1EFF33C8" w14:textId="77777777" w:rsidR="0097184F" w:rsidRPr="003520CE" w:rsidRDefault="0097184F" w:rsidP="0097184F">
            <w:pPr>
              <w:jc w:val="center"/>
            </w:pPr>
            <w:r w:rsidRPr="003520CE">
              <w:t>Gran Lujo</w:t>
            </w:r>
          </w:p>
        </w:tc>
        <w:tc>
          <w:tcPr>
            <w:tcW w:w="1654" w:type="dxa"/>
            <w:tcBorders>
              <w:bottom w:val="single" w:sz="4" w:space="0" w:color="auto"/>
            </w:tcBorders>
            <w:shd w:val="clear" w:color="auto" w:fill="auto"/>
          </w:tcPr>
          <w:p w14:paraId="3F7247D0" w14:textId="6ECD27D6" w:rsidR="0097184F" w:rsidRPr="000D565F" w:rsidRDefault="0097184F" w:rsidP="0097184F">
            <w:pPr>
              <w:jc w:val="center"/>
            </w:pPr>
            <w:r w:rsidRPr="00D81348">
              <w:t>870</w:t>
            </w:r>
          </w:p>
        </w:tc>
        <w:tc>
          <w:tcPr>
            <w:tcW w:w="1654" w:type="dxa"/>
            <w:tcBorders>
              <w:bottom w:val="single" w:sz="4" w:space="0" w:color="auto"/>
            </w:tcBorders>
            <w:shd w:val="clear" w:color="auto" w:fill="auto"/>
          </w:tcPr>
          <w:p w14:paraId="1E39CD55" w14:textId="4F7E2C89" w:rsidR="0097184F" w:rsidRPr="000D565F" w:rsidRDefault="0097184F" w:rsidP="0097184F">
            <w:pPr>
              <w:jc w:val="center"/>
            </w:pPr>
            <w:r w:rsidRPr="00D81348">
              <w:t>864</w:t>
            </w:r>
          </w:p>
        </w:tc>
        <w:tc>
          <w:tcPr>
            <w:tcW w:w="1654" w:type="dxa"/>
            <w:tcBorders>
              <w:bottom w:val="single" w:sz="4" w:space="0" w:color="auto"/>
            </w:tcBorders>
            <w:shd w:val="clear" w:color="auto" w:fill="auto"/>
          </w:tcPr>
          <w:p w14:paraId="2A86F665" w14:textId="367F5DE9" w:rsidR="0097184F" w:rsidRPr="000D565F" w:rsidRDefault="0097184F" w:rsidP="0097184F">
            <w:pPr>
              <w:jc w:val="center"/>
            </w:pPr>
            <w:r w:rsidRPr="00D81348">
              <w:t>1.500</w:t>
            </w:r>
          </w:p>
        </w:tc>
        <w:tc>
          <w:tcPr>
            <w:tcW w:w="1654" w:type="dxa"/>
            <w:tcBorders>
              <w:bottom w:val="single" w:sz="4" w:space="0" w:color="auto"/>
            </w:tcBorders>
            <w:shd w:val="clear" w:color="auto" w:fill="auto"/>
          </w:tcPr>
          <w:p w14:paraId="16A7433B" w14:textId="4F427AD3" w:rsidR="0097184F" w:rsidRPr="000D565F" w:rsidRDefault="0097184F" w:rsidP="0097184F">
            <w:pPr>
              <w:jc w:val="center"/>
            </w:pPr>
            <w:r w:rsidRPr="00D81348">
              <w:t>1.585</w:t>
            </w:r>
          </w:p>
        </w:tc>
        <w:tc>
          <w:tcPr>
            <w:tcW w:w="1654" w:type="dxa"/>
            <w:tcBorders>
              <w:bottom w:val="single" w:sz="4" w:space="0" w:color="auto"/>
            </w:tcBorders>
            <w:shd w:val="clear" w:color="auto" w:fill="auto"/>
          </w:tcPr>
          <w:p w14:paraId="29CAED4D" w14:textId="446EDFEC" w:rsidR="0097184F" w:rsidRPr="000D565F" w:rsidRDefault="0097184F" w:rsidP="0097184F">
            <w:pPr>
              <w:jc w:val="center"/>
            </w:pPr>
            <w:r w:rsidRPr="00D81348">
              <w:t>435</w:t>
            </w:r>
          </w:p>
        </w:tc>
      </w:tr>
      <w:tr w:rsidR="0097184F" w14:paraId="11ED0F7B" w14:textId="77777777" w:rsidTr="008F1C5A">
        <w:tc>
          <w:tcPr>
            <w:tcW w:w="1780" w:type="dxa"/>
            <w:shd w:val="pct20" w:color="auto" w:fill="auto"/>
            <w:vAlign w:val="center"/>
          </w:tcPr>
          <w:p w14:paraId="028ED133" w14:textId="77777777" w:rsidR="0097184F" w:rsidRPr="003520CE" w:rsidRDefault="0097184F" w:rsidP="0097184F">
            <w:pPr>
              <w:jc w:val="center"/>
            </w:pPr>
            <w:r w:rsidRPr="003520CE">
              <w:t>Lujo Superior</w:t>
            </w:r>
          </w:p>
        </w:tc>
        <w:tc>
          <w:tcPr>
            <w:tcW w:w="1654" w:type="dxa"/>
            <w:shd w:val="pct20" w:color="auto" w:fill="auto"/>
          </w:tcPr>
          <w:p w14:paraId="3BFC4BF9" w14:textId="6C913075" w:rsidR="0097184F" w:rsidRPr="000D565F" w:rsidRDefault="0097184F" w:rsidP="0097184F">
            <w:pPr>
              <w:jc w:val="center"/>
            </w:pPr>
            <w:r w:rsidRPr="00D81348">
              <w:t>705</w:t>
            </w:r>
          </w:p>
        </w:tc>
        <w:tc>
          <w:tcPr>
            <w:tcW w:w="1654" w:type="dxa"/>
            <w:shd w:val="pct20" w:color="auto" w:fill="auto"/>
          </w:tcPr>
          <w:p w14:paraId="58FB5D02" w14:textId="18FCDC89" w:rsidR="0097184F" w:rsidRPr="000D565F" w:rsidRDefault="0097184F" w:rsidP="0097184F">
            <w:pPr>
              <w:jc w:val="center"/>
            </w:pPr>
            <w:r w:rsidRPr="00D81348">
              <w:t>699</w:t>
            </w:r>
          </w:p>
        </w:tc>
        <w:tc>
          <w:tcPr>
            <w:tcW w:w="1654" w:type="dxa"/>
            <w:shd w:val="pct20" w:color="auto" w:fill="auto"/>
          </w:tcPr>
          <w:p w14:paraId="3E2C067E" w14:textId="37A53A21" w:rsidR="0097184F" w:rsidRPr="000D565F" w:rsidRDefault="0097184F" w:rsidP="0097184F">
            <w:pPr>
              <w:jc w:val="center"/>
            </w:pPr>
            <w:r w:rsidRPr="00D81348">
              <w:t>1.160</w:t>
            </w:r>
          </w:p>
        </w:tc>
        <w:tc>
          <w:tcPr>
            <w:tcW w:w="1654" w:type="dxa"/>
            <w:shd w:val="pct20" w:color="auto" w:fill="auto"/>
          </w:tcPr>
          <w:p w14:paraId="3A01F7C6" w14:textId="58B3CCF8" w:rsidR="0097184F" w:rsidRPr="000D565F" w:rsidRDefault="0097184F" w:rsidP="0097184F">
            <w:pPr>
              <w:jc w:val="center"/>
            </w:pPr>
            <w:r w:rsidRPr="00D81348">
              <w:t>1.295</w:t>
            </w:r>
          </w:p>
        </w:tc>
        <w:tc>
          <w:tcPr>
            <w:tcW w:w="1654" w:type="dxa"/>
            <w:shd w:val="pct20" w:color="auto" w:fill="auto"/>
          </w:tcPr>
          <w:p w14:paraId="788B4543" w14:textId="04CB1CCA" w:rsidR="0097184F" w:rsidRPr="000D565F" w:rsidRDefault="0097184F" w:rsidP="0097184F">
            <w:pPr>
              <w:jc w:val="center"/>
            </w:pPr>
            <w:r w:rsidRPr="00D81348">
              <w:t>353</w:t>
            </w:r>
          </w:p>
        </w:tc>
      </w:tr>
      <w:tr w:rsidR="0097184F" w14:paraId="47B1147F" w14:textId="77777777" w:rsidTr="008F1C5A">
        <w:tc>
          <w:tcPr>
            <w:tcW w:w="1780" w:type="dxa"/>
            <w:tcBorders>
              <w:bottom w:val="single" w:sz="4" w:space="0" w:color="auto"/>
            </w:tcBorders>
            <w:shd w:val="clear" w:color="auto" w:fill="auto"/>
            <w:vAlign w:val="center"/>
          </w:tcPr>
          <w:p w14:paraId="4E77AA24" w14:textId="77777777" w:rsidR="0097184F" w:rsidRPr="003520CE" w:rsidRDefault="0097184F" w:rsidP="0097184F">
            <w:pPr>
              <w:jc w:val="center"/>
            </w:pPr>
            <w:r w:rsidRPr="003520CE">
              <w:t>Lujo</w:t>
            </w:r>
          </w:p>
        </w:tc>
        <w:tc>
          <w:tcPr>
            <w:tcW w:w="1654" w:type="dxa"/>
            <w:tcBorders>
              <w:bottom w:val="single" w:sz="4" w:space="0" w:color="auto"/>
            </w:tcBorders>
            <w:shd w:val="clear" w:color="auto" w:fill="auto"/>
          </w:tcPr>
          <w:p w14:paraId="5FC6F35A" w14:textId="7F1C2AED" w:rsidR="0097184F" w:rsidRPr="000D565F" w:rsidRDefault="0097184F" w:rsidP="0097184F">
            <w:pPr>
              <w:jc w:val="center"/>
            </w:pPr>
            <w:r w:rsidRPr="00D81348">
              <w:t>495</w:t>
            </w:r>
          </w:p>
        </w:tc>
        <w:tc>
          <w:tcPr>
            <w:tcW w:w="1654" w:type="dxa"/>
            <w:tcBorders>
              <w:bottom w:val="single" w:sz="4" w:space="0" w:color="auto"/>
            </w:tcBorders>
            <w:shd w:val="clear" w:color="auto" w:fill="auto"/>
          </w:tcPr>
          <w:p w14:paraId="6E72C073" w14:textId="76A7B31E" w:rsidR="0097184F" w:rsidRPr="000D565F" w:rsidRDefault="0097184F" w:rsidP="0097184F">
            <w:pPr>
              <w:jc w:val="center"/>
            </w:pPr>
            <w:r w:rsidRPr="00D81348">
              <w:t>489</w:t>
            </w:r>
          </w:p>
        </w:tc>
        <w:tc>
          <w:tcPr>
            <w:tcW w:w="1654" w:type="dxa"/>
            <w:tcBorders>
              <w:bottom w:val="single" w:sz="4" w:space="0" w:color="auto"/>
            </w:tcBorders>
            <w:shd w:val="clear" w:color="auto" w:fill="auto"/>
          </w:tcPr>
          <w:p w14:paraId="434DE62D" w14:textId="1A8F6AD4" w:rsidR="0097184F" w:rsidRPr="000D565F" w:rsidRDefault="0097184F" w:rsidP="0097184F">
            <w:pPr>
              <w:jc w:val="center"/>
            </w:pPr>
            <w:r w:rsidRPr="00D81348">
              <w:t>770</w:t>
            </w:r>
          </w:p>
        </w:tc>
        <w:tc>
          <w:tcPr>
            <w:tcW w:w="1654" w:type="dxa"/>
            <w:tcBorders>
              <w:bottom w:val="single" w:sz="4" w:space="0" w:color="auto"/>
            </w:tcBorders>
            <w:shd w:val="clear" w:color="auto" w:fill="auto"/>
          </w:tcPr>
          <w:p w14:paraId="1E84237E" w14:textId="0B021445" w:rsidR="0097184F" w:rsidRPr="000D565F" w:rsidRDefault="0097184F" w:rsidP="0097184F">
            <w:pPr>
              <w:jc w:val="center"/>
            </w:pPr>
            <w:r w:rsidRPr="00D81348">
              <w:t>875</w:t>
            </w:r>
          </w:p>
        </w:tc>
        <w:tc>
          <w:tcPr>
            <w:tcW w:w="1654" w:type="dxa"/>
            <w:tcBorders>
              <w:bottom w:val="single" w:sz="4" w:space="0" w:color="auto"/>
            </w:tcBorders>
            <w:shd w:val="clear" w:color="auto" w:fill="auto"/>
          </w:tcPr>
          <w:p w14:paraId="4E5255C4" w14:textId="69D058F4" w:rsidR="0097184F" w:rsidRPr="000D565F" w:rsidRDefault="0097184F" w:rsidP="0097184F">
            <w:pPr>
              <w:jc w:val="center"/>
            </w:pPr>
            <w:r w:rsidRPr="00D81348">
              <w:t>248</w:t>
            </w:r>
          </w:p>
        </w:tc>
      </w:tr>
      <w:tr w:rsidR="0097184F" w14:paraId="7F19905D" w14:textId="77777777" w:rsidTr="008F1C5A">
        <w:tc>
          <w:tcPr>
            <w:tcW w:w="1780" w:type="dxa"/>
            <w:shd w:val="pct20" w:color="auto" w:fill="auto"/>
            <w:vAlign w:val="center"/>
          </w:tcPr>
          <w:p w14:paraId="6F6C333C" w14:textId="77777777" w:rsidR="0097184F" w:rsidRPr="003520CE" w:rsidRDefault="0097184F" w:rsidP="0097184F">
            <w:pPr>
              <w:jc w:val="center"/>
            </w:pPr>
            <w:r w:rsidRPr="003520CE">
              <w:t>Primera Superior</w:t>
            </w:r>
          </w:p>
        </w:tc>
        <w:tc>
          <w:tcPr>
            <w:tcW w:w="1654" w:type="dxa"/>
            <w:shd w:val="pct20" w:color="auto" w:fill="auto"/>
          </w:tcPr>
          <w:p w14:paraId="24F6829A" w14:textId="78F18A30" w:rsidR="0097184F" w:rsidRPr="000D565F" w:rsidRDefault="0097184F" w:rsidP="0097184F">
            <w:pPr>
              <w:jc w:val="center"/>
            </w:pPr>
            <w:r w:rsidRPr="00D81348">
              <w:t>435</w:t>
            </w:r>
          </w:p>
        </w:tc>
        <w:tc>
          <w:tcPr>
            <w:tcW w:w="1654" w:type="dxa"/>
            <w:shd w:val="pct20" w:color="auto" w:fill="auto"/>
          </w:tcPr>
          <w:p w14:paraId="1FFD26E3" w14:textId="654F55D0" w:rsidR="0097184F" w:rsidRPr="000D565F" w:rsidRDefault="0097184F" w:rsidP="0097184F">
            <w:pPr>
              <w:jc w:val="center"/>
            </w:pPr>
            <w:r w:rsidRPr="00D81348">
              <w:t>429</w:t>
            </w:r>
          </w:p>
        </w:tc>
        <w:tc>
          <w:tcPr>
            <w:tcW w:w="1654" w:type="dxa"/>
            <w:shd w:val="pct20" w:color="auto" w:fill="auto"/>
          </w:tcPr>
          <w:p w14:paraId="4DC99D3E" w14:textId="2F9BE880" w:rsidR="0097184F" w:rsidRPr="000D565F" w:rsidRDefault="0097184F" w:rsidP="0097184F">
            <w:pPr>
              <w:jc w:val="center"/>
            </w:pPr>
            <w:r w:rsidRPr="00D81348">
              <w:t>635</w:t>
            </w:r>
          </w:p>
        </w:tc>
        <w:tc>
          <w:tcPr>
            <w:tcW w:w="1654" w:type="dxa"/>
            <w:shd w:val="pct20" w:color="auto" w:fill="auto"/>
          </w:tcPr>
          <w:p w14:paraId="4AA23800" w14:textId="0B334B79" w:rsidR="0097184F" w:rsidRPr="000D565F" w:rsidRDefault="0097184F" w:rsidP="0097184F">
            <w:pPr>
              <w:jc w:val="center"/>
            </w:pPr>
            <w:r w:rsidRPr="00D81348">
              <w:t>720</w:t>
            </w:r>
          </w:p>
        </w:tc>
        <w:tc>
          <w:tcPr>
            <w:tcW w:w="1654" w:type="dxa"/>
            <w:shd w:val="pct20" w:color="auto" w:fill="auto"/>
          </w:tcPr>
          <w:p w14:paraId="4C4B4818" w14:textId="49E313AF" w:rsidR="0097184F" w:rsidRPr="000D565F" w:rsidRDefault="0097184F" w:rsidP="0097184F">
            <w:pPr>
              <w:jc w:val="center"/>
            </w:pPr>
            <w:r w:rsidRPr="00D81348">
              <w:t>218</w:t>
            </w:r>
          </w:p>
        </w:tc>
      </w:tr>
      <w:tr w:rsidR="0097184F" w14:paraId="0CB4A469" w14:textId="77777777" w:rsidTr="008F1C5A">
        <w:tc>
          <w:tcPr>
            <w:tcW w:w="1780" w:type="dxa"/>
            <w:shd w:val="clear" w:color="auto" w:fill="auto"/>
            <w:vAlign w:val="center"/>
          </w:tcPr>
          <w:p w14:paraId="12C44336" w14:textId="77777777" w:rsidR="0097184F" w:rsidRDefault="0097184F" w:rsidP="0097184F">
            <w:pPr>
              <w:jc w:val="center"/>
            </w:pPr>
            <w:r w:rsidRPr="003520CE">
              <w:t>Primera</w:t>
            </w:r>
          </w:p>
        </w:tc>
        <w:tc>
          <w:tcPr>
            <w:tcW w:w="1654" w:type="dxa"/>
            <w:shd w:val="clear" w:color="auto" w:fill="auto"/>
          </w:tcPr>
          <w:p w14:paraId="0E53392D" w14:textId="2776F94B" w:rsidR="0097184F" w:rsidRPr="000D565F" w:rsidRDefault="0097184F" w:rsidP="0097184F">
            <w:pPr>
              <w:jc w:val="center"/>
            </w:pPr>
            <w:r w:rsidRPr="00D81348">
              <w:t>320</w:t>
            </w:r>
          </w:p>
        </w:tc>
        <w:tc>
          <w:tcPr>
            <w:tcW w:w="1654" w:type="dxa"/>
            <w:shd w:val="clear" w:color="auto" w:fill="auto"/>
          </w:tcPr>
          <w:p w14:paraId="29C51C8F" w14:textId="1A46681F" w:rsidR="0097184F" w:rsidRPr="000D565F" w:rsidRDefault="0097184F" w:rsidP="0097184F">
            <w:pPr>
              <w:jc w:val="center"/>
            </w:pPr>
            <w:r w:rsidRPr="00D81348">
              <w:t>314</w:t>
            </w:r>
          </w:p>
        </w:tc>
        <w:tc>
          <w:tcPr>
            <w:tcW w:w="1654" w:type="dxa"/>
            <w:shd w:val="clear" w:color="auto" w:fill="auto"/>
          </w:tcPr>
          <w:p w14:paraId="09E5700C" w14:textId="1A1537BE" w:rsidR="0097184F" w:rsidRPr="000D565F" w:rsidRDefault="0097184F" w:rsidP="0097184F">
            <w:pPr>
              <w:jc w:val="center"/>
            </w:pPr>
            <w:r w:rsidRPr="00D81348">
              <w:t>420</w:t>
            </w:r>
          </w:p>
        </w:tc>
        <w:tc>
          <w:tcPr>
            <w:tcW w:w="1654" w:type="dxa"/>
            <w:shd w:val="clear" w:color="auto" w:fill="auto"/>
          </w:tcPr>
          <w:p w14:paraId="42082485" w14:textId="3B083CA1" w:rsidR="0097184F" w:rsidRPr="000D565F" w:rsidRDefault="0097184F" w:rsidP="0097184F">
            <w:pPr>
              <w:jc w:val="center"/>
            </w:pPr>
            <w:r w:rsidRPr="00D81348">
              <w:t>515</w:t>
            </w:r>
          </w:p>
        </w:tc>
        <w:tc>
          <w:tcPr>
            <w:tcW w:w="1654" w:type="dxa"/>
            <w:shd w:val="clear" w:color="auto" w:fill="auto"/>
          </w:tcPr>
          <w:p w14:paraId="4D6DE9F1" w14:textId="460AC6B4" w:rsidR="0097184F" w:rsidRDefault="0097184F" w:rsidP="0097184F">
            <w:pPr>
              <w:jc w:val="center"/>
            </w:pPr>
            <w:r w:rsidRPr="00D81348">
              <w:t>160</w:t>
            </w:r>
          </w:p>
        </w:tc>
      </w:tr>
    </w:tbl>
    <w:p w14:paraId="09140C2A" w14:textId="77777777" w:rsidR="009570B2" w:rsidRDefault="009570B2" w:rsidP="009570B2">
      <w:pPr>
        <w:pStyle w:val="vinetas"/>
        <w:numPr>
          <w:ilvl w:val="0"/>
          <w:numId w:val="0"/>
        </w:numPr>
        <w:ind w:left="714"/>
        <w:jc w:val="both"/>
      </w:pPr>
    </w:p>
    <w:p w14:paraId="61236DB0" w14:textId="77777777" w:rsidR="009570B2" w:rsidRDefault="009570B2" w:rsidP="009570B2">
      <w:pPr>
        <w:pStyle w:val="vinetas"/>
        <w:jc w:val="both"/>
      </w:pPr>
      <w:r>
        <w:t>Hoteles previstos o de categoría similar.</w:t>
      </w:r>
    </w:p>
    <w:p w14:paraId="2733EF40" w14:textId="77777777" w:rsidR="009570B2" w:rsidRDefault="009570B2" w:rsidP="009570B2">
      <w:pPr>
        <w:pStyle w:val="vinetas"/>
        <w:jc w:val="both"/>
      </w:pPr>
      <w:r>
        <w:t>Precios sujetos a cambio sin previo aviso.</w:t>
      </w:r>
    </w:p>
    <w:p w14:paraId="0E6E3CD3" w14:textId="77777777" w:rsidR="009570B2" w:rsidRDefault="009570B2" w:rsidP="009570B2">
      <w:pPr>
        <w:pStyle w:val="vinetas"/>
        <w:jc w:val="both"/>
      </w:pPr>
      <w:r>
        <w:t xml:space="preserve">Durante las festividades de navidad, año nuevo y semana santa, se cobrará un suplemento del 35% para </w:t>
      </w:r>
      <w:r w:rsidRPr="00BE70E0">
        <w:t>las fechas comprendidas entre diciembre 21, 202</w:t>
      </w:r>
      <w:r>
        <w:t>4</w:t>
      </w:r>
      <w:r w:rsidRPr="00BE70E0">
        <w:t xml:space="preserve"> a enero 5, 202</w:t>
      </w:r>
      <w:r>
        <w:t>5 y de abril 8 al 23, 2025.</w:t>
      </w:r>
    </w:p>
    <w:p w14:paraId="36202493" w14:textId="77777777" w:rsidR="009570B2" w:rsidRDefault="009570B2" w:rsidP="009570B2">
      <w:pPr>
        <w:pStyle w:val="vinetas"/>
        <w:jc w:val="both"/>
      </w:pPr>
      <w:r>
        <w:t>Por favor tener en cuenta que hay hoteles donde es obligatoria la cena de diciembre 24 y/o de diciembre 31, será informado en el momento de hacer la reserva.</w:t>
      </w:r>
      <w:r>
        <w:tab/>
      </w:r>
    </w:p>
    <w:p w14:paraId="0A27DE8B" w14:textId="77777777" w:rsidR="009570B2" w:rsidRDefault="009570B2" w:rsidP="009570B2">
      <w:pPr>
        <w:pStyle w:val="vinetas"/>
        <w:jc w:val="both"/>
      </w:pPr>
      <w:r>
        <w:t>Los precios aplican sólo para pasajeros de nacionalidad LATINOAMERICANA.</w:t>
      </w:r>
    </w:p>
    <w:p w14:paraId="36912462" w14:textId="77777777" w:rsidR="009570B2" w:rsidRDefault="009570B2" w:rsidP="009570B2">
      <w:pPr>
        <w:pStyle w:val="vinetas"/>
        <w:jc w:val="both"/>
      </w:pPr>
      <w:r>
        <w:t xml:space="preserve">Aplican gastos de cancelación según condiciones generales sin excepción. </w:t>
      </w:r>
    </w:p>
    <w:p w14:paraId="792D8BAE" w14:textId="77777777" w:rsidR="009570B2" w:rsidRDefault="009570B2" w:rsidP="009570B2">
      <w:pPr>
        <w:pStyle w:val="vinetas"/>
        <w:jc w:val="both"/>
      </w:pPr>
      <w:r>
        <w:t>No incluye propinas.</w:t>
      </w:r>
    </w:p>
    <w:p w14:paraId="6354885F" w14:textId="77777777" w:rsidR="009570B2" w:rsidRDefault="009570B2" w:rsidP="009570B2">
      <w:pPr>
        <w:pStyle w:val="vinetas"/>
        <w:jc w:val="both"/>
      </w:pPr>
      <w:r>
        <w:t xml:space="preserve">Los hoteles ubicados en la zona de pirámides no garantizan habitaciones con vista a las pirámides. </w:t>
      </w:r>
    </w:p>
    <w:p w14:paraId="5991369F" w14:textId="77777777" w:rsidR="009570B2" w:rsidRPr="00075B80" w:rsidRDefault="009570B2" w:rsidP="009570B2">
      <w:pPr>
        <w:pStyle w:val="itinerario"/>
      </w:pPr>
    </w:p>
    <w:p w14:paraId="6CB98078" w14:textId="1303BC4F" w:rsidR="009570B2" w:rsidRPr="006C08C4" w:rsidRDefault="004C6DC2" w:rsidP="009570B2">
      <w:pPr>
        <w:pStyle w:val="dias"/>
        <w:rPr>
          <w:color w:val="1F3864"/>
          <w:sz w:val="28"/>
          <w:szCs w:val="28"/>
        </w:rPr>
      </w:pPr>
      <w:r w:rsidRPr="006C08C4">
        <w:rPr>
          <w:caps w:val="0"/>
          <w:color w:val="1F3864"/>
          <w:sz w:val="28"/>
          <w:szCs w:val="28"/>
        </w:rPr>
        <w:t>POLÍTICA DE NIÑOS</w:t>
      </w:r>
    </w:p>
    <w:p w14:paraId="238275BB" w14:textId="77777777" w:rsidR="009570B2" w:rsidRPr="002C07F6" w:rsidRDefault="009570B2" w:rsidP="009570B2">
      <w:pPr>
        <w:pStyle w:val="vinetas"/>
        <w:jc w:val="both"/>
        <w:rPr>
          <w:lang w:val="es-ES"/>
        </w:rPr>
      </w:pPr>
      <w:r w:rsidRPr="002C07F6">
        <w:rPr>
          <w:lang w:val="es-ES"/>
        </w:rPr>
        <w:t>Compartiendo habitación con sus padres, sin derecho a cama extra.</w:t>
      </w:r>
    </w:p>
    <w:p w14:paraId="5EEB3D68" w14:textId="77777777" w:rsidR="009570B2" w:rsidRPr="002C07F6" w:rsidRDefault="009570B2" w:rsidP="009570B2">
      <w:pPr>
        <w:pStyle w:val="vinetas"/>
        <w:jc w:val="both"/>
        <w:rPr>
          <w:lang w:val="es-ES"/>
        </w:rPr>
      </w:pPr>
      <w:r w:rsidRPr="002C07F6">
        <w:rPr>
          <w:lang w:val="es-ES"/>
        </w:rPr>
        <w:t xml:space="preserve">Infantes hasta </w:t>
      </w:r>
      <w:r>
        <w:rPr>
          <w:lang w:val="es-ES"/>
        </w:rPr>
        <w:t>23 meses</w:t>
      </w:r>
      <w:r w:rsidRPr="002C07F6">
        <w:rPr>
          <w:lang w:val="es-ES"/>
        </w:rPr>
        <w:t>, gratis en los servicios terrestres. Sólo pagan tiquetes aéreos.</w:t>
      </w:r>
    </w:p>
    <w:p w14:paraId="019F9AA6" w14:textId="77777777" w:rsidR="009570B2" w:rsidRPr="005F5DD4" w:rsidRDefault="009570B2" w:rsidP="009570B2">
      <w:pPr>
        <w:pStyle w:val="vinetas"/>
        <w:rPr>
          <w:lang w:val="es-ES"/>
        </w:rPr>
      </w:pPr>
      <w:r w:rsidRPr="005F5DD4">
        <w:rPr>
          <w:lang w:val="es-ES"/>
        </w:rPr>
        <w:t>Niños de 2 a 11 años tienen un descuento del 20% sobre el valor del tiquete aéreo interno en Egipto.</w:t>
      </w:r>
    </w:p>
    <w:p w14:paraId="62FC79F1" w14:textId="77777777" w:rsidR="009570B2" w:rsidRPr="002C07F6" w:rsidRDefault="009570B2" w:rsidP="009570B2">
      <w:pPr>
        <w:pStyle w:val="vinetas"/>
        <w:jc w:val="both"/>
        <w:rPr>
          <w:lang w:val="es-ES"/>
        </w:rPr>
      </w:pPr>
      <w:r w:rsidRPr="002C07F6">
        <w:rPr>
          <w:lang w:val="es-ES"/>
        </w:rPr>
        <w:t xml:space="preserve">Niños </w:t>
      </w:r>
      <w:r>
        <w:rPr>
          <w:lang w:val="es-ES"/>
        </w:rPr>
        <w:t>a partir d</w:t>
      </w:r>
      <w:r w:rsidRPr="002C07F6">
        <w:rPr>
          <w:lang w:val="es-ES"/>
        </w:rPr>
        <w:t xml:space="preserve">e 12 años, pagan como adulto. </w:t>
      </w:r>
    </w:p>
    <w:p w14:paraId="0ADEEFC4" w14:textId="77777777" w:rsidR="009570B2" w:rsidRDefault="009570B2" w:rsidP="009570B2">
      <w:pPr>
        <w:pStyle w:val="vinetas"/>
        <w:jc w:val="both"/>
        <w:rPr>
          <w:lang w:val="es-ES"/>
        </w:rPr>
      </w:pPr>
      <w:r w:rsidRPr="002C07F6">
        <w:rPr>
          <w:lang w:val="es-ES"/>
        </w:rPr>
        <w:t xml:space="preserve">Máximo un niño por habitación. Otras acomodaciones deberán ser consultadas. </w:t>
      </w:r>
    </w:p>
    <w:p w14:paraId="25A0EFA5" w14:textId="77777777" w:rsidR="009570B2" w:rsidRDefault="009570B2" w:rsidP="009570B2">
      <w:pPr>
        <w:pStyle w:val="vinetas"/>
        <w:rPr>
          <w:lang w:val="es-ES"/>
        </w:rPr>
      </w:pPr>
      <w:r w:rsidRPr="005F5DD4">
        <w:rPr>
          <w:lang w:val="es-ES"/>
        </w:rPr>
        <w:t>Al reservar se debe informar la edad del niño.</w:t>
      </w:r>
    </w:p>
    <w:p w14:paraId="0CC25A49" w14:textId="77777777" w:rsidR="0097184F" w:rsidRDefault="0097184F" w:rsidP="009570B2">
      <w:pPr>
        <w:pStyle w:val="dias"/>
        <w:rPr>
          <w:caps w:val="0"/>
          <w:color w:val="1F3864"/>
          <w:sz w:val="28"/>
          <w:szCs w:val="28"/>
        </w:rPr>
      </w:pPr>
    </w:p>
    <w:p w14:paraId="1A903A20" w14:textId="77777777" w:rsidR="0097184F" w:rsidRDefault="0097184F" w:rsidP="009570B2">
      <w:pPr>
        <w:pStyle w:val="dias"/>
        <w:rPr>
          <w:caps w:val="0"/>
          <w:color w:val="1F3864"/>
          <w:sz w:val="28"/>
          <w:szCs w:val="28"/>
        </w:rPr>
      </w:pPr>
    </w:p>
    <w:p w14:paraId="25106739" w14:textId="77777777" w:rsidR="0097184F" w:rsidRDefault="0097184F" w:rsidP="009570B2">
      <w:pPr>
        <w:pStyle w:val="dias"/>
        <w:rPr>
          <w:caps w:val="0"/>
          <w:color w:val="1F3864"/>
          <w:sz w:val="28"/>
          <w:szCs w:val="28"/>
        </w:rPr>
      </w:pPr>
    </w:p>
    <w:p w14:paraId="2B2CDC3E" w14:textId="77777777" w:rsidR="0097184F" w:rsidRDefault="0097184F" w:rsidP="009570B2">
      <w:pPr>
        <w:pStyle w:val="dias"/>
        <w:rPr>
          <w:caps w:val="0"/>
          <w:color w:val="1F3864"/>
          <w:sz w:val="28"/>
          <w:szCs w:val="28"/>
        </w:rPr>
      </w:pPr>
    </w:p>
    <w:p w14:paraId="633127D2" w14:textId="77777777" w:rsidR="0097184F" w:rsidRDefault="0097184F" w:rsidP="009570B2">
      <w:pPr>
        <w:pStyle w:val="dias"/>
        <w:rPr>
          <w:caps w:val="0"/>
          <w:color w:val="1F3864"/>
          <w:sz w:val="28"/>
          <w:szCs w:val="28"/>
        </w:rPr>
      </w:pPr>
    </w:p>
    <w:p w14:paraId="2A1664AF" w14:textId="11A7197C" w:rsidR="009570B2" w:rsidRDefault="004C6DC2" w:rsidP="009570B2">
      <w:pPr>
        <w:pStyle w:val="dias"/>
        <w:rPr>
          <w:caps w:val="0"/>
          <w:color w:val="1F3864"/>
          <w:sz w:val="28"/>
          <w:szCs w:val="28"/>
        </w:rPr>
      </w:pPr>
      <w:r w:rsidRPr="006C08C4">
        <w:rPr>
          <w:caps w:val="0"/>
          <w:color w:val="1F3864"/>
          <w:sz w:val="28"/>
          <w:szCs w:val="28"/>
        </w:rPr>
        <w:lastRenderedPageBreak/>
        <w:t xml:space="preserve">HOTELES </w:t>
      </w:r>
      <w:r w:rsidRPr="000B4291">
        <w:rPr>
          <w:caps w:val="0"/>
          <w:color w:val="1F3864"/>
          <w:sz w:val="28"/>
          <w:szCs w:val="28"/>
        </w:rPr>
        <w:t>PREVISTOS O SIMILARES</w:t>
      </w:r>
    </w:p>
    <w:p w14:paraId="38215BF3" w14:textId="77777777" w:rsidR="009570B2" w:rsidRDefault="009570B2" w:rsidP="009570B2">
      <w:pPr>
        <w:pStyle w:val="itinerario"/>
      </w:pPr>
    </w:p>
    <w:tbl>
      <w:tblPr>
        <w:tblStyle w:val="Tablaconcuadrcula1"/>
        <w:tblW w:w="0" w:type="auto"/>
        <w:tblLook w:val="04A0" w:firstRow="1" w:lastRow="0" w:firstColumn="1" w:lastColumn="0" w:noHBand="0" w:noVBand="1"/>
      </w:tblPr>
      <w:tblGrid>
        <w:gridCol w:w="5030"/>
        <w:gridCol w:w="5030"/>
      </w:tblGrid>
      <w:tr w:rsidR="009570B2" w:rsidRPr="00FF64CE" w14:paraId="6368B7D4" w14:textId="77777777" w:rsidTr="00913E4B">
        <w:tc>
          <w:tcPr>
            <w:tcW w:w="10060" w:type="dxa"/>
            <w:gridSpan w:val="2"/>
            <w:shd w:val="clear" w:color="auto" w:fill="1F3864"/>
            <w:vAlign w:val="center"/>
          </w:tcPr>
          <w:p w14:paraId="72D152F7" w14:textId="77777777" w:rsidR="009570B2" w:rsidRPr="00FA6295" w:rsidRDefault="009570B2" w:rsidP="00913E4B">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Gran Lujo</w:t>
            </w:r>
          </w:p>
        </w:tc>
      </w:tr>
      <w:tr w:rsidR="009570B2" w:rsidRPr="00FF64CE" w14:paraId="4B288D74" w14:textId="77777777" w:rsidTr="00913E4B">
        <w:tc>
          <w:tcPr>
            <w:tcW w:w="5030" w:type="dxa"/>
            <w:shd w:val="clear" w:color="auto" w:fill="1F3864"/>
            <w:vAlign w:val="center"/>
          </w:tcPr>
          <w:p w14:paraId="436121A6" w14:textId="77777777" w:rsidR="009570B2" w:rsidRPr="00FA6295" w:rsidRDefault="009570B2" w:rsidP="00913E4B">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054AAC9" w14:textId="77777777" w:rsidR="009570B2" w:rsidRPr="00FA6295" w:rsidRDefault="009570B2" w:rsidP="00913E4B">
            <w:pPr>
              <w:jc w:val="center"/>
              <w:rPr>
                <w:b/>
                <w:bCs/>
                <w:color w:val="FFFFFF" w:themeColor="background1"/>
                <w:sz w:val="28"/>
                <w:szCs w:val="28"/>
              </w:rPr>
            </w:pPr>
            <w:r w:rsidRPr="00FA6295">
              <w:rPr>
                <w:b/>
                <w:bCs/>
                <w:color w:val="FFFFFF" w:themeColor="background1"/>
                <w:sz w:val="28"/>
                <w:szCs w:val="28"/>
              </w:rPr>
              <w:t>Hotel</w:t>
            </w:r>
          </w:p>
        </w:tc>
      </w:tr>
      <w:tr w:rsidR="009570B2" w:rsidRPr="00FF64CE" w14:paraId="26CACE44" w14:textId="77777777" w:rsidTr="00913E4B">
        <w:tc>
          <w:tcPr>
            <w:tcW w:w="5030" w:type="dxa"/>
            <w:vAlign w:val="center"/>
          </w:tcPr>
          <w:p w14:paraId="6DC769F7" w14:textId="77777777" w:rsidR="009570B2" w:rsidRDefault="009570B2" w:rsidP="00913E4B">
            <w:pPr>
              <w:jc w:val="center"/>
            </w:pPr>
            <w:r>
              <w:t>Cairo</w:t>
            </w:r>
          </w:p>
        </w:tc>
        <w:tc>
          <w:tcPr>
            <w:tcW w:w="5030" w:type="dxa"/>
            <w:vAlign w:val="center"/>
          </w:tcPr>
          <w:p w14:paraId="16391441" w14:textId="77777777" w:rsidR="009570B2" w:rsidRPr="00A22E6C" w:rsidRDefault="009570B2" w:rsidP="00913E4B">
            <w:pPr>
              <w:jc w:val="center"/>
              <w:rPr>
                <w:rFonts w:cs="Calibri"/>
                <w:szCs w:val="22"/>
                <w:lang w:val="es-ES"/>
              </w:rPr>
            </w:pPr>
            <w:r w:rsidRPr="00B96488">
              <w:rPr>
                <w:rFonts w:cs="Calibri"/>
                <w:color w:val="000000"/>
                <w:szCs w:val="22"/>
              </w:rPr>
              <w:t>Four Seasons First Residence</w:t>
            </w:r>
          </w:p>
        </w:tc>
      </w:tr>
    </w:tbl>
    <w:p w14:paraId="64291375" w14:textId="77777777" w:rsidR="009570B2" w:rsidRDefault="009570B2" w:rsidP="009570B2">
      <w:pPr>
        <w:pStyle w:val="itinerario"/>
      </w:pPr>
    </w:p>
    <w:tbl>
      <w:tblPr>
        <w:tblStyle w:val="Tablaconcuadrcula1"/>
        <w:tblW w:w="0" w:type="auto"/>
        <w:tblLook w:val="04A0" w:firstRow="1" w:lastRow="0" w:firstColumn="1" w:lastColumn="0" w:noHBand="0" w:noVBand="1"/>
      </w:tblPr>
      <w:tblGrid>
        <w:gridCol w:w="5030"/>
        <w:gridCol w:w="5030"/>
      </w:tblGrid>
      <w:tr w:rsidR="009570B2" w:rsidRPr="00FF64CE" w14:paraId="1CF09B64" w14:textId="77777777" w:rsidTr="00913E4B">
        <w:tc>
          <w:tcPr>
            <w:tcW w:w="10060" w:type="dxa"/>
            <w:gridSpan w:val="2"/>
            <w:shd w:val="clear" w:color="auto" w:fill="1F3864"/>
            <w:vAlign w:val="center"/>
          </w:tcPr>
          <w:p w14:paraId="16DC4FDD" w14:textId="77777777" w:rsidR="009570B2" w:rsidRPr="00FA6295" w:rsidRDefault="009570B2" w:rsidP="00913E4B">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Lujo Superior</w:t>
            </w:r>
          </w:p>
        </w:tc>
      </w:tr>
      <w:tr w:rsidR="009570B2" w:rsidRPr="00FF64CE" w14:paraId="4357C8A5" w14:textId="77777777" w:rsidTr="00913E4B">
        <w:tc>
          <w:tcPr>
            <w:tcW w:w="5030" w:type="dxa"/>
            <w:shd w:val="clear" w:color="auto" w:fill="1F3864"/>
            <w:vAlign w:val="center"/>
          </w:tcPr>
          <w:p w14:paraId="55861774" w14:textId="77777777" w:rsidR="009570B2" w:rsidRPr="00FA6295" w:rsidRDefault="009570B2" w:rsidP="00913E4B">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43EABF6" w14:textId="77777777" w:rsidR="009570B2" w:rsidRPr="00FA6295" w:rsidRDefault="009570B2" w:rsidP="00913E4B">
            <w:pPr>
              <w:jc w:val="center"/>
              <w:rPr>
                <w:b/>
                <w:bCs/>
                <w:color w:val="FFFFFF" w:themeColor="background1"/>
                <w:sz w:val="28"/>
                <w:szCs w:val="28"/>
              </w:rPr>
            </w:pPr>
            <w:r w:rsidRPr="00FA6295">
              <w:rPr>
                <w:b/>
                <w:bCs/>
                <w:color w:val="FFFFFF" w:themeColor="background1"/>
                <w:sz w:val="28"/>
                <w:szCs w:val="28"/>
              </w:rPr>
              <w:t>Hotel</w:t>
            </w:r>
          </w:p>
        </w:tc>
      </w:tr>
      <w:tr w:rsidR="009570B2" w:rsidRPr="00FF64CE" w14:paraId="7AF81DEE" w14:textId="77777777" w:rsidTr="00913E4B">
        <w:tc>
          <w:tcPr>
            <w:tcW w:w="5030" w:type="dxa"/>
            <w:vMerge w:val="restart"/>
            <w:vAlign w:val="center"/>
          </w:tcPr>
          <w:p w14:paraId="19B93856" w14:textId="77777777" w:rsidR="009570B2" w:rsidRDefault="009570B2" w:rsidP="00913E4B">
            <w:pPr>
              <w:jc w:val="center"/>
            </w:pPr>
            <w:r>
              <w:t>Cairo</w:t>
            </w:r>
          </w:p>
        </w:tc>
        <w:tc>
          <w:tcPr>
            <w:tcW w:w="5030" w:type="dxa"/>
          </w:tcPr>
          <w:p w14:paraId="71B2FF46" w14:textId="77777777" w:rsidR="009570B2" w:rsidRPr="00A22E6C" w:rsidRDefault="009570B2" w:rsidP="00913E4B">
            <w:pPr>
              <w:jc w:val="center"/>
              <w:rPr>
                <w:rFonts w:cs="Calibri"/>
                <w:szCs w:val="22"/>
                <w:lang w:val="es-ES"/>
              </w:rPr>
            </w:pPr>
            <w:r w:rsidRPr="002353D3">
              <w:t xml:space="preserve"> Fairmont Nile City</w:t>
            </w:r>
          </w:p>
        </w:tc>
      </w:tr>
      <w:tr w:rsidR="009570B2" w:rsidRPr="00FF64CE" w14:paraId="0B98713B" w14:textId="77777777" w:rsidTr="00913E4B">
        <w:tc>
          <w:tcPr>
            <w:tcW w:w="5030" w:type="dxa"/>
            <w:vMerge/>
            <w:vAlign w:val="center"/>
          </w:tcPr>
          <w:p w14:paraId="1BA13D42" w14:textId="77777777" w:rsidR="009570B2" w:rsidRDefault="009570B2" w:rsidP="00913E4B">
            <w:pPr>
              <w:jc w:val="center"/>
            </w:pPr>
          </w:p>
        </w:tc>
        <w:tc>
          <w:tcPr>
            <w:tcW w:w="5030" w:type="dxa"/>
          </w:tcPr>
          <w:p w14:paraId="13B7C1F4" w14:textId="77777777" w:rsidR="009570B2" w:rsidRPr="00926D08" w:rsidRDefault="009570B2" w:rsidP="00913E4B">
            <w:pPr>
              <w:jc w:val="center"/>
              <w:rPr>
                <w:rFonts w:cs="Calibri"/>
                <w:szCs w:val="22"/>
                <w:lang w:val="en-US"/>
              </w:rPr>
            </w:pPr>
            <w:r w:rsidRPr="002353D3">
              <w:t>Hyatt Regency Cairo West</w:t>
            </w:r>
          </w:p>
        </w:tc>
      </w:tr>
      <w:tr w:rsidR="009570B2" w:rsidRPr="00FF64CE" w14:paraId="54D7ECC8" w14:textId="77777777" w:rsidTr="00913E4B">
        <w:tc>
          <w:tcPr>
            <w:tcW w:w="5030" w:type="dxa"/>
            <w:vMerge/>
            <w:vAlign w:val="center"/>
          </w:tcPr>
          <w:p w14:paraId="723C91C3" w14:textId="77777777" w:rsidR="009570B2" w:rsidRDefault="009570B2" w:rsidP="00913E4B">
            <w:pPr>
              <w:jc w:val="center"/>
            </w:pPr>
          </w:p>
        </w:tc>
        <w:tc>
          <w:tcPr>
            <w:tcW w:w="5030" w:type="dxa"/>
          </w:tcPr>
          <w:p w14:paraId="18B0E1EC" w14:textId="77777777" w:rsidR="009570B2" w:rsidRPr="00926D08" w:rsidRDefault="009570B2" w:rsidP="00913E4B">
            <w:pPr>
              <w:jc w:val="center"/>
              <w:rPr>
                <w:rFonts w:cs="Calibri"/>
                <w:szCs w:val="22"/>
                <w:lang w:val="en-US"/>
              </w:rPr>
            </w:pPr>
            <w:r w:rsidRPr="002353D3">
              <w:t>Triump Luxury</w:t>
            </w:r>
          </w:p>
        </w:tc>
      </w:tr>
      <w:tr w:rsidR="009570B2" w:rsidRPr="001B7295" w14:paraId="57A04575" w14:textId="77777777" w:rsidTr="00913E4B">
        <w:tc>
          <w:tcPr>
            <w:tcW w:w="5030" w:type="dxa"/>
            <w:vMerge/>
            <w:vAlign w:val="center"/>
          </w:tcPr>
          <w:p w14:paraId="7AA38A85" w14:textId="77777777" w:rsidR="009570B2" w:rsidRDefault="009570B2" w:rsidP="00913E4B">
            <w:pPr>
              <w:jc w:val="center"/>
            </w:pPr>
          </w:p>
        </w:tc>
        <w:tc>
          <w:tcPr>
            <w:tcW w:w="5030" w:type="dxa"/>
          </w:tcPr>
          <w:p w14:paraId="6F0616A9" w14:textId="77777777" w:rsidR="009570B2" w:rsidRPr="00926D08" w:rsidRDefault="009570B2" w:rsidP="00913E4B">
            <w:pPr>
              <w:jc w:val="center"/>
              <w:rPr>
                <w:rFonts w:cs="Calibri"/>
                <w:szCs w:val="22"/>
                <w:lang w:val="en-US"/>
              </w:rPr>
            </w:pPr>
            <w:r w:rsidRPr="001B298A">
              <w:rPr>
                <w:lang w:val="en-US"/>
              </w:rPr>
              <w:t>Dusit Thani Lake View Cairo</w:t>
            </w:r>
          </w:p>
        </w:tc>
      </w:tr>
    </w:tbl>
    <w:p w14:paraId="7A3424B9" w14:textId="77777777" w:rsidR="009570B2" w:rsidRPr="00AC193C" w:rsidRDefault="009570B2" w:rsidP="009570B2">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9570B2" w:rsidRPr="00FA6295" w14:paraId="4EABEBE1" w14:textId="77777777" w:rsidTr="00913E4B">
        <w:tc>
          <w:tcPr>
            <w:tcW w:w="10060" w:type="dxa"/>
            <w:gridSpan w:val="2"/>
            <w:shd w:val="clear" w:color="auto" w:fill="1F3864"/>
            <w:vAlign w:val="center"/>
          </w:tcPr>
          <w:p w14:paraId="3D71B7FB" w14:textId="77777777" w:rsidR="009570B2" w:rsidRPr="00FA6295" w:rsidRDefault="009570B2" w:rsidP="00913E4B">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Lujo </w:t>
            </w:r>
          </w:p>
        </w:tc>
      </w:tr>
      <w:tr w:rsidR="009570B2" w:rsidRPr="00FA6295" w14:paraId="691DF517" w14:textId="77777777" w:rsidTr="00913E4B">
        <w:tc>
          <w:tcPr>
            <w:tcW w:w="5030" w:type="dxa"/>
            <w:shd w:val="clear" w:color="auto" w:fill="1F3864"/>
            <w:vAlign w:val="center"/>
          </w:tcPr>
          <w:p w14:paraId="3484EC75" w14:textId="77777777" w:rsidR="009570B2" w:rsidRPr="00FA6295" w:rsidRDefault="009570B2" w:rsidP="00913E4B">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A70168C" w14:textId="77777777" w:rsidR="009570B2" w:rsidRPr="00FA6295" w:rsidRDefault="009570B2" w:rsidP="00913E4B">
            <w:pPr>
              <w:jc w:val="center"/>
              <w:rPr>
                <w:b/>
                <w:bCs/>
                <w:color w:val="FFFFFF" w:themeColor="background1"/>
                <w:sz w:val="28"/>
                <w:szCs w:val="28"/>
              </w:rPr>
            </w:pPr>
            <w:r w:rsidRPr="00FA6295">
              <w:rPr>
                <w:b/>
                <w:bCs/>
                <w:color w:val="FFFFFF" w:themeColor="background1"/>
                <w:sz w:val="28"/>
                <w:szCs w:val="28"/>
              </w:rPr>
              <w:t>Hotel</w:t>
            </w:r>
          </w:p>
        </w:tc>
      </w:tr>
      <w:tr w:rsidR="009570B2" w:rsidRPr="00A22E6C" w14:paraId="27BAFE2B" w14:textId="77777777" w:rsidTr="00913E4B">
        <w:tc>
          <w:tcPr>
            <w:tcW w:w="5030" w:type="dxa"/>
            <w:vMerge w:val="restart"/>
            <w:vAlign w:val="center"/>
          </w:tcPr>
          <w:p w14:paraId="3D505357" w14:textId="77777777" w:rsidR="009570B2" w:rsidRDefault="009570B2" w:rsidP="00913E4B">
            <w:pPr>
              <w:jc w:val="center"/>
            </w:pPr>
            <w:r>
              <w:t>Cairo</w:t>
            </w:r>
          </w:p>
        </w:tc>
        <w:tc>
          <w:tcPr>
            <w:tcW w:w="5030" w:type="dxa"/>
          </w:tcPr>
          <w:p w14:paraId="4D99FE3B" w14:textId="77777777" w:rsidR="009570B2" w:rsidRPr="00A22E6C" w:rsidRDefault="009570B2" w:rsidP="00913E4B">
            <w:pPr>
              <w:jc w:val="center"/>
              <w:rPr>
                <w:rFonts w:cs="Calibri"/>
                <w:szCs w:val="22"/>
                <w:lang w:val="es-ES"/>
              </w:rPr>
            </w:pPr>
            <w:r w:rsidRPr="000361CD">
              <w:t>Conrad Cairo</w:t>
            </w:r>
          </w:p>
        </w:tc>
      </w:tr>
      <w:tr w:rsidR="009570B2" w:rsidRPr="00926D08" w14:paraId="7421929E" w14:textId="77777777" w:rsidTr="00913E4B">
        <w:tc>
          <w:tcPr>
            <w:tcW w:w="5030" w:type="dxa"/>
            <w:vMerge/>
            <w:vAlign w:val="center"/>
          </w:tcPr>
          <w:p w14:paraId="4BB57E34" w14:textId="77777777" w:rsidR="009570B2" w:rsidRDefault="009570B2" w:rsidP="00913E4B">
            <w:pPr>
              <w:jc w:val="center"/>
            </w:pPr>
          </w:p>
        </w:tc>
        <w:tc>
          <w:tcPr>
            <w:tcW w:w="5030" w:type="dxa"/>
          </w:tcPr>
          <w:p w14:paraId="0CB76EC7" w14:textId="77777777" w:rsidR="009570B2" w:rsidRPr="00926D08" w:rsidRDefault="009570B2" w:rsidP="00913E4B">
            <w:pPr>
              <w:jc w:val="center"/>
              <w:rPr>
                <w:rFonts w:cs="Calibri"/>
                <w:szCs w:val="22"/>
                <w:lang w:val="en-US"/>
              </w:rPr>
            </w:pPr>
            <w:r w:rsidRPr="000361CD">
              <w:t>Semiramis Int.</w:t>
            </w:r>
          </w:p>
        </w:tc>
      </w:tr>
    </w:tbl>
    <w:p w14:paraId="7D4C310D" w14:textId="77777777" w:rsidR="009570B2" w:rsidRDefault="009570B2" w:rsidP="009570B2">
      <w:pPr>
        <w:pStyle w:val="itinerario"/>
      </w:pPr>
    </w:p>
    <w:tbl>
      <w:tblPr>
        <w:tblStyle w:val="Tablaconcuadrcula1"/>
        <w:tblW w:w="0" w:type="auto"/>
        <w:tblLook w:val="04A0" w:firstRow="1" w:lastRow="0" w:firstColumn="1" w:lastColumn="0" w:noHBand="0" w:noVBand="1"/>
      </w:tblPr>
      <w:tblGrid>
        <w:gridCol w:w="5030"/>
        <w:gridCol w:w="5030"/>
      </w:tblGrid>
      <w:tr w:rsidR="009570B2" w:rsidRPr="00FA6295" w14:paraId="55C94D05" w14:textId="77777777" w:rsidTr="00913E4B">
        <w:tc>
          <w:tcPr>
            <w:tcW w:w="10060" w:type="dxa"/>
            <w:gridSpan w:val="2"/>
            <w:shd w:val="clear" w:color="auto" w:fill="1F3864"/>
            <w:vAlign w:val="center"/>
          </w:tcPr>
          <w:p w14:paraId="6F02B43C" w14:textId="77777777" w:rsidR="009570B2" w:rsidRPr="00FA6295" w:rsidRDefault="009570B2" w:rsidP="00913E4B">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Primera Superior</w:t>
            </w:r>
          </w:p>
        </w:tc>
      </w:tr>
      <w:tr w:rsidR="009570B2" w:rsidRPr="00FA6295" w14:paraId="707AD6B7" w14:textId="77777777" w:rsidTr="00913E4B">
        <w:tc>
          <w:tcPr>
            <w:tcW w:w="5030" w:type="dxa"/>
            <w:shd w:val="clear" w:color="auto" w:fill="1F3864"/>
            <w:vAlign w:val="center"/>
          </w:tcPr>
          <w:p w14:paraId="269C8FF6" w14:textId="77777777" w:rsidR="009570B2" w:rsidRPr="00FA6295" w:rsidRDefault="009570B2" w:rsidP="00913E4B">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F4B8D5B" w14:textId="77777777" w:rsidR="009570B2" w:rsidRPr="00FA6295" w:rsidRDefault="009570B2" w:rsidP="00913E4B">
            <w:pPr>
              <w:jc w:val="center"/>
              <w:rPr>
                <w:b/>
                <w:bCs/>
                <w:color w:val="FFFFFF" w:themeColor="background1"/>
                <w:sz w:val="28"/>
                <w:szCs w:val="28"/>
              </w:rPr>
            </w:pPr>
            <w:r w:rsidRPr="00FA6295">
              <w:rPr>
                <w:b/>
                <w:bCs/>
                <w:color w:val="FFFFFF" w:themeColor="background1"/>
                <w:sz w:val="28"/>
                <w:szCs w:val="28"/>
              </w:rPr>
              <w:t>Hotel</w:t>
            </w:r>
          </w:p>
        </w:tc>
      </w:tr>
      <w:tr w:rsidR="009570B2" w:rsidRPr="00A22E6C" w14:paraId="3FD1B1E8" w14:textId="77777777" w:rsidTr="00913E4B">
        <w:tc>
          <w:tcPr>
            <w:tcW w:w="5030" w:type="dxa"/>
            <w:vMerge w:val="restart"/>
            <w:vAlign w:val="center"/>
          </w:tcPr>
          <w:p w14:paraId="338C1195" w14:textId="77777777" w:rsidR="009570B2" w:rsidRDefault="009570B2" w:rsidP="00913E4B">
            <w:pPr>
              <w:jc w:val="center"/>
            </w:pPr>
            <w:r>
              <w:t>Cairo</w:t>
            </w:r>
          </w:p>
        </w:tc>
        <w:tc>
          <w:tcPr>
            <w:tcW w:w="5030" w:type="dxa"/>
          </w:tcPr>
          <w:p w14:paraId="1F8B5893" w14:textId="77777777" w:rsidR="009570B2" w:rsidRPr="00A22E6C" w:rsidRDefault="009570B2" w:rsidP="00913E4B">
            <w:pPr>
              <w:jc w:val="center"/>
              <w:rPr>
                <w:rFonts w:cs="Calibri"/>
                <w:szCs w:val="22"/>
                <w:lang w:val="es-ES"/>
              </w:rPr>
            </w:pPr>
            <w:r w:rsidRPr="00F16D4D">
              <w:t>Ramses Hilton</w:t>
            </w:r>
          </w:p>
        </w:tc>
      </w:tr>
      <w:tr w:rsidR="009570B2" w:rsidRPr="001B7295" w14:paraId="39986F5C" w14:textId="77777777" w:rsidTr="00913E4B">
        <w:tc>
          <w:tcPr>
            <w:tcW w:w="5030" w:type="dxa"/>
            <w:vMerge/>
            <w:vAlign w:val="center"/>
          </w:tcPr>
          <w:p w14:paraId="6AA2D517" w14:textId="77777777" w:rsidR="009570B2" w:rsidRDefault="009570B2" w:rsidP="00913E4B">
            <w:pPr>
              <w:jc w:val="center"/>
            </w:pPr>
          </w:p>
        </w:tc>
        <w:tc>
          <w:tcPr>
            <w:tcW w:w="5030" w:type="dxa"/>
          </w:tcPr>
          <w:p w14:paraId="03D5BBF6" w14:textId="77777777" w:rsidR="009570B2" w:rsidRPr="00926D08" w:rsidRDefault="009570B2" w:rsidP="00913E4B">
            <w:pPr>
              <w:jc w:val="center"/>
              <w:rPr>
                <w:rFonts w:cs="Calibri"/>
                <w:szCs w:val="22"/>
                <w:lang w:val="en-US"/>
              </w:rPr>
            </w:pPr>
            <w:r w:rsidRPr="00B15AA2">
              <w:rPr>
                <w:lang w:val="en-US"/>
              </w:rPr>
              <w:t>Swiss Inn Pyramids Golf Resort</w:t>
            </w:r>
          </w:p>
        </w:tc>
      </w:tr>
      <w:tr w:rsidR="009570B2" w:rsidRPr="00926D08" w14:paraId="437B8E36" w14:textId="77777777" w:rsidTr="00913E4B">
        <w:tc>
          <w:tcPr>
            <w:tcW w:w="5030" w:type="dxa"/>
            <w:vMerge/>
            <w:vAlign w:val="center"/>
          </w:tcPr>
          <w:p w14:paraId="27F4EF98" w14:textId="77777777" w:rsidR="009570B2" w:rsidRPr="00B15AA2" w:rsidRDefault="009570B2" w:rsidP="00913E4B">
            <w:pPr>
              <w:jc w:val="center"/>
              <w:rPr>
                <w:lang w:val="en-US"/>
              </w:rPr>
            </w:pPr>
          </w:p>
        </w:tc>
        <w:tc>
          <w:tcPr>
            <w:tcW w:w="5030" w:type="dxa"/>
          </w:tcPr>
          <w:p w14:paraId="7A986585" w14:textId="77777777" w:rsidR="009570B2" w:rsidRPr="00926D08" w:rsidRDefault="009570B2" w:rsidP="00913E4B">
            <w:pPr>
              <w:jc w:val="center"/>
              <w:rPr>
                <w:rFonts w:cs="Calibri"/>
                <w:szCs w:val="22"/>
                <w:lang w:val="en-US"/>
              </w:rPr>
            </w:pPr>
            <w:r w:rsidRPr="00F16D4D">
              <w:t>Helnan Dream Hotel</w:t>
            </w:r>
          </w:p>
        </w:tc>
      </w:tr>
    </w:tbl>
    <w:p w14:paraId="7DDB9542" w14:textId="77777777" w:rsidR="009570B2" w:rsidRDefault="009570B2" w:rsidP="009570B2">
      <w:pPr>
        <w:pStyle w:val="itinerario"/>
      </w:pPr>
    </w:p>
    <w:tbl>
      <w:tblPr>
        <w:tblStyle w:val="Tablaconcuadrcula1"/>
        <w:tblW w:w="0" w:type="auto"/>
        <w:tblLook w:val="04A0" w:firstRow="1" w:lastRow="0" w:firstColumn="1" w:lastColumn="0" w:noHBand="0" w:noVBand="1"/>
      </w:tblPr>
      <w:tblGrid>
        <w:gridCol w:w="5030"/>
        <w:gridCol w:w="5030"/>
      </w:tblGrid>
      <w:tr w:rsidR="009570B2" w:rsidRPr="00FA6295" w14:paraId="6F0AA575" w14:textId="77777777" w:rsidTr="00913E4B">
        <w:tc>
          <w:tcPr>
            <w:tcW w:w="10060" w:type="dxa"/>
            <w:gridSpan w:val="2"/>
            <w:shd w:val="clear" w:color="auto" w:fill="1F3864"/>
            <w:vAlign w:val="center"/>
          </w:tcPr>
          <w:p w14:paraId="6BF9F3CB" w14:textId="77777777" w:rsidR="009570B2" w:rsidRPr="00FA6295" w:rsidRDefault="009570B2" w:rsidP="00913E4B">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Primera</w:t>
            </w:r>
          </w:p>
        </w:tc>
      </w:tr>
      <w:tr w:rsidR="009570B2" w:rsidRPr="00FA6295" w14:paraId="5C1A779C" w14:textId="77777777" w:rsidTr="00913E4B">
        <w:tc>
          <w:tcPr>
            <w:tcW w:w="5030" w:type="dxa"/>
            <w:shd w:val="clear" w:color="auto" w:fill="1F3864"/>
            <w:vAlign w:val="center"/>
          </w:tcPr>
          <w:p w14:paraId="067A7D4E" w14:textId="77777777" w:rsidR="009570B2" w:rsidRPr="00FA6295" w:rsidRDefault="009570B2" w:rsidP="00913E4B">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425E04C" w14:textId="77777777" w:rsidR="009570B2" w:rsidRPr="00FA6295" w:rsidRDefault="009570B2" w:rsidP="00913E4B">
            <w:pPr>
              <w:jc w:val="center"/>
              <w:rPr>
                <w:b/>
                <w:bCs/>
                <w:color w:val="FFFFFF" w:themeColor="background1"/>
                <w:sz w:val="28"/>
                <w:szCs w:val="28"/>
              </w:rPr>
            </w:pPr>
            <w:r w:rsidRPr="00FA6295">
              <w:rPr>
                <w:b/>
                <w:bCs/>
                <w:color w:val="FFFFFF" w:themeColor="background1"/>
                <w:sz w:val="28"/>
                <w:szCs w:val="28"/>
              </w:rPr>
              <w:t>Hotel</w:t>
            </w:r>
          </w:p>
        </w:tc>
      </w:tr>
      <w:tr w:rsidR="009570B2" w:rsidRPr="00A22E6C" w14:paraId="15F2F074" w14:textId="77777777" w:rsidTr="00913E4B">
        <w:tc>
          <w:tcPr>
            <w:tcW w:w="5030" w:type="dxa"/>
            <w:vMerge w:val="restart"/>
            <w:vAlign w:val="center"/>
          </w:tcPr>
          <w:p w14:paraId="7E6B77C1" w14:textId="77777777" w:rsidR="009570B2" w:rsidRDefault="009570B2" w:rsidP="00913E4B">
            <w:pPr>
              <w:jc w:val="center"/>
            </w:pPr>
            <w:r>
              <w:t>Cairo</w:t>
            </w:r>
          </w:p>
        </w:tc>
        <w:tc>
          <w:tcPr>
            <w:tcW w:w="5030" w:type="dxa"/>
            <w:vAlign w:val="center"/>
          </w:tcPr>
          <w:p w14:paraId="7BDE3061" w14:textId="77777777" w:rsidR="009570B2" w:rsidRPr="00A22E6C" w:rsidRDefault="009570B2" w:rsidP="00913E4B">
            <w:pPr>
              <w:jc w:val="center"/>
              <w:rPr>
                <w:rFonts w:cs="Calibri"/>
                <w:szCs w:val="22"/>
                <w:lang w:val="es-ES"/>
              </w:rPr>
            </w:pPr>
            <w:r>
              <w:rPr>
                <w:rFonts w:cs="Calibri"/>
                <w:color w:val="000000"/>
                <w:szCs w:val="22"/>
              </w:rPr>
              <w:t xml:space="preserve"> Barcelo Pyramids</w:t>
            </w:r>
          </w:p>
        </w:tc>
      </w:tr>
      <w:tr w:rsidR="009570B2" w:rsidRPr="00926D08" w14:paraId="5D70345D" w14:textId="77777777" w:rsidTr="00913E4B">
        <w:tc>
          <w:tcPr>
            <w:tcW w:w="5030" w:type="dxa"/>
            <w:vMerge/>
            <w:vAlign w:val="center"/>
          </w:tcPr>
          <w:p w14:paraId="23FF4552" w14:textId="77777777" w:rsidR="009570B2" w:rsidRDefault="009570B2" w:rsidP="00913E4B">
            <w:pPr>
              <w:jc w:val="center"/>
            </w:pPr>
          </w:p>
        </w:tc>
        <w:tc>
          <w:tcPr>
            <w:tcW w:w="5030" w:type="dxa"/>
            <w:vAlign w:val="center"/>
          </w:tcPr>
          <w:p w14:paraId="13131097" w14:textId="77777777" w:rsidR="009570B2" w:rsidRPr="00926D08" w:rsidRDefault="009570B2" w:rsidP="00913E4B">
            <w:pPr>
              <w:jc w:val="center"/>
              <w:rPr>
                <w:rFonts w:cs="Calibri"/>
                <w:szCs w:val="22"/>
                <w:lang w:val="en-US"/>
              </w:rPr>
            </w:pPr>
            <w:r>
              <w:rPr>
                <w:rFonts w:cs="Calibri"/>
                <w:color w:val="000000"/>
                <w:szCs w:val="22"/>
              </w:rPr>
              <w:t>Pyramids Resort By Jaz</w:t>
            </w:r>
          </w:p>
        </w:tc>
      </w:tr>
      <w:tr w:rsidR="009570B2" w:rsidRPr="00926D08" w14:paraId="759A64A6" w14:textId="77777777" w:rsidTr="00913E4B">
        <w:tc>
          <w:tcPr>
            <w:tcW w:w="5030" w:type="dxa"/>
            <w:vMerge/>
            <w:vAlign w:val="center"/>
          </w:tcPr>
          <w:p w14:paraId="3495C6E0" w14:textId="77777777" w:rsidR="009570B2" w:rsidRPr="00B15AA2" w:rsidRDefault="009570B2" w:rsidP="00913E4B">
            <w:pPr>
              <w:jc w:val="center"/>
              <w:rPr>
                <w:lang w:val="en-US"/>
              </w:rPr>
            </w:pPr>
          </w:p>
        </w:tc>
        <w:tc>
          <w:tcPr>
            <w:tcW w:w="5030" w:type="dxa"/>
          </w:tcPr>
          <w:p w14:paraId="70FB5936" w14:textId="77777777" w:rsidR="009570B2" w:rsidRPr="00926D08" w:rsidRDefault="009570B2" w:rsidP="00913E4B">
            <w:pPr>
              <w:jc w:val="center"/>
              <w:rPr>
                <w:rFonts w:cs="Calibri"/>
                <w:szCs w:val="22"/>
                <w:lang w:val="en-US"/>
              </w:rPr>
            </w:pPr>
            <w:r>
              <w:rPr>
                <w:rFonts w:cs="Calibri"/>
                <w:color w:val="000000"/>
                <w:szCs w:val="22"/>
              </w:rPr>
              <w:t>Triump Plaza</w:t>
            </w:r>
          </w:p>
        </w:tc>
      </w:tr>
    </w:tbl>
    <w:p w14:paraId="71E84C0E" w14:textId="77777777" w:rsidR="009570B2" w:rsidRDefault="009570B2" w:rsidP="009570B2">
      <w:pPr>
        <w:pStyle w:val="itinerario"/>
      </w:pPr>
    </w:p>
    <w:p w14:paraId="54FED289" w14:textId="77777777" w:rsidR="0097184F" w:rsidRDefault="0097184F" w:rsidP="009570B2">
      <w:pPr>
        <w:pStyle w:val="dias"/>
        <w:rPr>
          <w:caps w:val="0"/>
          <w:color w:val="1F3864"/>
          <w:sz w:val="28"/>
          <w:szCs w:val="28"/>
          <w:lang w:val="es-ES"/>
        </w:rPr>
      </w:pPr>
    </w:p>
    <w:p w14:paraId="7770BE33" w14:textId="77777777" w:rsidR="0097184F" w:rsidRDefault="0097184F" w:rsidP="009570B2">
      <w:pPr>
        <w:pStyle w:val="dias"/>
        <w:rPr>
          <w:caps w:val="0"/>
          <w:color w:val="1F3864"/>
          <w:sz w:val="28"/>
          <w:szCs w:val="28"/>
          <w:lang w:val="es-ES"/>
        </w:rPr>
      </w:pPr>
    </w:p>
    <w:p w14:paraId="484FD3BB" w14:textId="77777777" w:rsidR="0097184F" w:rsidRDefault="0097184F" w:rsidP="009570B2">
      <w:pPr>
        <w:pStyle w:val="dias"/>
        <w:rPr>
          <w:caps w:val="0"/>
          <w:color w:val="1F3864"/>
          <w:sz w:val="28"/>
          <w:szCs w:val="28"/>
          <w:lang w:val="es-ES"/>
        </w:rPr>
      </w:pPr>
    </w:p>
    <w:p w14:paraId="77BAB596" w14:textId="00512128" w:rsidR="009570B2" w:rsidRPr="000B4291" w:rsidRDefault="004C6DC2" w:rsidP="009570B2">
      <w:pPr>
        <w:pStyle w:val="dias"/>
        <w:rPr>
          <w:color w:val="1F3864"/>
          <w:sz w:val="28"/>
          <w:szCs w:val="28"/>
          <w:lang w:val="es-ES"/>
        </w:rPr>
      </w:pPr>
      <w:r w:rsidRPr="000B4291">
        <w:rPr>
          <w:caps w:val="0"/>
          <w:color w:val="1F3864"/>
          <w:sz w:val="28"/>
          <w:szCs w:val="28"/>
          <w:lang w:val="es-ES"/>
        </w:rPr>
        <w:lastRenderedPageBreak/>
        <w:t xml:space="preserve">RECOMENDACIONES PARA EL VESTUARIO E INDUMENTARIA </w:t>
      </w:r>
    </w:p>
    <w:p w14:paraId="50D5291D" w14:textId="77777777" w:rsidR="009570B2" w:rsidRDefault="009570B2" w:rsidP="009570B2">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1C970D7C" w14:textId="77777777" w:rsidR="009570B2" w:rsidRDefault="009570B2" w:rsidP="009570B2">
      <w:pPr>
        <w:pStyle w:val="itinerario"/>
        <w:rPr>
          <w:lang w:val="es-ES"/>
        </w:rPr>
      </w:pPr>
    </w:p>
    <w:p w14:paraId="69ED209E" w14:textId="77777777" w:rsidR="009570B2" w:rsidRPr="00896855" w:rsidRDefault="009570B2" w:rsidP="009570B2">
      <w:pPr>
        <w:pStyle w:val="itinerario"/>
        <w:rPr>
          <w:lang w:val="es-ES"/>
        </w:rPr>
      </w:pPr>
      <w:r w:rsidRPr="00896855">
        <w:rPr>
          <w:lang w:val="es-ES"/>
        </w:rPr>
        <w:t>En todos los casos es conveniente llevar:</w:t>
      </w:r>
    </w:p>
    <w:p w14:paraId="49092DAE" w14:textId="77777777" w:rsidR="009570B2" w:rsidRPr="00896855" w:rsidRDefault="009570B2" w:rsidP="009570B2">
      <w:pPr>
        <w:pStyle w:val="vinetas"/>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002A55B7" w14:textId="77777777" w:rsidR="009570B2" w:rsidRPr="00896855" w:rsidRDefault="009570B2" w:rsidP="009570B2">
      <w:pPr>
        <w:pStyle w:val="vinetas"/>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7326F75D" w14:textId="77777777" w:rsidR="009570B2" w:rsidRPr="00470EC3" w:rsidRDefault="009570B2" w:rsidP="009570B2">
      <w:pPr>
        <w:pStyle w:val="vinetas"/>
        <w:jc w:val="both"/>
        <w:rPr>
          <w:lang w:val="es-ES"/>
        </w:rPr>
      </w:pPr>
      <w:r w:rsidRPr="00470EC3">
        <w:rPr>
          <w:lang w:val="es-ES"/>
        </w:rPr>
        <w:t xml:space="preserve">Sombrero o gorra. Grandes sombreros que no sólo cubran toda la cabeza, sino también cobijen algo de sombra. Será muy útil a la hora de viajar bajo el sol de Egipto. </w:t>
      </w:r>
      <w:r>
        <w:rPr>
          <w:lang w:val="es-ES"/>
        </w:rPr>
        <w:t xml:space="preserve">Por </w:t>
      </w:r>
      <w:r w:rsidRPr="00470EC3">
        <w:rPr>
          <w:lang w:val="es-ES"/>
        </w:rPr>
        <w:t xml:space="preserve">otro lado, las mujeres se beneficiarán al visitar las antiguas iglesias y mezquitas si llevan un sombrero por el estilo. </w:t>
      </w:r>
    </w:p>
    <w:p w14:paraId="38EC993B" w14:textId="77777777" w:rsidR="009570B2" w:rsidRPr="00470EC3" w:rsidRDefault="009570B2" w:rsidP="009570B2">
      <w:pPr>
        <w:pStyle w:val="vinetas"/>
        <w:jc w:val="both"/>
        <w:rPr>
          <w:lang w:val="es-ES"/>
        </w:rPr>
      </w:pPr>
      <w:r w:rsidRPr="00470EC3">
        <w:rPr>
          <w:lang w:val="es-ES"/>
        </w:rPr>
        <w:t>Únicamente si se van a visitar mezquitas es obligatorio llevar pantalón o falda largos y hombros cubiertos. No es necesario cubrirse la cabeza. Habrá que descalzarse al entrar a la mezquita por lo que se recomienda llevar calcetines</w:t>
      </w:r>
      <w:r>
        <w:rPr>
          <w:lang w:val="es-ES"/>
        </w:rPr>
        <w:t>.</w:t>
      </w:r>
    </w:p>
    <w:p w14:paraId="67BF4A9E" w14:textId="77777777" w:rsidR="009570B2" w:rsidRPr="00896855" w:rsidRDefault="009570B2" w:rsidP="009570B2">
      <w:pPr>
        <w:pStyle w:val="vinetas"/>
        <w:jc w:val="both"/>
        <w:rPr>
          <w:rStyle w:val="vinetasCar"/>
          <w:lang w:val="es-ES"/>
        </w:rPr>
      </w:pPr>
      <w:r w:rsidRPr="00896855">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309E759A" w14:textId="77777777" w:rsidR="009570B2" w:rsidRPr="00896855" w:rsidRDefault="009570B2" w:rsidP="009570B2">
      <w:pPr>
        <w:pStyle w:val="vinetas"/>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4A12657E" w14:textId="77777777" w:rsidR="009570B2" w:rsidRPr="00384C5A" w:rsidRDefault="009570B2" w:rsidP="009570B2">
      <w:pPr>
        <w:pStyle w:val="vinetas"/>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3ECC76BA" w14:textId="77777777" w:rsidR="009570B2" w:rsidRPr="00896855" w:rsidRDefault="009570B2" w:rsidP="009570B2">
      <w:pPr>
        <w:pStyle w:val="vinetas"/>
        <w:jc w:val="both"/>
        <w:rPr>
          <w:lang w:val="es-ES"/>
        </w:rPr>
      </w:pPr>
      <w:r w:rsidRPr="0073566A">
        <w:rPr>
          <w:color w:val="1F3864"/>
          <w:lang w:val="es-ES"/>
        </w:rPr>
        <w:t>Medicamentos</w:t>
      </w:r>
      <w:r w:rsidRPr="0073566A">
        <w:rPr>
          <w:b/>
          <w:bCs/>
          <w:color w:val="1F3864"/>
          <w:lang w:val="es-ES"/>
        </w:rPr>
        <w:t>:</w:t>
      </w:r>
      <w:r w:rsidRPr="0073566A">
        <w:rPr>
          <w:color w:val="1F3864"/>
          <w:lang w:val="es-ES"/>
        </w:rPr>
        <w:t xml:space="preserve"> </w:t>
      </w:r>
      <w:r>
        <w:rPr>
          <w:lang w:val="es-ES"/>
        </w:rPr>
        <w:t>Es</w:t>
      </w:r>
      <w:r w:rsidRPr="00384C5A">
        <w:rPr>
          <w:lang w:val="es-ES"/>
        </w:rPr>
        <w:t xml:space="preserve"> recomendable traer sus medicamentos recetados. A veces estarán disponibles en farmacias, pero seguramente se conocerán con un nombre diferente. Para hacerlo más fácil lleve sus medicamentos con </w:t>
      </w:r>
      <w:r>
        <w:rPr>
          <w:lang w:val="es-ES"/>
        </w:rPr>
        <w:t xml:space="preserve">la </w:t>
      </w:r>
      <w:r w:rsidRPr="00384C5A">
        <w:rPr>
          <w:lang w:val="es-ES"/>
        </w:rPr>
        <w:t>receta</w:t>
      </w:r>
      <w:r>
        <w:rPr>
          <w:lang w:val="es-ES"/>
        </w:rPr>
        <w:t xml:space="preserve">. Para </w:t>
      </w:r>
      <w:r w:rsidRPr="00384C5A">
        <w:rPr>
          <w:lang w:val="es-ES"/>
        </w:rPr>
        <w:t>medicamentos de venta libre</w:t>
      </w:r>
      <w:r>
        <w:rPr>
          <w:lang w:val="es-ES"/>
        </w:rPr>
        <w:t>, a</w:t>
      </w:r>
      <w:r w:rsidRPr="00384C5A">
        <w:rPr>
          <w:lang w:val="es-ES"/>
        </w:rPr>
        <w:t xml:space="preserve"> pesar del hecho de que usted pueda encontrar dicho</w:t>
      </w:r>
      <w:r>
        <w:rPr>
          <w:lang w:val="es-ES"/>
        </w:rPr>
        <w:t xml:space="preserve"> </w:t>
      </w:r>
      <w:r w:rsidRPr="00384C5A">
        <w:rPr>
          <w:lang w:val="es-ES"/>
        </w:rPr>
        <w:t>medicamento en Egipto, ya sea para tratar quemaduras o dolores de cabeza, puede que tenga problemas para encontrar sus marcas favoritas. Por otro lado, si usted es</w:t>
      </w:r>
      <w:r>
        <w:rPr>
          <w:lang w:val="es-ES"/>
        </w:rPr>
        <w:t xml:space="preserve"> </w:t>
      </w:r>
      <w:r w:rsidRPr="00384C5A">
        <w:rPr>
          <w:lang w:val="es-ES"/>
        </w:rPr>
        <w:t xml:space="preserve">parte de un grupo de turistas, y forman parte de una gira, </w:t>
      </w:r>
      <w:r>
        <w:rPr>
          <w:lang w:val="es-ES"/>
        </w:rPr>
        <w:t xml:space="preserve">el </w:t>
      </w:r>
      <w:r w:rsidRPr="00384C5A">
        <w:rPr>
          <w:lang w:val="es-ES"/>
        </w:rPr>
        <w:t xml:space="preserve">hotel </w:t>
      </w:r>
      <w:r>
        <w:rPr>
          <w:lang w:val="es-ES"/>
        </w:rPr>
        <w:t xml:space="preserve">donde se </w:t>
      </w:r>
      <w:r w:rsidRPr="00384C5A">
        <w:rPr>
          <w:lang w:val="es-ES"/>
        </w:rPr>
        <w:t>quedar</w:t>
      </w:r>
      <w:r>
        <w:rPr>
          <w:lang w:val="es-ES"/>
        </w:rPr>
        <w:t xml:space="preserve">á puede no tener </w:t>
      </w:r>
      <w:r w:rsidRPr="00384C5A">
        <w:rPr>
          <w:lang w:val="es-ES"/>
        </w:rPr>
        <w:t xml:space="preserve">un inventario completo de los medicamentos que pueda necesitar. </w:t>
      </w:r>
    </w:p>
    <w:p w14:paraId="44F3A33F" w14:textId="77777777" w:rsidR="009570B2" w:rsidRDefault="009570B2" w:rsidP="009570B2">
      <w:pPr>
        <w:pStyle w:val="itinerario"/>
        <w:rPr>
          <w:lang w:val="es-ES"/>
        </w:rPr>
      </w:pPr>
    </w:p>
    <w:p w14:paraId="2DE17C79" w14:textId="77777777" w:rsidR="0097184F" w:rsidRDefault="0097184F" w:rsidP="009570B2">
      <w:pPr>
        <w:pStyle w:val="dias"/>
        <w:rPr>
          <w:caps w:val="0"/>
          <w:color w:val="1F3864"/>
          <w:sz w:val="28"/>
          <w:szCs w:val="28"/>
          <w:lang w:val="es-ES"/>
        </w:rPr>
      </w:pPr>
    </w:p>
    <w:p w14:paraId="51CA9462" w14:textId="298B6651" w:rsidR="009570B2" w:rsidRPr="00470EC3" w:rsidRDefault="004C6DC2" w:rsidP="009570B2">
      <w:pPr>
        <w:pStyle w:val="dias"/>
        <w:rPr>
          <w:color w:val="1F3864"/>
          <w:sz w:val="28"/>
          <w:szCs w:val="28"/>
          <w:lang w:val="es-ES"/>
        </w:rPr>
      </w:pPr>
      <w:r w:rsidRPr="00470EC3">
        <w:rPr>
          <w:caps w:val="0"/>
          <w:color w:val="1F3864"/>
          <w:sz w:val="28"/>
          <w:szCs w:val="28"/>
          <w:lang w:val="es-ES"/>
        </w:rPr>
        <w:lastRenderedPageBreak/>
        <w:t>INFORMACIÓN SOBRE EL DESTINO</w:t>
      </w:r>
    </w:p>
    <w:p w14:paraId="63AB4E0A" w14:textId="77777777" w:rsidR="009570B2" w:rsidRDefault="009570B2" w:rsidP="009570B2">
      <w:pPr>
        <w:pStyle w:val="vinetas"/>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3DDDB8B0" w14:textId="77777777" w:rsidR="009570B2" w:rsidRDefault="009570B2" w:rsidP="009570B2">
      <w:pPr>
        <w:pStyle w:val="vinetas"/>
        <w:jc w:val="both"/>
        <w:rPr>
          <w:lang w:val="es-ES"/>
        </w:rPr>
      </w:pPr>
      <w:r w:rsidRPr="00C81DA3">
        <w:rPr>
          <w:b/>
          <w:color w:val="1F3864"/>
          <w:lang w:val="es-ES"/>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7E0316B8" w14:textId="77777777" w:rsidR="009570B2" w:rsidRDefault="009570B2" w:rsidP="009570B2">
      <w:pPr>
        <w:pStyle w:val="vinetas"/>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 xml:space="preserve">l agua es potable, pero se aconseja beber agua embotellada. </w:t>
      </w:r>
      <w:r>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578B886E" w14:textId="77777777" w:rsidR="009570B2" w:rsidRDefault="009570B2" w:rsidP="009570B2">
      <w:pPr>
        <w:pStyle w:val="vinetas"/>
        <w:jc w:val="both"/>
        <w:rPr>
          <w:lang w:val="es-ES"/>
        </w:rPr>
      </w:pPr>
      <w:r w:rsidRPr="00470EC3">
        <w:rPr>
          <w:b/>
          <w:color w:val="1F3864"/>
          <w:lang w:val="es-ES"/>
        </w:rPr>
        <w:t>Gastronomía:</w:t>
      </w:r>
      <w:r w:rsidRPr="00666D36">
        <w:rPr>
          <w:color w:val="1F3864"/>
          <w:lang w:val="es-ES"/>
        </w:rPr>
        <w:t xml:space="preserve"> </w:t>
      </w:r>
      <w:r w:rsidRPr="00666D36">
        <w:rPr>
          <w:lang w:val="es-ES"/>
        </w:rPr>
        <w:t xml:space="preserve">Es una mezcla entre las cocinas africana y mediterránea. Con lo que mezcla de especias hace que sea una cocina muy sabrosa. Las verduras son muy utilizadas. El cordero es uno de los platos más populares en este país, el kebab, también la carne de ternera y el cabrito lechal. </w:t>
      </w:r>
      <w:r>
        <w:rPr>
          <w:lang w:val="es-ES"/>
        </w:rPr>
        <w:t>E</w:t>
      </w:r>
      <w:r w:rsidRPr="00666D36">
        <w:rPr>
          <w:lang w:val="es-ES"/>
        </w:rPr>
        <w:t>l pescado al grill es también otro plato característico. Casi todos los dulces contienen miel y pistacho.</w:t>
      </w:r>
    </w:p>
    <w:p w14:paraId="1EFDB9E8" w14:textId="3E70F18B" w:rsidR="009570B2" w:rsidRDefault="009570B2" w:rsidP="009570B2">
      <w:pPr>
        <w:pStyle w:val="vinetas"/>
        <w:jc w:val="both"/>
        <w:rPr>
          <w:lang w:val="es-ES"/>
        </w:rPr>
      </w:pPr>
      <w:r w:rsidRPr="00470EC3">
        <w:rPr>
          <w:b/>
          <w:bCs/>
          <w:color w:val="1F3864"/>
          <w:lang w:val="es-ES"/>
        </w:rPr>
        <w:t>Propinas</w:t>
      </w:r>
      <w:r w:rsidRPr="00470EC3">
        <w:rPr>
          <w:color w:val="1F3864"/>
          <w:lang w:val="es-ES"/>
        </w:rPr>
        <w:t xml:space="preserve">: </w:t>
      </w:r>
      <w:r w:rsidRPr="00470EC3">
        <w:rPr>
          <w:lang w:val="es-ES"/>
        </w:rPr>
        <w:t xml:space="preserve">Es una costumbre habitual en Egipto dar propinas a todos aquellos que contribuyen a hacer más satisfactorio su viaje, como son los maleteros en aeropuertos, hoteles y barcos, conductores durante los traslados y excursiones, personal del crucero y guía turístico con el fin de conseguir un servicio rápido y </w:t>
      </w:r>
      <w:r>
        <w:rPr>
          <w:lang w:val="es-ES"/>
        </w:rPr>
        <w:t>d</w:t>
      </w:r>
      <w:r w:rsidRPr="00470EC3">
        <w:rPr>
          <w:lang w:val="es-ES"/>
        </w:rPr>
        <w:t>istinguido</w:t>
      </w:r>
      <w:r>
        <w:rPr>
          <w:lang w:val="es-ES"/>
        </w:rPr>
        <w:t>.</w:t>
      </w:r>
    </w:p>
    <w:p w14:paraId="0DEF3532" w14:textId="2CD86E85" w:rsidR="0097184F" w:rsidRDefault="0097184F" w:rsidP="0097184F">
      <w:pPr>
        <w:pStyle w:val="itinerario"/>
        <w:rPr>
          <w:lang w:val="es-ES"/>
        </w:rPr>
      </w:pPr>
    </w:p>
    <w:p w14:paraId="0614B65E" w14:textId="63A4E3A7" w:rsidR="0097184F" w:rsidRDefault="0097184F" w:rsidP="0097184F">
      <w:pPr>
        <w:pStyle w:val="itinerario"/>
        <w:rPr>
          <w:lang w:val="es-ES"/>
        </w:rPr>
      </w:pPr>
    </w:p>
    <w:p w14:paraId="06D1B9E0" w14:textId="77777777" w:rsidR="009570B2" w:rsidRDefault="009570B2" w:rsidP="009570B2">
      <w:pPr>
        <w:pStyle w:val="itinerario"/>
        <w:rPr>
          <w:lang w:val="es-ES"/>
        </w:rPr>
      </w:pPr>
    </w:p>
    <w:tbl>
      <w:tblPr>
        <w:tblStyle w:val="Tablaconcuadrcula2"/>
        <w:tblW w:w="0" w:type="auto"/>
        <w:shd w:val="clear" w:color="auto" w:fill="1F3864"/>
        <w:tblLook w:val="04A0" w:firstRow="1" w:lastRow="0" w:firstColumn="1" w:lastColumn="0" w:noHBand="0" w:noVBand="1"/>
      </w:tblPr>
      <w:tblGrid>
        <w:gridCol w:w="10060"/>
      </w:tblGrid>
      <w:tr w:rsidR="009570B2" w:rsidRPr="0061190E" w14:paraId="0DE0CE10" w14:textId="77777777" w:rsidTr="00913E4B">
        <w:tc>
          <w:tcPr>
            <w:tcW w:w="10060" w:type="dxa"/>
            <w:shd w:val="clear" w:color="auto" w:fill="1F3864"/>
          </w:tcPr>
          <w:p w14:paraId="36D46984" w14:textId="64980957" w:rsidR="009570B2" w:rsidRPr="0061190E" w:rsidRDefault="004C6DC2" w:rsidP="00913E4B">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044DFEE1" w14:textId="77777777" w:rsidR="009570B2" w:rsidRPr="0061190E" w:rsidRDefault="009570B2" w:rsidP="009570B2">
      <w:pPr>
        <w:spacing w:before="0" w:after="0"/>
        <w:jc w:val="both"/>
        <w:rPr>
          <w:rFonts w:cs="Calibri"/>
          <w:szCs w:val="22"/>
        </w:rPr>
      </w:pPr>
    </w:p>
    <w:p w14:paraId="3F37A0A8" w14:textId="580E433B" w:rsidR="009570B2" w:rsidRPr="00C81DA3" w:rsidRDefault="004C6DC2" w:rsidP="009570B2">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41B193C" w14:textId="77777777" w:rsidR="009570B2" w:rsidRPr="009420AA" w:rsidRDefault="009570B2" w:rsidP="009570B2">
      <w:pPr>
        <w:pStyle w:val="itinerario"/>
      </w:pPr>
      <w:r w:rsidRPr="009420AA">
        <w:t xml:space="preserve">La validez de las tarifas publicadas en cada uno de nuestros programas aplica hasta máximo el último día indicado en la vigencia.  </w:t>
      </w:r>
    </w:p>
    <w:p w14:paraId="2EA3E239" w14:textId="77777777" w:rsidR="009570B2" w:rsidRPr="009420AA" w:rsidRDefault="009570B2" w:rsidP="009570B2">
      <w:pPr>
        <w:pStyle w:val="itinerario"/>
      </w:pPr>
    </w:p>
    <w:p w14:paraId="602A6CDD" w14:textId="77777777" w:rsidR="009570B2" w:rsidRPr="009420AA" w:rsidRDefault="009570B2" w:rsidP="009570B2">
      <w:pPr>
        <w:pStyle w:val="itinerario"/>
      </w:pPr>
      <w:r w:rsidRPr="009420AA">
        <w:t>Ejemplo: Si un paquete es de 3 noches y desean iniciar servicios el último día de la vigencia del programa el precio solo aplica para esa noche, los días siguientes se deben re cotizar con precio de la nueva temporada.</w:t>
      </w:r>
    </w:p>
    <w:p w14:paraId="569F310D" w14:textId="22F4EB3F" w:rsidR="009570B2" w:rsidRPr="0061190E" w:rsidRDefault="004C6DC2" w:rsidP="009570B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3429A69A" w14:textId="77777777" w:rsidR="009570B2" w:rsidRPr="0061190E" w:rsidRDefault="009570B2" w:rsidP="009570B2">
      <w:pPr>
        <w:pStyle w:val="vinetas"/>
        <w:jc w:val="both"/>
        <w:rPr>
          <w:lang w:val="es-419"/>
        </w:rPr>
      </w:pPr>
      <w:r w:rsidRPr="0061190E">
        <w:rPr>
          <w:lang w:val="es-419"/>
        </w:rPr>
        <w:t xml:space="preserve">Tarifas sujetas a cambios y disponibilidad sin previo aviso. </w:t>
      </w:r>
    </w:p>
    <w:p w14:paraId="3CE9247B" w14:textId="77777777" w:rsidR="009570B2" w:rsidRPr="0061190E" w:rsidRDefault="009570B2" w:rsidP="009570B2">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72967E9" w14:textId="77777777" w:rsidR="009570B2" w:rsidRPr="0061190E" w:rsidRDefault="009570B2" w:rsidP="009570B2">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A843EB1" w14:textId="77777777" w:rsidR="009570B2" w:rsidRPr="0061190E" w:rsidRDefault="009570B2" w:rsidP="009570B2">
      <w:pPr>
        <w:pStyle w:val="vinetas"/>
        <w:jc w:val="both"/>
        <w:rPr>
          <w:lang w:val="es-419"/>
        </w:rPr>
      </w:pPr>
      <w:r w:rsidRPr="0061190E">
        <w:rPr>
          <w:lang w:val="es-419"/>
        </w:rPr>
        <w:t>Se entiende por servicios: traslados, visitas y excursiones detalladas, asistencia de guías locales para las visitas.</w:t>
      </w:r>
    </w:p>
    <w:p w14:paraId="6E65FF77" w14:textId="77777777" w:rsidR="009570B2" w:rsidRPr="0061190E" w:rsidRDefault="009570B2" w:rsidP="009570B2">
      <w:pPr>
        <w:pStyle w:val="vinetas"/>
        <w:jc w:val="both"/>
        <w:rPr>
          <w:lang w:val="es-419"/>
        </w:rPr>
      </w:pPr>
      <w:r w:rsidRPr="0061190E">
        <w:rPr>
          <w:lang w:val="es-419"/>
        </w:rPr>
        <w:t>Las visitas incluidas son prestadas en servicio compartido no en privado.</w:t>
      </w:r>
    </w:p>
    <w:p w14:paraId="5A065909" w14:textId="77777777" w:rsidR="009570B2" w:rsidRPr="0061190E" w:rsidRDefault="009570B2" w:rsidP="009570B2">
      <w:pPr>
        <w:pStyle w:val="vinetas"/>
        <w:jc w:val="both"/>
        <w:rPr>
          <w:lang w:val="es-419"/>
        </w:rPr>
      </w:pPr>
      <w:r w:rsidRPr="0061190E">
        <w:rPr>
          <w:lang w:val="es-419"/>
        </w:rPr>
        <w:t>Los hoteles mencionados como previstos al final están sujetos a variación, sin alterar en ningún momento su categoría.</w:t>
      </w:r>
    </w:p>
    <w:p w14:paraId="4092A22F" w14:textId="77777777" w:rsidR="009570B2" w:rsidRPr="0061190E" w:rsidRDefault="009570B2" w:rsidP="009570B2">
      <w:pPr>
        <w:pStyle w:val="vinetas"/>
        <w:jc w:val="both"/>
        <w:rPr>
          <w:lang w:val="es-419"/>
        </w:rPr>
      </w:pPr>
      <w:r w:rsidRPr="0061190E">
        <w:rPr>
          <w:lang w:val="es-419"/>
        </w:rPr>
        <w:t>Las habitaciones que se ofrece son de categoría estándar.</w:t>
      </w:r>
    </w:p>
    <w:p w14:paraId="5464BED6" w14:textId="77777777" w:rsidR="009570B2" w:rsidRPr="0061190E" w:rsidRDefault="009570B2" w:rsidP="009570B2">
      <w:pPr>
        <w:pStyle w:val="vinetas"/>
        <w:jc w:val="both"/>
        <w:rPr>
          <w:lang w:val="es-419"/>
        </w:rPr>
      </w:pPr>
      <w:r w:rsidRPr="0061190E">
        <w:rPr>
          <w:lang w:val="es-419"/>
        </w:rPr>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7FA08CF" w14:textId="77777777" w:rsidR="009570B2" w:rsidRPr="00322DED" w:rsidRDefault="009570B2" w:rsidP="009570B2">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0E30CAB7" w14:textId="77777777" w:rsidR="009570B2" w:rsidRPr="00BA27BD" w:rsidRDefault="009570B2" w:rsidP="009570B2">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14:paraId="00DD75F9" w14:textId="358E2679" w:rsidR="009570B2" w:rsidRPr="0061190E" w:rsidRDefault="004C6DC2" w:rsidP="009570B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4B037A5E" w14:textId="77777777" w:rsidR="009570B2" w:rsidRPr="0061190E" w:rsidRDefault="009570B2" w:rsidP="009570B2">
      <w:pPr>
        <w:numPr>
          <w:ilvl w:val="0"/>
          <w:numId w:val="11"/>
        </w:numPr>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5F7A48BB" w14:textId="77777777" w:rsidR="009570B2" w:rsidRDefault="009570B2" w:rsidP="009570B2">
      <w:pPr>
        <w:numPr>
          <w:ilvl w:val="0"/>
          <w:numId w:val="11"/>
        </w:numPr>
        <w:spacing w:line="240" w:lineRule="auto"/>
        <w:ind w:left="714" w:hanging="357"/>
        <w:contextualSpacing/>
        <w:jc w:val="both"/>
        <w:rPr>
          <w:rFonts w:cs="Calibri"/>
          <w:szCs w:val="22"/>
          <w:lang w:val="es-419"/>
        </w:rPr>
      </w:pPr>
      <w:r>
        <w:rPr>
          <w:rFonts w:cs="Calibri"/>
          <w:szCs w:val="22"/>
          <w:lang w:val="es-419"/>
        </w:rPr>
        <w:t>Visa de Egipto.</w:t>
      </w:r>
    </w:p>
    <w:p w14:paraId="71451867" w14:textId="77777777" w:rsidR="009570B2" w:rsidRDefault="009570B2" w:rsidP="009570B2">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w:t>
      </w:r>
      <w:r>
        <w:rPr>
          <w:rFonts w:cs="Calibri"/>
          <w:szCs w:val="22"/>
          <w:lang w:val="es-419"/>
        </w:rPr>
        <w:t>.</w:t>
      </w:r>
    </w:p>
    <w:p w14:paraId="02C62BE5" w14:textId="77777777" w:rsidR="009570B2" w:rsidRDefault="009570B2" w:rsidP="009570B2">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078EA911" w14:textId="77777777" w:rsidR="009570B2" w:rsidRPr="0061190E" w:rsidRDefault="009570B2" w:rsidP="009570B2">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06F89F7D" w14:textId="77777777" w:rsidR="009570B2" w:rsidRDefault="009570B2" w:rsidP="009570B2">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0B0B2C43" w14:textId="1C6E88A0" w:rsidR="009570B2" w:rsidRPr="0061190E" w:rsidRDefault="004C6DC2" w:rsidP="009570B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46ADB0DA" w14:textId="77777777" w:rsidR="009570B2" w:rsidRPr="000354C1" w:rsidRDefault="009570B2" w:rsidP="009570B2">
      <w:pPr>
        <w:pStyle w:val="itinerario"/>
      </w:pPr>
      <w:r w:rsidRPr="000354C1">
        <w:t>Se incurriría una penalización como sigue:</w:t>
      </w:r>
    </w:p>
    <w:p w14:paraId="10667C12" w14:textId="77777777" w:rsidR="009570B2" w:rsidRPr="003922F4" w:rsidRDefault="009570B2" w:rsidP="009570B2">
      <w:pPr>
        <w:pStyle w:val="vinetas"/>
        <w:numPr>
          <w:ilvl w:val="0"/>
          <w:numId w:val="0"/>
        </w:numPr>
        <w:rPr>
          <w:b/>
          <w:color w:val="1F3864"/>
        </w:rPr>
      </w:pPr>
      <w:r w:rsidRPr="003922F4">
        <w:rPr>
          <w:b/>
          <w:color w:val="1F3864"/>
        </w:rPr>
        <w:t>Tiquetes aéreos domésticos</w:t>
      </w:r>
    </w:p>
    <w:p w14:paraId="46B283C6" w14:textId="77777777" w:rsidR="009570B2" w:rsidRPr="00FE0C1B" w:rsidRDefault="009570B2" w:rsidP="009570B2">
      <w:pPr>
        <w:pStyle w:val="vinetas"/>
        <w:ind w:left="720" w:hanging="360"/>
        <w:jc w:val="both"/>
      </w:pPr>
      <w:r w:rsidRPr="00FE0C1B">
        <w:t>En el caso de que se hubieren emitido billetes domésticos, la compañía área aplicará gastos de cancelación.</w:t>
      </w:r>
    </w:p>
    <w:p w14:paraId="49761679" w14:textId="77777777" w:rsidR="009570B2" w:rsidRPr="003922F4" w:rsidRDefault="009570B2" w:rsidP="009570B2">
      <w:pPr>
        <w:pStyle w:val="vinetas"/>
        <w:numPr>
          <w:ilvl w:val="0"/>
          <w:numId w:val="0"/>
        </w:numPr>
        <w:jc w:val="both"/>
        <w:rPr>
          <w:b/>
          <w:color w:val="1F3864"/>
        </w:rPr>
      </w:pPr>
      <w:r w:rsidRPr="003922F4">
        <w:rPr>
          <w:b/>
          <w:color w:val="1F3864"/>
        </w:rPr>
        <w:t>Servicios terrestres:</w:t>
      </w:r>
    </w:p>
    <w:p w14:paraId="52490E1A" w14:textId="77777777" w:rsidR="009570B2" w:rsidRDefault="009570B2" w:rsidP="009570B2">
      <w:pPr>
        <w:pStyle w:val="vinetas"/>
        <w:ind w:left="720" w:hanging="360"/>
        <w:jc w:val="both"/>
      </w:pPr>
      <w:r>
        <w:t>Cancelaciones recibidas 3 semanas antes de la salida, no tienen cargo.</w:t>
      </w:r>
    </w:p>
    <w:p w14:paraId="57AED5BC" w14:textId="77777777" w:rsidR="009570B2" w:rsidRDefault="009570B2" w:rsidP="009570B2">
      <w:pPr>
        <w:pStyle w:val="vinetas"/>
        <w:ind w:left="720" w:hanging="360"/>
        <w:jc w:val="both"/>
      </w:pPr>
      <w:r>
        <w:t>Cancelaciones recibidas con menos de 3 semanas antes de la salida, se revisarán puntualmente con cada hotel.</w:t>
      </w:r>
    </w:p>
    <w:p w14:paraId="694A626A" w14:textId="77777777" w:rsidR="009570B2" w:rsidRDefault="009570B2" w:rsidP="009570B2">
      <w:pPr>
        <w:pStyle w:val="vinetas"/>
        <w:ind w:left="720" w:hanging="360"/>
        <w:jc w:val="both"/>
      </w:pPr>
      <w:r>
        <w:t>Cancelaciones recibidas 1 día antes de la salida, tiene cargo del 100% por persona sobre el precio de venta del paquete turístico.</w:t>
      </w:r>
    </w:p>
    <w:p w14:paraId="65AE6388" w14:textId="77777777" w:rsidR="009570B2" w:rsidRPr="0061190E" w:rsidRDefault="009570B2" w:rsidP="009570B2">
      <w:pPr>
        <w:numPr>
          <w:ilvl w:val="0"/>
          <w:numId w:val="11"/>
        </w:numPr>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6E2D4F3D" w14:textId="77777777" w:rsidR="009570B2" w:rsidRPr="0061190E" w:rsidRDefault="009570B2" w:rsidP="009570B2">
      <w:pPr>
        <w:numPr>
          <w:ilvl w:val="0"/>
          <w:numId w:val="11"/>
        </w:numPr>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5B45DA82" w14:textId="77777777" w:rsidR="009570B2" w:rsidRPr="0061190E" w:rsidRDefault="009570B2" w:rsidP="009570B2">
      <w:pPr>
        <w:numPr>
          <w:ilvl w:val="0"/>
          <w:numId w:val="11"/>
        </w:numPr>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21DC971A" w14:textId="77777777" w:rsidR="009570B2" w:rsidRPr="0061190E" w:rsidRDefault="009570B2" w:rsidP="009570B2">
      <w:pPr>
        <w:numPr>
          <w:ilvl w:val="0"/>
          <w:numId w:val="11"/>
        </w:numPr>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69D8D2C" w14:textId="77777777" w:rsidR="009570B2" w:rsidRPr="0061190E" w:rsidRDefault="009570B2" w:rsidP="009570B2">
      <w:pPr>
        <w:numPr>
          <w:ilvl w:val="0"/>
          <w:numId w:val="11"/>
        </w:numPr>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053DAAD4" w14:textId="77777777" w:rsidR="009570B2" w:rsidRPr="0061190E" w:rsidRDefault="009570B2" w:rsidP="009570B2">
      <w:pPr>
        <w:numPr>
          <w:ilvl w:val="0"/>
          <w:numId w:val="11"/>
        </w:numPr>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29CF3253" w14:textId="77777777" w:rsidR="009570B2" w:rsidRPr="0061190E" w:rsidRDefault="009570B2" w:rsidP="009570B2">
      <w:pPr>
        <w:numPr>
          <w:ilvl w:val="0"/>
          <w:numId w:val="11"/>
        </w:numPr>
        <w:ind w:left="714" w:hanging="357"/>
        <w:contextualSpacing/>
        <w:jc w:val="both"/>
        <w:rPr>
          <w:rFonts w:cs="Calibri"/>
          <w:szCs w:val="22"/>
          <w:lang w:val="es-419"/>
        </w:rPr>
      </w:pPr>
      <w:r w:rsidRPr="0061190E">
        <w:rPr>
          <w:rFonts w:cs="Calibri"/>
          <w:szCs w:val="22"/>
          <w:lang w:val="es-419"/>
        </w:rPr>
        <w:lastRenderedPageBreak/>
        <w:t>No habrá reembolso alguno por los servicios no tomados durante el recorrido.</w:t>
      </w:r>
    </w:p>
    <w:p w14:paraId="0CCA738C" w14:textId="77777777" w:rsidR="009570B2" w:rsidRPr="0061190E" w:rsidRDefault="009570B2" w:rsidP="009570B2">
      <w:pPr>
        <w:numPr>
          <w:ilvl w:val="0"/>
          <w:numId w:val="11"/>
        </w:numPr>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4DBF69B9" w14:textId="77777777" w:rsidR="009570B2" w:rsidRPr="0061190E" w:rsidRDefault="009570B2" w:rsidP="009570B2">
      <w:pPr>
        <w:numPr>
          <w:ilvl w:val="0"/>
          <w:numId w:val="11"/>
        </w:numPr>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4347A9F6" w14:textId="10031A5A" w:rsidR="009570B2" w:rsidRPr="0061190E" w:rsidRDefault="004C6DC2" w:rsidP="009570B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2F500E59" w14:textId="77777777" w:rsidR="009570B2" w:rsidRPr="009420AA" w:rsidRDefault="009570B2" w:rsidP="009570B2">
      <w:pPr>
        <w:pStyle w:val="itinerario"/>
      </w:pPr>
      <w:r w:rsidRPr="009420AA">
        <w:t>Toda solicitud debe ser remitida por escrito dentro de los 20 días de finalizar los servicios, está sujeta a verificación, pasada esta fecha no serán válidos.</w:t>
      </w:r>
    </w:p>
    <w:p w14:paraId="2D4326DA" w14:textId="77777777" w:rsidR="009570B2" w:rsidRPr="009420AA" w:rsidRDefault="009570B2" w:rsidP="009570B2">
      <w:pPr>
        <w:pStyle w:val="itinerario"/>
      </w:pPr>
    </w:p>
    <w:p w14:paraId="04364DB8" w14:textId="77777777" w:rsidR="009570B2" w:rsidRPr="009420AA" w:rsidRDefault="009570B2" w:rsidP="009570B2">
      <w:pPr>
        <w:pStyle w:val="itinerario"/>
      </w:pPr>
      <w:r w:rsidRPr="009420AA">
        <w:t>Los servicios no utilizados no serán reembolsables.</w:t>
      </w:r>
    </w:p>
    <w:p w14:paraId="32503B20" w14:textId="44CE21E3" w:rsidR="009570B2" w:rsidRPr="0061190E" w:rsidRDefault="004C6DC2" w:rsidP="009570B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4AF905B4" w14:textId="77777777" w:rsidR="009570B2" w:rsidRPr="0061190E" w:rsidRDefault="009570B2" w:rsidP="009570B2">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4E5CA461" w14:textId="004C955E" w:rsidR="009570B2" w:rsidRPr="0061190E" w:rsidRDefault="004C6DC2" w:rsidP="009570B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531AFCD9" w14:textId="77777777" w:rsidR="009570B2" w:rsidRPr="0061190E" w:rsidRDefault="009570B2" w:rsidP="009570B2">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A2BCE9B" w14:textId="6B237B97" w:rsidR="009570B2" w:rsidRPr="0061190E" w:rsidRDefault="004C6DC2" w:rsidP="009570B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1DA1D971" w14:textId="77777777" w:rsidR="009570B2" w:rsidRPr="0061190E" w:rsidRDefault="009570B2" w:rsidP="009570B2">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651F8250" w14:textId="77777777" w:rsidR="009570B2" w:rsidRPr="0061190E" w:rsidRDefault="009570B2" w:rsidP="009570B2">
      <w:pPr>
        <w:pStyle w:val="itinerario"/>
      </w:pPr>
    </w:p>
    <w:p w14:paraId="04D73519" w14:textId="77777777" w:rsidR="009570B2" w:rsidRPr="0061190E" w:rsidRDefault="009570B2" w:rsidP="009570B2">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4F1CA120" w14:textId="0D483440" w:rsidR="009570B2" w:rsidRPr="0061190E" w:rsidRDefault="004C6DC2" w:rsidP="009570B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185E2670" w14:textId="77777777" w:rsidR="009570B2" w:rsidRPr="0061190E" w:rsidRDefault="009570B2" w:rsidP="009570B2">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EF55A0C" w14:textId="300B5D19" w:rsidR="009570B2" w:rsidRPr="0061190E" w:rsidRDefault="004C6DC2" w:rsidP="009570B2">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558C6383" w14:textId="77777777" w:rsidR="009570B2" w:rsidRPr="0061190E" w:rsidRDefault="009570B2" w:rsidP="009570B2">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05D27AD3" w14:textId="009972C6" w:rsidR="009570B2" w:rsidRPr="0061190E" w:rsidRDefault="004C6DC2" w:rsidP="009570B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76BEA925" w14:textId="77777777" w:rsidR="009570B2" w:rsidRDefault="009570B2" w:rsidP="009570B2">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576E26FA" w14:textId="77777777" w:rsidR="0097184F" w:rsidRDefault="0097184F" w:rsidP="009570B2">
      <w:pPr>
        <w:spacing w:before="240" w:after="0" w:line="120" w:lineRule="atLeast"/>
        <w:rPr>
          <w:rFonts w:cs="Calibri"/>
          <w:b/>
          <w:bCs/>
          <w:color w:val="1F3864"/>
          <w:sz w:val="28"/>
          <w:szCs w:val="28"/>
          <w:lang w:val="es-419"/>
        </w:rPr>
      </w:pPr>
    </w:p>
    <w:p w14:paraId="0B6BEF00" w14:textId="524B106B" w:rsidR="009570B2" w:rsidRPr="0061190E" w:rsidRDefault="004C6DC2" w:rsidP="009570B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GUÍAS ACOMPAÑANTES</w:t>
      </w:r>
    </w:p>
    <w:p w14:paraId="46BC7E89" w14:textId="77777777" w:rsidR="009570B2" w:rsidRPr="0061190E" w:rsidRDefault="009570B2" w:rsidP="009570B2">
      <w:pPr>
        <w:pStyle w:val="itinerario"/>
      </w:pPr>
      <w:r w:rsidRPr="0061190E">
        <w:t>Cuando se habla de guía, nos referimos a guías locales del país que se visita, que le acompañaran en el circuito y/o en las excursiones. Nunca se hace refiere al guía acompañante desde Colombia.</w:t>
      </w:r>
    </w:p>
    <w:p w14:paraId="484F15B3" w14:textId="380F557C" w:rsidR="009570B2" w:rsidRPr="00744E6E" w:rsidRDefault="004C6DC2" w:rsidP="009570B2">
      <w:pPr>
        <w:pStyle w:val="dias"/>
        <w:rPr>
          <w:color w:val="1F3864"/>
          <w:sz w:val="28"/>
          <w:szCs w:val="28"/>
        </w:rPr>
      </w:pPr>
      <w:r w:rsidRPr="00744E6E">
        <w:rPr>
          <w:caps w:val="0"/>
          <w:color w:val="1F3864"/>
          <w:sz w:val="28"/>
          <w:szCs w:val="28"/>
        </w:rPr>
        <w:t>HOTELES</w:t>
      </w:r>
    </w:p>
    <w:p w14:paraId="1D005C41" w14:textId="77777777" w:rsidR="009570B2" w:rsidRPr="004A2995" w:rsidRDefault="009570B2" w:rsidP="009570B2">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1DFF67E" w14:textId="1D6F0BB9" w:rsidR="009570B2" w:rsidRPr="00744E6E" w:rsidRDefault="004C6DC2" w:rsidP="009570B2">
      <w:pPr>
        <w:pStyle w:val="dias"/>
        <w:rPr>
          <w:color w:val="1F3864"/>
          <w:sz w:val="28"/>
          <w:szCs w:val="28"/>
        </w:rPr>
      </w:pPr>
      <w:r w:rsidRPr="00744E6E">
        <w:rPr>
          <w:caps w:val="0"/>
          <w:color w:val="1F3864"/>
          <w:sz w:val="28"/>
          <w:szCs w:val="28"/>
        </w:rPr>
        <w:t>ACOMODACIÓN EN HABITACIONES TRIPLES</w:t>
      </w:r>
    </w:p>
    <w:p w14:paraId="7800012F" w14:textId="77777777" w:rsidR="009570B2" w:rsidRPr="004A2995" w:rsidRDefault="009570B2" w:rsidP="009570B2">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C052094" w14:textId="41A28C90" w:rsidR="009570B2" w:rsidRPr="0061190E" w:rsidRDefault="004C6DC2" w:rsidP="009570B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1BBFC3DB" w14:textId="77777777" w:rsidR="009570B2" w:rsidRPr="0061190E" w:rsidRDefault="009570B2" w:rsidP="009570B2">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6C9663A" w14:textId="77777777" w:rsidR="009570B2" w:rsidRPr="0061190E" w:rsidRDefault="009570B2" w:rsidP="009570B2">
      <w:pPr>
        <w:pStyle w:val="itinerario"/>
        <w:rPr>
          <w:lang w:val="es-419"/>
        </w:rPr>
      </w:pPr>
    </w:p>
    <w:p w14:paraId="1763855B" w14:textId="77777777" w:rsidR="009570B2" w:rsidRPr="0061190E" w:rsidRDefault="009570B2" w:rsidP="009570B2">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FFFB612" w14:textId="6567AE5F" w:rsidR="009570B2" w:rsidRPr="0061190E" w:rsidRDefault="004C6DC2" w:rsidP="009570B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6FF8AB59" w14:textId="77777777" w:rsidR="009570B2" w:rsidRPr="0061190E" w:rsidRDefault="009570B2" w:rsidP="009570B2">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31D27B3B" w14:textId="5DCF0629" w:rsidR="009570B2" w:rsidRPr="0061190E" w:rsidRDefault="004C6DC2" w:rsidP="009570B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72CE50AF" w14:textId="77777777" w:rsidR="009570B2" w:rsidRPr="00DB4D90" w:rsidRDefault="009570B2" w:rsidP="009570B2">
      <w:pPr>
        <w:pStyle w:val="itinerario"/>
      </w:pPr>
      <w:r w:rsidRPr="00DB4D90">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6FFA4A00" w14:textId="77777777" w:rsidR="009570B2" w:rsidRPr="00DB4D90" w:rsidRDefault="009570B2" w:rsidP="009570B2">
      <w:pPr>
        <w:pStyle w:val="itinerario"/>
      </w:pPr>
    </w:p>
    <w:p w14:paraId="6FF5C8B9" w14:textId="77777777" w:rsidR="009570B2" w:rsidRPr="00DB4D90" w:rsidRDefault="009570B2" w:rsidP="009570B2">
      <w:pPr>
        <w:pStyle w:val="itinerario"/>
      </w:pPr>
      <w:r w:rsidRPr="00DB4D90">
        <w:t>Propinas en el crucero por el Nilo USD 35. Se pagan directamente en destino.</w:t>
      </w:r>
    </w:p>
    <w:p w14:paraId="4322629C" w14:textId="77777777" w:rsidR="009570B2" w:rsidRPr="00DB4D90" w:rsidRDefault="009570B2" w:rsidP="009570B2">
      <w:pPr>
        <w:pStyle w:val="itinerario"/>
      </w:pPr>
      <w:r w:rsidRPr="00DB4D90">
        <w:t>Propinas de servicios de maleteros en hoteles y aeropuertos USD 10. Se pagan directamente en destino.</w:t>
      </w:r>
    </w:p>
    <w:p w14:paraId="52FF10CF" w14:textId="77777777" w:rsidR="0097184F" w:rsidRDefault="0097184F" w:rsidP="009570B2">
      <w:pPr>
        <w:spacing w:before="240" w:after="0" w:line="120" w:lineRule="atLeast"/>
        <w:rPr>
          <w:rFonts w:cs="Calibri"/>
          <w:b/>
          <w:bCs/>
          <w:color w:val="1F3864"/>
          <w:sz w:val="28"/>
          <w:szCs w:val="28"/>
          <w:lang w:val="es-419"/>
        </w:rPr>
      </w:pPr>
    </w:p>
    <w:p w14:paraId="66EF5B82" w14:textId="77777777" w:rsidR="0097184F" w:rsidRDefault="0097184F" w:rsidP="009570B2">
      <w:pPr>
        <w:spacing w:before="240" w:after="0" w:line="120" w:lineRule="atLeast"/>
        <w:rPr>
          <w:rFonts w:cs="Calibri"/>
          <w:b/>
          <w:bCs/>
          <w:color w:val="1F3864"/>
          <w:sz w:val="28"/>
          <w:szCs w:val="28"/>
          <w:lang w:val="es-419"/>
        </w:rPr>
      </w:pPr>
    </w:p>
    <w:p w14:paraId="192DC8D3" w14:textId="56C16771" w:rsidR="009570B2" w:rsidRPr="0061190E" w:rsidRDefault="004C6DC2" w:rsidP="009570B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DÍAS FESTIVOS</w:t>
      </w:r>
    </w:p>
    <w:p w14:paraId="0C7E0B71" w14:textId="77777777" w:rsidR="009570B2" w:rsidRPr="0061190E" w:rsidRDefault="009570B2" w:rsidP="009570B2">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A8997C9" w14:textId="42502016" w:rsidR="009570B2" w:rsidRPr="0061190E" w:rsidRDefault="004C6DC2" w:rsidP="009570B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6B90DA86" w14:textId="77777777" w:rsidR="009570B2" w:rsidRPr="0061190E" w:rsidRDefault="009570B2" w:rsidP="009570B2">
      <w:pPr>
        <w:pStyle w:val="itinerario"/>
      </w:pPr>
      <w:r w:rsidRPr="0061190E">
        <w:t>A la llegada a los hoteles en la recepción se solicita a los pasajeros dar como garantía la Tarjeta de Crédito para sus gastos extras.</w:t>
      </w:r>
    </w:p>
    <w:p w14:paraId="2F1C4516" w14:textId="77777777" w:rsidR="009570B2" w:rsidRPr="0061190E" w:rsidRDefault="009570B2" w:rsidP="009570B2">
      <w:pPr>
        <w:pStyle w:val="itinerario"/>
      </w:pPr>
    </w:p>
    <w:p w14:paraId="6A9320F3" w14:textId="77777777" w:rsidR="009570B2" w:rsidRPr="0061190E" w:rsidRDefault="009570B2" w:rsidP="009570B2">
      <w:pPr>
        <w:pStyle w:val="itinerario"/>
      </w:pPr>
      <w:r w:rsidRPr="0061190E">
        <w:t>Es muy importante que a su salida revise los cargos que se han efectuado a su tarjeta ya que son de absoluta responsabilidad de cada pasajero.</w:t>
      </w:r>
    </w:p>
    <w:p w14:paraId="296400D1" w14:textId="65E4BD80" w:rsidR="009570B2" w:rsidRPr="0061190E" w:rsidRDefault="004C6DC2" w:rsidP="009570B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7C801309" w14:textId="77777777" w:rsidR="009570B2" w:rsidRPr="0061190E" w:rsidRDefault="009570B2" w:rsidP="009570B2">
      <w:pPr>
        <w:pStyle w:val="itinerario"/>
      </w:pPr>
      <w:r w:rsidRPr="0061190E">
        <w:t>En caso de anomalías o deficiencia en algunos de los servicios deberá informar inmediatamente al prestatario de los mismos, corresponsal local o bien directamente a All Reps. WhatsApp +57 312 4470822.</w:t>
      </w:r>
    </w:p>
    <w:p w14:paraId="0B3E1DD9" w14:textId="37834DBD" w:rsidR="009570B2" w:rsidRPr="0061190E" w:rsidRDefault="004C6DC2" w:rsidP="009570B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690BD383" w14:textId="77777777" w:rsidR="009570B2" w:rsidRPr="0061190E" w:rsidRDefault="009570B2" w:rsidP="009570B2">
      <w:pPr>
        <w:pStyle w:val="itinerario"/>
      </w:pPr>
      <w:r w:rsidRPr="0061190E">
        <w:t>Pueden ser solicitadas vía email:</w:t>
      </w:r>
    </w:p>
    <w:p w14:paraId="05BE45F3" w14:textId="77777777" w:rsidR="009570B2" w:rsidRPr="0061190E" w:rsidRDefault="001B7295" w:rsidP="009570B2">
      <w:pPr>
        <w:numPr>
          <w:ilvl w:val="0"/>
          <w:numId w:val="11"/>
        </w:numPr>
        <w:ind w:left="714" w:hanging="357"/>
        <w:contextualSpacing/>
        <w:rPr>
          <w:rFonts w:cs="Calibri"/>
          <w:szCs w:val="22"/>
          <w:lang w:val="es-419"/>
        </w:rPr>
      </w:pPr>
      <w:hyperlink r:id="rId9" w:history="1">
        <w:r w:rsidR="009570B2" w:rsidRPr="0061190E">
          <w:rPr>
            <w:rFonts w:cs="Calibri"/>
            <w:color w:val="0000FF"/>
            <w:szCs w:val="22"/>
            <w:u w:val="single"/>
            <w:lang w:val="es-419"/>
          </w:rPr>
          <w:t>asesor1@allreps.com</w:t>
        </w:r>
      </w:hyperlink>
    </w:p>
    <w:p w14:paraId="6F8E2A54" w14:textId="77777777" w:rsidR="009570B2" w:rsidRPr="0061190E" w:rsidRDefault="001B7295" w:rsidP="009570B2">
      <w:pPr>
        <w:numPr>
          <w:ilvl w:val="0"/>
          <w:numId w:val="11"/>
        </w:numPr>
        <w:ind w:left="714" w:hanging="357"/>
        <w:contextualSpacing/>
        <w:rPr>
          <w:rFonts w:cs="Calibri"/>
          <w:szCs w:val="22"/>
          <w:lang w:val="es-419"/>
        </w:rPr>
      </w:pPr>
      <w:hyperlink r:id="rId10" w:history="1">
        <w:r w:rsidR="009570B2" w:rsidRPr="0061190E">
          <w:rPr>
            <w:rFonts w:cs="Calibri"/>
            <w:color w:val="0000FF"/>
            <w:szCs w:val="22"/>
            <w:u w:val="single"/>
            <w:lang w:val="es-419"/>
          </w:rPr>
          <w:t>asesor3@allreps.com</w:t>
        </w:r>
      </w:hyperlink>
    </w:p>
    <w:p w14:paraId="3BFADB6A" w14:textId="77777777" w:rsidR="009570B2" w:rsidRPr="0061190E" w:rsidRDefault="009570B2" w:rsidP="009570B2">
      <w:pPr>
        <w:spacing w:before="0" w:after="0"/>
        <w:jc w:val="both"/>
        <w:rPr>
          <w:rFonts w:cs="Calibri"/>
          <w:szCs w:val="22"/>
        </w:rPr>
      </w:pPr>
    </w:p>
    <w:p w14:paraId="21C057F0" w14:textId="77777777" w:rsidR="009570B2" w:rsidRPr="0061190E" w:rsidRDefault="009570B2" w:rsidP="009570B2">
      <w:pPr>
        <w:pStyle w:val="itinerario"/>
      </w:pPr>
      <w:r w:rsidRPr="0061190E">
        <w:t>O telefónicamente a través de nuestra oficina en Bogotá.</w:t>
      </w:r>
    </w:p>
    <w:p w14:paraId="6AFA5146" w14:textId="77777777" w:rsidR="009570B2" w:rsidRPr="0061190E" w:rsidRDefault="009570B2" w:rsidP="009570B2">
      <w:pPr>
        <w:pStyle w:val="itinerario"/>
      </w:pPr>
    </w:p>
    <w:p w14:paraId="200CE863" w14:textId="77777777" w:rsidR="009570B2" w:rsidRPr="0061190E" w:rsidRDefault="009570B2" w:rsidP="009570B2">
      <w:pPr>
        <w:pStyle w:val="itinerario"/>
      </w:pPr>
      <w:r w:rsidRPr="0061190E">
        <w:t>Al reservar niños se debe informar la edad.</w:t>
      </w:r>
    </w:p>
    <w:p w14:paraId="2A3BDE7B" w14:textId="4FC61720" w:rsidR="009570B2" w:rsidRPr="0061190E" w:rsidRDefault="004C6DC2" w:rsidP="009570B2">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55D2D738" w14:textId="77777777" w:rsidR="009570B2" w:rsidRDefault="009570B2" w:rsidP="009570B2">
      <w:pPr>
        <w:pStyle w:val="itinerario"/>
      </w:pPr>
      <w:r w:rsidRPr="0061190E">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4976493" w14:textId="77777777" w:rsidR="009570B2" w:rsidRPr="0061190E" w:rsidRDefault="009570B2" w:rsidP="009570B2">
      <w:pPr>
        <w:pStyle w:val="itinerario"/>
      </w:pPr>
    </w:p>
    <w:p w14:paraId="0EFA1E18" w14:textId="77777777" w:rsidR="009570B2" w:rsidRPr="0061190E" w:rsidRDefault="009570B2" w:rsidP="009570B2">
      <w:pPr>
        <w:pStyle w:val="itinerario"/>
      </w:pPr>
      <w:r w:rsidRPr="0061190E">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C612529" w14:textId="77777777" w:rsidR="009570B2" w:rsidRPr="0061190E" w:rsidRDefault="009570B2" w:rsidP="009570B2">
      <w:pPr>
        <w:pStyle w:val="itinerario"/>
      </w:pPr>
    </w:p>
    <w:p w14:paraId="25DB5057" w14:textId="77777777" w:rsidR="009570B2" w:rsidRPr="0061190E" w:rsidRDefault="009570B2" w:rsidP="009570B2">
      <w:pPr>
        <w:pStyle w:val="itinerario"/>
      </w:pPr>
      <w:r w:rsidRPr="0061190E">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color w:val="0000FF"/>
            <w:u w:val="single"/>
          </w:rPr>
          <w:t>www.allreps.com</w:t>
        </w:r>
      </w:hyperlink>
      <w:r w:rsidRPr="0061190E">
        <w:t xml:space="preserve">. La información aquí solicitada únicamente será utilizada para evaluar la conveniencia del plan turístico respecto a las necesidades de sus clientes y en ningún momento será suministrada a terceros. </w:t>
      </w:r>
    </w:p>
    <w:p w14:paraId="69A5E727" w14:textId="77777777" w:rsidR="009570B2" w:rsidRPr="0061190E" w:rsidRDefault="009570B2" w:rsidP="009570B2">
      <w:pPr>
        <w:pStyle w:val="itinerario"/>
      </w:pPr>
    </w:p>
    <w:p w14:paraId="1CA1C34C" w14:textId="77777777" w:rsidR="009570B2" w:rsidRPr="0061190E" w:rsidRDefault="009570B2" w:rsidP="009570B2">
      <w:pPr>
        <w:pStyle w:val="itinerario"/>
      </w:pPr>
      <w:r w:rsidRPr="0061190E">
        <w:lastRenderedPageBreak/>
        <w:t>All Reps no asume ninguna responsabilidad, en el caso que la información del cliente no sea suministrada, no sea cierta o se omitan circunstancias reales.</w:t>
      </w:r>
    </w:p>
    <w:p w14:paraId="04CE0551" w14:textId="1E9BAA0E" w:rsidR="009570B2" w:rsidRPr="0061190E" w:rsidRDefault="004C6DC2" w:rsidP="009570B2">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6EAEAB92" w14:textId="77777777" w:rsidR="009570B2" w:rsidRPr="0061190E" w:rsidRDefault="009570B2" w:rsidP="009570B2">
      <w:pPr>
        <w:spacing w:before="0" w:after="0"/>
        <w:jc w:val="both"/>
        <w:rPr>
          <w:rFonts w:cs="Calibri"/>
          <w:szCs w:val="22"/>
          <w:lang w:eastAsia="es-CO"/>
        </w:rPr>
      </w:pPr>
    </w:p>
    <w:p w14:paraId="3DF8F441" w14:textId="77777777" w:rsidR="009570B2" w:rsidRPr="0061190E" w:rsidRDefault="009570B2" w:rsidP="009570B2">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color w:val="0000FF"/>
            <w:u w:val="single"/>
            <w:lang w:eastAsia="es-CO"/>
          </w:rPr>
          <w:t>www.allreps.com</w:t>
        </w:r>
      </w:hyperlink>
      <w:r w:rsidRPr="0061190E">
        <w:rPr>
          <w:lang w:eastAsia="es-CO"/>
        </w:rPr>
        <w:t xml:space="preserve"> o sitio web </w:t>
      </w:r>
      <w:hyperlink r:id="rId13" w:history="1">
        <w:r w:rsidRPr="0061190E">
          <w:rPr>
            <w:color w:val="0000FF"/>
            <w:u w:val="single"/>
            <w:lang w:eastAsia="es-CO"/>
          </w:rPr>
          <w:t>www.allrepsreceptivo.com</w:t>
        </w:r>
      </w:hyperlink>
      <w:r w:rsidRPr="0061190E">
        <w:rPr>
          <w:lang w:eastAsia="es-CO"/>
        </w:rPr>
        <w:t>.</w:t>
      </w:r>
    </w:p>
    <w:p w14:paraId="12BF30F7" w14:textId="77777777" w:rsidR="009570B2" w:rsidRPr="0061190E" w:rsidRDefault="009570B2" w:rsidP="009570B2">
      <w:pPr>
        <w:pStyle w:val="itinerario"/>
        <w:rPr>
          <w:lang w:eastAsia="es-CO"/>
        </w:rPr>
      </w:pPr>
    </w:p>
    <w:p w14:paraId="4BC634EB" w14:textId="77777777" w:rsidR="009570B2" w:rsidRPr="0061190E" w:rsidRDefault="009570B2" w:rsidP="009570B2">
      <w:pPr>
        <w:pStyle w:val="itinerario"/>
        <w:rPr>
          <w:lang w:eastAsia="es-CO"/>
        </w:rPr>
      </w:pPr>
      <w:r w:rsidRPr="0061190E">
        <w:rPr>
          <w:lang w:eastAsia="es-CO"/>
        </w:rPr>
        <w:t xml:space="preserve">Nuestra responsabilidad como organizador del plan o paquete turístico se limita a los términos y condiciones definidos en cada programa en relación con la prestación y calidad de los servicios. </w:t>
      </w:r>
    </w:p>
    <w:p w14:paraId="0DE8F643" w14:textId="77777777" w:rsidR="009570B2" w:rsidRPr="0061190E" w:rsidRDefault="009570B2" w:rsidP="009570B2">
      <w:pPr>
        <w:pStyle w:val="itinerario"/>
        <w:rPr>
          <w:lang w:eastAsia="es-CO"/>
        </w:rPr>
      </w:pPr>
    </w:p>
    <w:p w14:paraId="3D3C287B" w14:textId="77777777" w:rsidR="009570B2" w:rsidRPr="0061190E" w:rsidRDefault="009570B2" w:rsidP="009570B2">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7E9BCBE" w14:textId="77777777" w:rsidR="009570B2" w:rsidRPr="0061190E" w:rsidRDefault="009570B2" w:rsidP="009570B2">
      <w:pPr>
        <w:pStyle w:val="itinerario"/>
        <w:rPr>
          <w:lang w:eastAsia="es-CO"/>
        </w:rPr>
      </w:pPr>
    </w:p>
    <w:p w14:paraId="6CFA987E" w14:textId="77777777" w:rsidR="009570B2" w:rsidRPr="0061190E" w:rsidRDefault="009570B2" w:rsidP="009570B2">
      <w:pPr>
        <w:pStyle w:val="itinerario"/>
        <w:rPr>
          <w:lang w:eastAsia="es-CO"/>
        </w:rPr>
      </w:pPr>
      <w:r w:rsidRPr="0061190E">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B900F3" w14:textId="77777777" w:rsidR="009570B2" w:rsidRPr="0061190E" w:rsidRDefault="009570B2" w:rsidP="009570B2">
      <w:pPr>
        <w:pStyle w:val="itinerario"/>
        <w:rPr>
          <w:lang w:eastAsia="es-CO"/>
        </w:rPr>
      </w:pPr>
    </w:p>
    <w:p w14:paraId="286648C4" w14:textId="77777777" w:rsidR="009570B2" w:rsidRPr="0061190E" w:rsidRDefault="009570B2" w:rsidP="009570B2">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7023C8D" w14:textId="77777777" w:rsidR="009570B2" w:rsidRPr="0061190E" w:rsidRDefault="009570B2" w:rsidP="009570B2">
      <w:pPr>
        <w:pStyle w:val="itinerario"/>
        <w:rPr>
          <w:lang w:eastAsia="es-CO"/>
        </w:rPr>
      </w:pPr>
    </w:p>
    <w:p w14:paraId="2BD9D3A7" w14:textId="77777777" w:rsidR="009570B2" w:rsidRPr="0061190E" w:rsidRDefault="009570B2" w:rsidP="009570B2">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E996CD5" w14:textId="77777777" w:rsidR="009570B2" w:rsidRPr="0061190E" w:rsidRDefault="009570B2" w:rsidP="009570B2">
      <w:pPr>
        <w:pStyle w:val="itinerario"/>
        <w:rPr>
          <w:lang w:eastAsia="es-CO"/>
        </w:rPr>
      </w:pPr>
    </w:p>
    <w:p w14:paraId="3EF105F0" w14:textId="77777777" w:rsidR="009570B2" w:rsidRPr="0061190E" w:rsidRDefault="009570B2" w:rsidP="009570B2">
      <w:pPr>
        <w:pStyle w:val="itinerario"/>
        <w:rPr>
          <w:lang w:eastAsia="es-CO"/>
        </w:rPr>
      </w:pPr>
      <w:r w:rsidRPr="0061190E">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61190E">
        <w:rPr>
          <w:lang w:eastAsia="es-CO"/>
        </w:rPr>
        <w:lastRenderedPageBreak/>
        <w:t>constituyen el acuerdo único, total y excluyente de cualquier pacto o disposición legal en contrario, acerca de los términos, condiciones y restricciones de los servicios contratados.</w:t>
      </w:r>
    </w:p>
    <w:p w14:paraId="3F7DAADE" w14:textId="77777777" w:rsidR="009570B2" w:rsidRPr="0061190E" w:rsidRDefault="009570B2" w:rsidP="009570B2">
      <w:pPr>
        <w:pStyle w:val="itinerario"/>
        <w:rPr>
          <w:lang w:eastAsia="es-CO"/>
        </w:rPr>
      </w:pPr>
    </w:p>
    <w:p w14:paraId="5310E8F4" w14:textId="77777777" w:rsidR="009570B2" w:rsidRPr="0061190E" w:rsidRDefault="009570B2" w:rsidP="009570B2">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AC5BE78" w14:textId="77777777" w:rsidR="009570B2" w:rsidRPr="0061190E" w:rsidRDefault="009570B2" w:rsidP="009570B2">
      <w:pPr>
        <w:pStyle w:val="itinerario"/>
        <w:rPr>
          <w:lang w:eastAsia="es-CO"/>
        </w:rPr>
      </w:pPr>
    </w:p>
    <w:p w14:paraId="1F28D5AA" w14:textId="77777777" w:rsidR="009570B2" w:rsidRPr="0061190E" w:rsidRDefault="009570B2" w:rsidP="009570B2">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C99ACF3" w14:textId="77777777" w:rsidR="009570B2" w:rsidRPr="0061190E" w:rsidRDefault="009570B2" w:rsidP="009570B2">
      <w:pPr>
        <w:pStyle w:val="itinerario"/>
        <w:rPr>
          <w:lang w:eastAsia="es-CO"/>
        </w:rPr>
      </w:pPr>
    </w:p>
    <w:p w14:paraId="2E8CF072" w14:textId="77777777" w:rsidR="009570B2" w:rsidRPr="0061190E" w:rsidRDefault="009570B2" w:rsidP="009570B2">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6FF11D27" w14:textId="77777777" w:rsidR="009570B2" w:rsidRPr="0061190E" w:rsidRDefault="009570B2" w:rsidP="009570B2">
      <w:pPr>
        <w:pStyle w:val="itinerario"/>
        <w:rPr>
          <w:lang w:eastAsia="es-CO"/>
        </w:rPr>
      </w:pPr>
    </w:p>
    <w:p w14:paraId="0FF855E9" w14:textId="77777777" w:rsidR="009570B2" w:rsidRPr="0061190E" w:rsidRDefault="009570B2" w:rsidP="009570B2">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45047F1F" w14:textId="77777777" w:rsidR="009570B2" w:rsidRPr="0061190E" w:rsidRDefault="009570B2" w:rsidP="009570B2">
      <w:pPr>
        <w:pStyle w:val="itinerario"/>
        <w:rPr>
          <w:lang w:eastAsia="es-CO"/>
        </w:rPr>
      </w:pPr>
    </w:p>
    <w:p w14:paraId="588D99EF" w14:textId="77777777" w:rsidR="009570B2" w:rsidRPr="0061190E" w:rsidRDefault="009570B2" w:rsidP="009570B2">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B573F37" w14:textId="77777777" w:rsidR="009570B2" w:rsidRPr="0061190E" w:rsidRDefault="009570B2" w:rsidP="009570B2">
      <w:pPr>
        <w:pStyle w:val="itinerario"/>
        <w:rPr>
          <w:lang w:eastAsia="es-CO"/>
        </w:rPr>
      </w:pPr>
    </w:p>
    <w:p w14:paraId="6D20EF34" w14:textId="77777777" w:rsidR="009570B2" w:rsidRPr="0061190E" w:rsidRDefault="009570B2" w:rsidP="009570B2">
      <w:pPr>
        <w:pStyle w:val="itinerario"/>
        <w:rPr>
          <w:lang w:eastAsia="es-CO"/>
        </w:rPr>
      </w:pPr>
      <w:r w:rsidRPr="0061190E">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61190E">
        <w:rPr>
          <w:b/>
          <w:lang w:eastAsia="es-CO"/>
        </w:rPr>
        <w:t>ALL REPS</w:t>
      </w:r>
      <w:r w:rsidRPr="0061190E">
        <w:rPr>
          <w:lang w:eastAsia="es-CO"/>
        </w:rPr>
        <w:t xml:space="preserve">, ésta no reconocerá ningún interés sobre las sumas a reembolsar. </w:t>
      </w:r>
    </w:p>
    <w:p w14:paraId="23859002" w14:textId="77777777" w:rsidR="009570B2" w:rsidRPr="0061190E" w:rsidRDefault="009570B2" w:rsidP="009570B2">
      <w:pPr>
        <w:pStyle w:val="itinerario"/>
        <w:rPr>
          <w:lang w:eastAsia="es-CO"/>
        </w:rPr>
      </w:pPr>
    </w:p>
    <w:p w14:paraId="55F268C7" w14:textId="77777777" w:rsidR="009570B2" w:rsidRPr="0061190E" w:rsidRDefault="009570B2" w:rsidP="009570B2">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FAA8225" w14:textId="77777777" w:rsidR="009570B2" w:rsidRPr="0061190E" w:rsidRDefault="009570B2" w:rsidP="009570B2">
      <w:pPr>
        <w:pStyle w:val="itinerario"/>
        <w:rPr>
          <w:lang w:eastAsia="es-CO"/>
        </w:rPr>
      </w:pPr>
    </w:p>
    <w:p w14:paraId="5B4F95D7" w14:textId="77777777" w:rsidR="009570B2" w:rsidRPr="0061190E" w:rsidRDefault="009570B2" w:rsidP="009570B2">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7342F20" w14:textId="77777777" w:rsidR="009570B2" w:rsidRPr="0061190E" w:rsidRDefault="009570B2" w:rsidP="009570B2">
      <w:pPr>
        <w:pStyle w:val="itinerario"/>
        <w:rPr>
          <w:lang w:eastAsia="es-CO"/>
        </w:rPr>
      </w:pPr>
    </w:p>
    <w:p w14:paraId="4800A62E" w14:textId="77777777" w:rsidR="009570B2" w:rsidRPr="0061190E" w:rsidRDefault="009570B2" w:rsidP="009570B2">
      <w:pPr>
        <w:pStyle w:val="itinerario"/>
        <w:rPr>
          <w:lang w:eastAsia="es-CO"/>
        </w:rPr>
      </w:pPr>
      <w:r w:rsidRPr="0061190E">
        <w:rPr>
          <w:lang w:eastAsia="es-CO"/>
        </w:rPr>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BF41E75" w14:textId="77777777" w:rsidR="009570B2" w:rsidRPr="0061190E" w:rsidRDefault="009570B2" w:rsidP="009570B2">
      <w:pPr>
        <w:pStyle w:val="itinerario"/>
        <w:rPr>
          <w:lang w:eastAsia="es-CO"/>
        </w:rPr>
      </w:pPr>
    </w:p>
    <w:p w14:paraId="3F414FFC" w14:textId="77777777" w:rsidR="009570B2" w:rsidRPr="0061190E" w:rsidRDefault="009570B2" w:rsidP="009570B2">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7A65C73" w14:textId="77777777" w:rsidR="009570B2" w:rsidRPr="0061190E" w:rsidRDefault="009570B2" w:rsidP="009570B2">
      <w:pPr>
        <w:pStyle w:val="itinerario"/>
        <w:rPr>
          <w:lang w:eastAsia="es-CO"/>
        </w:rPr>
      </w:pPr>
    </w:p>
    <w:p w14:paraId="543582D0" w14:textId="77777777" w:rsidR="009570B2" w:rsidRPr="0061190E" w:rsidRDefault="009570B2" w:rsidP="009570B2">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3E85A01" w14:textId="77777777" w:rsidR="009570B2" w:rsidRPr="0061190E" w:rsidRDefault="009570B2" w:rsidP="009570B2">
      <w:pPr>
        <w:pStyle w:val="itinerario"/>
        <w:rPr>
          <w:lang w:eastAsia="es-CO"/>
        </w:rPr>
      </w:pPr>
    </w:p>
    <w:p w14:paraId="23D1962E" w14:textId="77777777" w:rsidR="009570B2" w:rsidRPr="0061190E" w:rsidRDefault="009570B2" w:rsidP="009570B2">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color w:val="0000FF"/>
            <w:u w:val="single"/>
            <w:lang w:eastAsia="es-CO"/>
          </w:rPr>
          <w:t>www.allreps.com</w:t>
        </w:r>
      </w:hyperlink>
      <w:r w:rsidRPr="0061190E">
        <w:rPr>
          <w:lang w:eastAsia="es-CO"/>
        </w:rPr>
        <w:t xml:space="preserve"> - </w:t>
      </w:r>
      <w:hyperlink r:id="rId15" w:history="1">
        <w:r w:rsidRPr="0061190E">
          <w:rPr>
            <w:color w:val="0000FF"/>
            <w:u w:val="single"/>
            <w:lang w:eastAsia="es-CO"/>
          </w:rPr>
          <w:t>www.allrepsreceptivo.com</w:t>
        </w:r>
      </w:hyperlink>
      <w:r w:rsidRPr="0061190E">
        <w:rPr>
          <w:lang w:eastAsia="es-CO"/>
        </w:rPr>
        <w:t xml:space="preserve"> o asesor comercial o confirmación de servicios. </w:t>
      </w:r>
    </w:p>
    <w:p w14:paraId="3A7B36EE" w14:textId="77777777" w:rsidR="009570B2" w:rsidRPr="0061190E" w:rsidRDefault="009570B2" w:rsidP="009570B2">
      <w:pPr>
        <w:pStyle w:val="itinerario"/>
        <w:rPr>
          <w:lang w:eastAsia="es-CO"/>
        </w:rPr>
      </w:pPr>
    </w:p>
    <w:p w14:paraId="23F72899" w14:textId="77777777" w:rsidR="009570B2" w:rsidRPr="0061190E" w:rsidRDefault="009570B2" w:rsidP="009570B2">
      <w:pPr>
        <w:pStyle w:val="itinerario"/>
        <w:rPr>
          <w:lang w:eastAsia="es-CO"/>
        </w:rPr>
      </w:pPr>
      <w:r w:rsidRPr="0061190E">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w:t>
      </w:r>
      <w:r w:rsidRPr="0061190E">
        <w:rPr>
          <w:lang w:eastAsia="es-CO"/>
        </w:rPr>
        <w:lastRenderedPageBreak/>
        <w:t>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BDD2AC8" w14:textId="77777777" w:rsidR="009570B2" w:rsidRPr="0061190E" w:rsidRDefault="009570B2" w:rsidP="009570B2">
      <w:pPr>
        <w:pStyle w:val="itinerario"/>
        <w:rPr>
          <w:lang w:eastAsia="es-CO"/>
        </w:rPr>
      </w:pPr>
    </w:p>
    <w:p w14:paraId="4EBF1325" w14:textId="77777777" w:rsidR="009570B2" w:rsidRPr="0061190E" w:rsidRDefault="009570B2" w:rsidP="009570B2">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color w:val="0000FF"/>
            <w:u w:val="single"/>
            <w:lang w:eastAsia="es-CO"/>
          </w:rPr>
          <w:t>www.allreps.com</w:t>
        </w:r>
      </w:hyperlink>
      <w:r w:rsidRPr="0061190E">
        <w:rPr>
          <w:lang w:eastAsia="es-CO"/>
        </w:rPr>
        <w:t xml:space="preserve"> - </w:t>
      </w:r>
      <w:hyperlink r:id="rId17"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34E6024" w14:textId="77777777" w:rsidR="009570B2" w:rsidRPr="0061190E" w:rsidRDefault="009570B2" w:rsidP="009570B2">
      <w:pPr>
        <w:pStyle w:val="itinerario"/>
        <w:rPr>
          <w:lang w:eastAsia="es-CO"/>
        </w:rPr>
      </w:pPr>
    </w:p>
    <w:p w14:paraId="40CAF58F" w14:textId="77777777" w:rsidR="009570B2" w:rsidRPr="0061190E" w:rsidRDefault="009570B2" w:rsidP="009570B2">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no asume responsabilidad alguna por los daños y perjuicios sufridos por el pasajero por la prestación del servicio de transporte terrestre utilizado por los operadores locales.</w:t>
      </w:r>
    </w:p>
    <w:p w14:paraId="453B366E" w14:textId="77777777" w:rsidR="009570B2" w:rsidRPr="0061190E" w:rsidRDefault="009570B2" w:rsidP="009570B2">
      <w:pPr>
        <w:pStyle w:val="itinerario"/>
        <w:rPr>
          <w:lang w:eastAsia="es-CO"/>
        </w:rPr>
      </w:pPr>
    </w:p>
    <w:p w14:paraId="0BA3FEBE" w14:textId="77777777" w:rsidR="009570B2" w:rsidRPr="0061190E" w:rsidRDefault="009570B2" w:rsidP="009570B2">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D707E44" w14:textId="77777777" w:rsidR="009570B2" w:rsidRPr="0061190E" w:rsidRDefault="009570B2" w:rsidP="009570B2">
      <w:pPr>
        <w:pStyle w:val="itinerario"/>
        <w:rPr>
          <w:lang w:eastAsia="es-CO"/>
        </w:rPr>
      </w:pPr>
    </w:p>
    <w:p w14:paraId="4FA8B5DE" w14:textId="77777777" w:rsidR="009570B2" w:rsidRPr="0061190E" w:rsidRDefault="009570B2" w:rsidP="009570B2">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655E436" w14:textId="77777777" w:rsidR="009570B2" w:rsidRPr="0061190E" w:rsidRDefault="009570B2" w:rsidP="009570B2">
      <w:pPr>
        <w:pStyle w:val="itinerario"/>
        <w:rPr>
          <w:lang w:eastAsia="es-CO"/>
        </w:rPr>
      </w:pPr>
    </w:p>
    <w:p w14:paraId="7820A7EE" w14:textId="77777777" w:rsidR="009570B2" w:rsidRPr="0061190E" w:rsidRDefault="009570B2" w:rsidP="009570B2">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17D75E22" w14:textId="77777777" w:rsidR="009570B2" w:rsidRPr="0061190E" w:rsidRDefault="009570B2" w:rsidP="009570B2">
      <w:pPr>
        <w:pStyle w:val="itinerario"/>
        <w:rPr>
          <w:lang w:eastAsia="es-CO"/>
        </w:rPr>
      </w:pPr>
    </w:p>
    <w:p w14:paraId="3C42FDD1" w14:textId="77777777" w:rsidR="009570B2" w:rsidRPr="0061190E" w:rsidRDefault="009570B2" w:rsidP="009570B2">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1100EFE" w14:textId="77777777" w:rsidR="009570B2" w:rsidRPr="0061190E" w:rsidRDefault="009570B2" w:rsidP="009570B2">
      <w:pPr>
        <w:pStyle w:val="itinerario"/>
        <w:rPr>
          <w:lang w:eastAsia="es-CO"/>
        </w:rPr>
      </w:pPr>
    </w:p>
    <w:p w14:paraId="101C1ED6" w14:textId="77777777" w:rsidR="009570B2" w:rsidRPr="0061190E" w:rsidRDefault="009570B2" w:rsidP="009570B2">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color w:val="0000FF"/>
            <w:u w:val="single"/>
            <w:lang w:eastAsia="es-CO"/>
          </w:rPr>
          <w:t>www.allreps.com</w:t>
        </w:r>
      </w:hyperlink>
      <w:r w:rsidRPr="0061190E">
        <w:rPr>
          <w:lang w:eastAsia="es-CO"/>
        </w:rPr>
        <w:t xml:space="preserve"> - </w:t>
      </w:r>
      <w:hyperlink r:id="rId19" w:history="1">
        <w:r w:rsidRPr="0061190E">
          <w:rPr>
            <w:color w:val="0000FF"/>
            <w:u w:val="single"/>
            <w:lang w:eastAsia="es-CO"/>
          </w:rPr>
          <w:t>www.allrepsreceptivo.com</w:t>
        </w:r>
      </w:hyperlink>
      <w:r w:rsidRPr="0061190E">
        <w:rPr>
          <w:lang w:eastAsia="es-CO"/>
        </w:rPr>
        <w:t xml:space="preserve">. Una vez recibidos los dineros por depósitos o pagos totales, se </w:t>
      </w:r>
      <w:r w:rsidRPr="0061190E">
        <w:rPr>
          <w:lang w:eastAsia="es-CO"/>
        </w:rPr>
        <w:lastRenderedPageBreak/>
        <w:t>entiende que el viajero conoce y acepta todas las políticas de pagos y cancelaciones del itinerario o servicios que está adquiriendo.</w:t>
      </w:r>
    </w:p>
    <w:p w14:paraId="21D7B543" w14:textId="77777777" w:rsidR="009570B2" w:rsidRPr="0061190E" w:rsidRDefault="009570B2" w:rsidP="009570B2">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B5183AF" w14:textId="77777777" w:rsidR="009570B2" w:rsidRPr="0061190E" w:rsidRDefault="009570B2" w:rsidP="009570B2">
      <w:pPr>
        <w:pStyle w:val="itinerario"/>
        <w:rPr>
          <w:lang w:eastAsia="es-CO"/>
        </w:rPr>
      </w:pPr>
    </w:p>
    <w:p w14:paraId="3135C131" w14:textId="77777777" w:rsidR="009570B2" w:rsidRPr="0061190E" w:rsidRDefault="009570B2" w:rsidP="009570B2">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76414EF0" w14:textId="77777777" w:rsidR="009570B2" w:rsidRPr="0061190E" w:rsidRDefault="009570B2" w:rsidP="009570B2">
      <w:pPr>
        <w:pStyle w:val="itinerario"/>
        <w:rPr>
          <w:lang w:eastAsia="es-CO"/>
        </w:rPr>
      </w:pPr>
    </w:p>
    <w:p w14:paraId="427E3ABC" w14:textId="77777777" w:rsidR="009570B2" w:rsidRPr="0061190E" w:rsidRDefault="009570B2" w:rsidP="009570B2">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FA00759" w14:textId="77777777" w:rsidR="009570B2" w:rsidRPr="0061190E" w:rsidRDefault="009570B2" w:rsidP="009570B2">
      <w:pPr>
        <w:pStyle w:val="itinerario"/>
        <w:rPr>
          <w:lang w:eastAsia="es-CO"/>
        </w:rPr>
      </w:pPr>
    </w:p>
    <w:p w14:paraId="3946E55B" w14:textId="77777777" w:rsidR="009570B2" w:rsidRPr="0061190E" w:rsidRDefault="009570B2" w:rsidP="009570B2">
      <w:pPr>
        <w:pStyle w:val="itinerario"/>
        <w:rPr>
          <w:lang w:eastAsia="es-CO"/>
        </w:rPr>
      </w:pPr>
      <w:r w:rsidRPr="0061190E">
        <w:rPr>
          <w:b/>
          <w:lang w:eastAsia="es-CO"/>
        </w:rPr>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6FD9AFFE" w14:textId="77777777" w:rsidR="009570B2" w:rsidRPr="0061190E" w:rsidRDefault="009570B2" w:rsidP="009570B2">
      <w:pPr>
        <w:pStyle w:val="itinerario"/>
        <w:rPr>
          <w:lang w:eastAsia="es-CO"/>
        </w:rPr>
      </w:pPr>
    </w:p>
    <w:p w14:paraId="0D419E9C" w14:textId="77777777" w:rsidR="009570B2" w:rsidRPr="0061190E" w:rsidRDefault="009570B2" w:rsidP="009570B2">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296E798D" w14:textId="77777777" w:rsidR="009570B2" w:rsidRPr="0061190E" w:rsidRDefault="009570B2" w:rsidP="009570B2">
      <w:pPr>
        <w:pStyle w:val="itinerario"/>
        <w:rPr>
          <w:lang w:eastAsia="es-CO"/>
        </w:rPr>
      </w:pPr>
    </w:p>
    <w:p w14:paraId="0E39D684" w14:textId="77777777" w:rsidR="009570B2" w:rsidRPr="0061190E" w:rsidRDefault="009570B2" w:rsidP="009570B2">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5BE73395" w14:textId="77777777" w:rsidR="009570B2" w:rsidRPr="0061190E" w:rsidRDefault="009570B2" w:rsidP="009570B2">
      <w:pPr>
        <w:pStyle w:val="itinerario"/>
        <w:rPr>
          <w:lang w:eastAsia="es-CO"/>
        </w:rPr>
      </w:pPr>
    </w:p>
    <w:p w14:paraId="4FB2CCB8" w14:textId="77777777" w:rsidR="009570B2" w:rsidRPr="0061190E" w:rsidRDefault="009570B2" w:rsidP="009570B2">
      <w:pPr>
        <w:pStyle w:val="itinerario"/>
        <w:rPr>
          <w:b/>
          <w:lang w:eastAsia="es-CO"/>
        </w:rPr>
      </w:pPr>
      <w:r w:rsidRPr="0061190E">
        <w:rPr>
          <w:b/>
          <w:lang w:eastAsia="es-CO"/>
        </w:rPr>
        <w:t>Actualización:</w:t>
      </w:r>
    </w:p>
    <w:p w14:paraId="196496C6" w14:textId="77777777" w:rsidR="009570B2" w:rsidRPr="0061190E" w:rsidRDefault="009570B2" w:rsidP="009570B2">
      <w:pPr>
        <w:pStyle w:val="itinerario"/>
        <w:rPr>
          <w:b/>
          <w:lang w:eastAsia="es-CO"/>
        </w:rPr>
      </w:pPr>
      <w:r w:rsidRPr="0061190E">
        <w:rPr>
          <w:b/>
          <w:lang w:eastAsia="es-CO"/>
        </w:rPr>
        <w:t>06-01-23</w:t>
      </w:r>
    </w:p>
    <w:p w14:paraId="42F8DAEF" w14:textId="77777777" w:rsidR="009570B2" w:rsidRPr="0061190E" w:rsidRDefault="009570B2" w:rsidP="009570B2">
      <w:pPr>
        <w:pStyle w:val="itinerario"/>
        <w:rPr>
          <w:b/>
          <w:lang w:eastAsia="es-CO"/>
        </w:rPr>
      </w:pPr>
      <w:r w:rsidRPr="0061190E">
        <w:rPr>
          <w:b/>
          <w:lang w:eastAsia="es-CO"/>
        </w:rPr>
        <w:t>Revisada parte legal.</w:t>
      </w:r>
    </w:p>
    <w:p w14:paraId="5FF3D4B8" w14:textId="71C5E014" w:rsidR="009570B2" w:rsidRPr="0061190E" w:rsidRDefault="004C6DC2" w:rsidP="009570B2">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34DA256E" w14:textId="3377C496" w:rsidR="009570B2" w:rsidRPr="004454E4" w:rsidRDefault="009570B2" w:rsidP="009570B2">
      <w:pPr>
        <w:pStyle w:val="itinerario"/>
      </w:pPr>
      <w:r w:rsidRPr="0061190E">
        <w:t xml:space="preserve"> </w:t>
      </w:r>
      <w:r w:rsidRPr="0061190E">
        <w:rPr>
          <w:b/>
        </w:rPr>
        <w:t>ALL REPS LTDA.</w:t>
      </w:r>
      <w:r w:rsidRPr="0061190E">
        <w:t xml:space="preserve"> es propietario exclusivo de los derechos de autor de este material, cualquier reproducción, copia, venta, publicación o difusión sin su consentimiento, dará lugar al inicio de las acciones judiciales o administrativas que correspondan.</w:t>
      </w:r>
    </w:p>
    <w:p w14:paraId="4EE3F404" w14:textId="77777777" w:rsidR="00E803A8" w:rsidRDefault="00E803A8" w:rsidP="006E2D2E">
      <w:pPr>
        <w:pStyle w:val="subtituloprograma"/>
      </w:pPr>
    </w:p>
    <w:sectPr w:rsidR="00E803A8" w:rsidSect="002C07F6">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C416" w14:textId="77777777" w:rsidR="00750504" w:rsidRDefault="00750504" w:rsidP="00AC7E3C">
      <w:pPr>
        <w:spacing w:after="0" w:line="240" w:lineRule="auto"/>
      </w:pPr>
      <w:r>
        <w:separator/>
      </w:r>
    </w:p>
  </w:endnote>
  <w:endnote w:type="continuationSeparator" w:id="0">
    <w:p w14:paraId="01264C1B" w14:textId="77777777" w:rsidR="00750504" w:rsidRDefault="0075050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CE17"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668D" w14:textId="77777777" w:rsidR="00750504" w:rsidRDefault="00750504" w:rsidP="00AC7E3C">
      <w:pPr>
        <w:spacing w:after="0" w:line="240" w:lineRule="auto"/>
      </w:pPr>
      <w:r>
        <w:separator/>
      </w:r>
    </w:p>
  </w:footnote>
  <w:footnote w:type="continuationSeparator" w:id="0">
    <w:p w14:paraId="551A64E5" w14:textId="77777777" w:rsidR="00750504" w:rsidRDefault="0075050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D2A"/>
    <w:multiLevelType w:val="hybridMultilevel"/>
    <w:tmpl w:val="DB12E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2"/>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4"/>
  </w:num>
  <w:num w:numId="26">
    <w:abstractNumId w:val="15"/>
  </w:num>
  <w:num w:numId="27">
    <w:abstractNumId w:val="5"/>
  </w:num>
  <w:num w:numId="28">
    <w:abstractNumId w:val="3"/>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17F82"/>
    <w:rsid w:val="00021782"/>
    <w:rsid w:val="0003274D"/>
    <w:rsid w:val="0003569D"/>
    <w:rsid w:val="000359D4"/>
    <w:rsid w:val="00036AB7"/>
    <w:rsid w:val="00036E9B"/>
    <w:rsid w:val="000412D8"/>
    <w:rsid w:val="0005010B"/>
    <w:rsid w:val="00050548"/>
    <w:rsid w:val="000530A9"/>
    <w:rsid w:val="0005451C"/>
    <w:rsid w:val="0007013F"/>
    <w:rsid w:val="0007401D"/>
    <w:rsid w:val="000B3E79"/>
    <w:rsid w:val="000D44E1"/>
    <w:rsid w:val="000E6A21"/>
    <w:rsid w:val="000F0ACF"/>
    <w:rsid w:val="000F6068"/>
    <w:rsid w:val="00102C23"/>
    <w:rsid w:val="00104438"/>
    <w:rsid w:val="001133C2"/>
    <w:rsid w:val="00132C05"/>
    <w:rsid w:val="00133FF0"/>
    <w:rsid w:val="00141ED2"/>
    <w:rsid w:val="00142A48"/>
    <w:rsid w:val="00160F92"/>
    <w:rsid w:val="00163DF9"/>
    <w:rsid w:val="00171610"/>
    <w:rsid w:val="00176741"/>
    <w:rsid w:val="001968FC"/>
    <w:rsid w:val="001A4656"/>
    <w:rsid w:val="001B14C7"/>
    <w:rsid w:val="001B3726"/>
    <w:rsid w:val="001B720E"/>
    <w:rsid w:val="001B7295"/>
    <w:rsid w:val="001E2B89"/>
    <w:rsid w:val="001E3B0B"/>
    <w:rsid w:val="001E3B76"/>
    <w:rsid w:val="001F0CFC"/>
    <w:rsid w:val="00214A22"/>
    <w:rsid w:val="0022426D"/>
    <w:rsid w:val="00253688"/>
    <w:rsid w:val="00256343"/>
    <w:rsid w:val="00257E57"/>
    <w:rsid w:val="00260277"/>
    <w:rsid w:val="00266FB4"/>
    <w:rsid w:val="00270960"/>
    <w:rsid w:val="0027463F"/>
    <w:rsid w:val="00276F52"/>
    <w:rsid w:val="002A033D"/>
    <w:rsid w:val="002A6531"/>
    <w:rsid w:val="002A66FD"/>
    <w:rsid w:val="002B6796"/>
    <w:rsid w:val="002C07F6"/>
    <w:rsid w:val="002D24F2"/>
    <w:rsid w:val="002E1B8C"/>
    <w:rsid w:val="002F51AB"/>
    <w:rsid w:val="00303A48"/>
    <w:rsid w:val="00304DA8"/>
    <w:rsid w:val="00306774"/>
    <w:rsid w:val="00317602"/>
    <w:rsid w:val="00345AAE"/>
    <w:rsid w:val="0035021B"/>
    <w:rsid w:val="00365F8D"/>
    <w:rsid w:val="00372444"/>
    <w:rsid w:val="0038536A"/>
    <w:rsid w:val="003942E4"/>
    <w:rsid w:val="003C113F"/>
    <w:rsid w:val="003F0BD2"/>
    <w:rsid w:val="003F6576"/>
    <w:rsid w:val="00413BAE"/>
    <w:rsid w:val="0041736B"/>
    <w:rsid w:val="00440F84"/>
    <w:rsid w:val="00442F7B"/>
    <w:rsid w:val="004454E4"/>
    <w:rsid w:val="00447AD3"/>
    <w:rsid w:val="004540A7"/>
    <w:rsid w:val="0045446A"/>
    <w:rsid w:val="00456BE0"/>
    <w:rsid w:val="00457D4D"/>
    <w:rsid w:val="0046254B"/>
    <w:rsid w:val="00465D2E"/>
    <w:rsid w:val="00467059"/>
    <w:rsid w:val="0047391D"/>
    <w:rsid w:val="00476065"/>
    <w:rsid w:val="004A29CF"/>
    <w:rsid w:val="004B79EA"/>
    <w:rsid w:val="004C2017"/>
    <w:rsid w:val="004C6DC2"/>
    <w:rsid w:val="004E25F6"/>
    <w:rsid w:val="004F58AD"/>
    <w:rsid w:val="004F631F"/>
    <w:rsid w:val="0050046A"/>
    <w:rsid w:val="0050186B"/>
    <w:rsid w:val="00505A31"/>
    <w:rsid w:val="005208C4"/>
    <w:rsid w:val="00523AF1"/>
    <w:rsid w:val="00540D66"/>
    <w:rsid w:val="00544C98"/>
    <w:rsid w:val="00550E71"/>
    <w:rsid w:val="00552809"/>
    <w:rsid w:val="005545D0"/>
    <w:rsid w:val="00556CB9"/>
    <w:rsid w:val="0055744B"/>
    <w:rsid w:val="00565268"/>
    <w:rsid w:val="00574621"/>
    <w:rsid w:val="00575080"/>
    <w:rsid w:val="0058765E"/>
    <w:rsid w:val="005A6504"/>
    <w:rsid w:val="005D03DC"/>
    <w:rsid w:val="005E0021"/>
    <w:rsid w:val="005E6B97"/>
    <w:rsid w:val="005F44CF"/>
    <w:rsid w:val="00607CB6"/>
    <w:rsid w:val="00634F91"/>
    <w:rsid w:val="00644CDB"/>
    <w:rsid w:val="00650466"/>
    <w:rsid w:val="006543BD"/>
    <w:rsid w:val="00660740"/>
    <w:rsid w:val="00670641"/>
    <w:rsid w:val="00687DDA"/>
    <w:rsid w:val="0069781A"/>
    <w:rsid w:val="006C3FA2"/>
    <w:rsid w:val="006C644F"/>
    <w:rsid w:val="006E2D2E"/>
    <w:rsid w:val="006F485E"/>
    <w:rsid w:val="006F6C3B"/>
    <w:rsid w:val="00704DFC"/>
    <w:rsid w:val="00706AB8"/>
    <w:rsid w:val="007075FC"/>
    <w:rsid w:val="00732709"/>
    <w:rsid w:val="007410AD"/>
    <w:rsid w:val="00745160"/>
    <w:rsid w:val="00750504"/>
    <w:rsid w:val="00753085"/>
    <w:rsid w:val="007545B2"/>
    <w:rsid w:val="007559BD"/>
    <w:rsid w:val="00757687"/>
    <w:rsid w:val="00776C06"/>
    <w:rsid w:val="0078217D"/>
    <w:rsid w:val="007954E0"/>
    <w:rsid w:val="007B014F"/>
    <w:rsid w:val="007B4EC9"/>
    <w:rsid w:val="007C4FBE"/>
    <w:rsid w:val="007D54D2"/>
    <w:rsid w:val="007D618C"/>
    <w:rsid w:val="007D6E46"/>
    <w:rsid w:val="007D7B3D"/>
    <w:rsid w:val="007E203B"/>
    <w:rsid w:val="007E485C"/>
    <w:rsid w:val="00830C6F"/>
    <w:rsid w:val="008417A6"/>
    <w:rsid w:val="00850E36"/>
    <w:rsid w:val="00851D08"/>
    <w:rsid w:val="0086684D"/>
    <w:rsid w:val="008708D9"/>
    <w:rsid w:val="00885A27"/>
    <w:rsid w:val="00891698"/>
    <w:rsid w:val="008B1698"/>
    <w:rsid w:val="008C251A"/>
    <w:rsid w:val="008C6D28"/>
    <w:rsid w:val="008E3454"/>
    <w:rsid w:val="008E4AC6"/>
    <w:rsid w:val="008E7A8F"/>
    <w:rsid w:val="008E7CA9"/>
    <w:rsid w:val="008F1D53"/>
    <w:rsid w:val="008F6DB1"/>
    <w:rsid w:val="00914B0D"/>
    <w:rsid w:val="00917B0A"/>
    <w:rsid w:val="00923EE9"/>
    <w:rsid w:val="00924410"/>
    <w:rsid w:val="0092472A"/>
    <w:rsid w:val="009266EA"/>
    <w:rsid w:val="00935D8F"/>
    <w:rsid w:val="00941692"/>
    <w:rsid w:val="00945254"/>
    <w:rsid w:val="009469AF"/>
    <w:rsid w:val="009570B2"/>
    <w:rsid w:val="00964561"/>
    <w:rsid w:val="009657E7"/>
    <w:rsid w:val="0097184F"/>
    <w:rsid w:val="009831EC"/>
    <w:rsid w:val="0099309E"/>
    <w:rsid w:val="00996A5E"/>
    <w:rsid w:val="009B24D6"/>
    <w:rsid w:val="009B5309"/>
    <w:rsid w:val="009D409F"/>
    <w:rsid w:val="009E0585"/>
    <w:rsid w:val="009F0813"/>
    <w:rsid w:val="00A02AA1"/>
    <w:rsid w:val="00A24A49"/>
    <w:rsid w:val="00A3479E"/>
    <w:rsid w:val="00A34AD4"/>
    <w:rsid w:val="00A41A83"/>
    <w:rsid w:val="00A46B8F"/>
    <w:rsid w:val="00A76B36"/>
    <w:rsid w:val="00A8230E"/>
    <w:rsid w:val="00A875F8"/>
    <w:rsid w:val="00A94A30"/>
    <w:rsid w:val="00AB0145"/>
    <w:rsid w:val="00AC03BF"/>
    <w:rsid w:val="00AC193C"/>
    <w:rsid w:val="00AC54CB"/>
    <w:rsid w:val="00AC7E3C"/>
    <w:rsid w:val="00AD6A0F"/>
    <w:rsid w:val="00AE0C81"/>
    <w:rsid w:val="00AE7AB8"/>
    <w:rsid w:val="00AE7D63"/>
    <w:rsid w:val="00AF51EB"/>
    <w:rsid w:val="00B02222"/>
    <w:rsid w:val="00B03F4D"/>
    <w:rsid w:val="00B11641"/>
    <w:rsid w:val="00B257B5"/>
    <w:rsid w:val="00B378C1"/>
    <w:rsid w:val="00B53E22"/>
    <w:rsid w:val="00B54BDB"/>
    <w:rsid w:val="00B70CE8"/>
    <w:rsid w:val="00B77687"/>
    <w:rsid w:val="00B80A25"/>
    <w:rsid w:val="00B830EA"/>
    <w:rsid w:val="00B84CAA"/>
    <w:rsid w:val="00B8722B"/>
    <w:rsid w:val="00B90498"/>
    <w:rsid w:val="00BA605E"/>
    <w:rsid w:val="00BB05A6"/>
    <w:rsid w:val="00BB14C1"/>
    <w:rsid w:val="00BB2B78"/>
    <w:rsid w:val="00BB6B9B"/>
    <w:rsid w:val="00BC1333"/>
    <w:rsid w:val="00BC1D1C"/>
    <w:rsid w:val="00BC5CBE"/>
    <w:rsid w:val="00BD02BD"/>
    <w:rsid w:val="00BD2B38"/>
    <w:rsid w:val="00BE2A33"/>
    <w:rsid w:val="00BE70E0"/>
    <w:rsid w:val="00BF6359"/>
    <w:rsid w:val="00C2195F"/>
    <w:rsid w:val="00C21C39"/>
    <w:rsid w:val="00C26785"/>
    <w:rsid w:val="00C30571"/>
    <w:rsid w:val="00C337DB"/>
    <w:rsid w:val="00C437E2"/>
    <w:rsid w:val="00C66226"/>
    <w:rsid w:val="00C6779F"/>
    <w:rsid w:val="00C67E9C"/>
    <w:rsid w:val="00C76A20"/>
    <w:rsid w:val="00C8339B"/>
    <w:rsid w:val="00C83982"/>
    <w:rsid w:val="00C92E4E"/>
    <w:rsid w:val="00C94BED"/>
    <w:rsid w:val="00CB760B"/>
    <w:rsid w:val="00CF0B48"/>
    <w:rsid w:val="00CF4B63"/>
    <w:rsid w:val="00D01DB7"/>
    <w:rsid w:val="00D03F41"/>
    <w:rsid w:val="00D07C00"/>
    <w:rsid w:val="00D133F0"/>
    <w:rsid w:val="00D60833"/>
    <w:rsid w:val="00D70DE3"/>
    <w:rsid w:val="00D807D5"/>
    <w:rsid w:val="00D8195A"/>
    <w:rsid w:val="00D82869"/>
    <w:rsid w:val="00D855D0"/>
    <w:rsid w:val="00D877B4"/>
    <w:rsid w:val="00DC4574"/>
    <w:rsid w:val="00DD2FF0"/>
    <w:rsid w:val="00DE33EF"/>
    <w:rsid w:val="00DE5792"/>
    <w:rsid w:val="00DF6FF1"/>
    <w:rsid w:val="00E03562"/>
    <w:rsid w:val="00E13932"/>
    <w:rsid w:val="00E3496B"/>
    <w:rsid w:val="00E668EA"/>
    <w:rsid w:val="00E73530"/>
    <w:rsid w:val="00E803A8"/>
    <w:rsid w:val="00E85F23"/>
    <w:rsid w:val="00E91951"/>
    <w:rsid w:val="00E94F9E"/>
    <w:rsid w:val="00EA18BB"/>
    <w:rsid w:val="00EB2413"/>
    <w:rsid w:val="00EB53EC"/>
    <w:rsid w:val="00EE3E11"/>
    <w:rsid w:val="00EF0830"/>
    <w:rsid w:val="00EF0D4A"/>
    <w:rsid w:val="00EF2E6F"/>
    <w:rsid w:val="00EF585A"/>
    <w:rsid w:val="00F0432F"/>
    <w:rsid w:val="00F071B8"/>
    <w:rsid w:val="00F14781"/>
    <w:rsid w:val="00F21270"/>
    <w:rsid w:val="00F23ABD"/>
    <w:rsid w:val="00F24EC4"/>
    <w:rsid w:val="00F34239"/>
    <w:rsid w:val="00F35860"/>
    <w:rsid w:val="00F37A68"/>
    <w:rsid w:val="00F6346F"/>
    <w:rsid w:val="00F70BCF"/>
    <w:rsid w:val="00F77641"/>
    <w:rsid w:val="00F85B79"/>
    <w:rsid w:val="00FB45F2"/>
    <w:rsid w:val="00FC2E22"/>
    <w:rsid w:val="00FC4EDB"/>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366DA56A"/>
  <w15:docId w15:val="{B551EB6F-28F5-450D-B2F8-0B25C604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CAA"/>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1133C2"/>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B7768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1133C2"/>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B77687"/>
    <w:rPr>
      <w:rFonts w:ascii="Calibri" w:hAnsi="Calibri" w:cs="Calibri"/>
      <w:color w:val="000000" w:themeColor="text1"/>
      <w:szCs w:val="22"/>
    </w:rPr>
  </w:style>
  <w:style w:type="paragraph" w:customStyle="1" w:styleId="vinetas">
    <w:name w:val="vinetas"/>
    <w:basedOn w:val="Prrafodelista"/>
    <w:link w:val="vinetasCar"/>
    <w:qFormat/>
    <w:rsid w:val="00EE3E11"/>
    <w:pPr>
      <w:numPr>
        <w:numId w:val="11"/>
      </w:numPr>
      <w:ind w:left="714" w:hanging="357"/>
    </w:pPr>
    <w:rPr>
      <w:rFonts w:cs="Calibri"/>
      <w:szCs w:val="22"/>
    </w:rPr>
  </w:style>
  <w:style w:type="paragraph" w:customStyle="1" w:styleId="tituloprograma">
    <w:name w:val="titulo programa"/>
    <w:basedOn w:val="Normal"/>
    <w:link w:val="tituloprogramaCar"/>
    <w:qFormat/>
    <w:rsid w:val="001133C2"/>
    <w:pPr>
      <w:spacing w:line="12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EE3E11"/>
    <w:rPr>
      <w:rFonts w:ascii="Calibri" w:hAnsi="Calibri" w:cs="Calibri"/>
      <w:color w:val="000000" w:themeColor="text1"/>
      <w:szCs w:val="22"/>
    </w:rPr>
  </w:style>
  <w:style w:type="paragraph" w:customStyle="1" w:styleId="subtituloprograma">
    <w:name w:val="subtitulo programa"/>
    <w:basedOn w:val="dias"/>
    <w:link w:val="subtituloprogramaCar"/>
    <w:qFormat/>
    <w:rsid w:val="001133C2"/>
    <w:pPr>
      <w:jc w:val="center"/>
    </w:pPr>
    <w:rPr>
      <w:caps w:val="0"/>
      <w:sz w:val="40"/>
      <w:szCs w:val="40"/>
    </w:rPr>
  </w:style>
  <w:style w:type="character" w:customStyle="1" w:styleId="tituloprogramaCar">
    <w:name w:val="titulo programa Car"/>
    <w:basedOn w:val="Fuentedeprrafopredeter"/>
    <w:link w:val="tituloprograma"/>
    <w:rsid w:val="001133C2"/>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1133C2"/>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BB2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40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1930507">
      <w:bodyDiv w:val="1"/>
      <w:marLeft w:val="0"/>
      <w:marRight w:val="0"/>
      <w:marTop w:val="0"/>
      <w:marBottom w:val="0"/>
      <w:divBdr>
        <w:top w:val="none" w:sz="0" w:space="0" w:color="auto"/>
        <w:left w:val="none" w:sz="0" w:space="0" w:color="auto"/>
        <w:bottom w:val="none" w:sz="0" w:space="0" w:color="auto"/>
        <w:right w:val="none" w:sz="0" w:space="0" w:color="auto"/>
      </w:divBdr>
    </w:div>
    <w:div w:id="78508240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191602775">
      <w:bodyDiv w:val="1"/>
      <w:marLeft w:val="0"/>
      <w:marRight w:val="0"/>
      <w:marTop w:val="0"/>
      <w:marBottom w:val="0"/>
      <w:divBdr>
        <w:top w:val="none" w:sz="0" w:space="0" w:color="auto"/>
        <w:left w:val="none" w:sz="0" w:space="0" w:color="auto"/>
        <w:bottom w:val="none" w:sz="0" w:space="0" w:color="auto"/>
        <w:right w:val="none" w:sz="0" w:space="0" w:color="auto"/>
      </w:divBdr>
    </w:div>
    <w:div w:id="1823302838">
      <w:bodyDiv w:val="1"/>
      <w:marLeft w:val="0"/>
      <w:marRight w:val="0"/>
      <w:marTop w:val="0"/>
      <w:marBottom w:val="0"/>
      <w:divBdr>
        <w:top w:val="none" w:sz="0" w:space="0" w:color="auto"/>
        <w:left w:val="none" w:sz="0" w:space="0" w:color="auto"/>
        <w:bottom w:val="none" w:sz="0" w:space="0" w:color="auto"/>
        <w:right w:val="none" w:sz="0" w:space="0" w:color="auto"/>
      </w:divBdr>
    </w:div>
    <w:div w:id="185804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6708</Words>
  <Characters>36900</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2024-07-17T16:24:00Z</dcterms:created>
  <dcterms:modified xsi:type="dcterms:W3CDTF">2024-07-17T22:30:00Z</dcterms:modified>
</cp:coreProperties>
</file>