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BE15" w14:textId="5C35256F" w:rsidR="0039362D" w:rsidRDefault="0039362D" w:rsidP="001D00E4">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62336" behindDoc="1" locked="0" layoutInCell="1" allowOverlap="1" wp14:anchorId="07BA2924" wp14:editId="1BC42E94">
            <wp:simplePos x="0" y="0"/>
            <wp:positionH relativeFrom="column">
              <wp:posOffset>-280035</wp:posOffset>
            </wp:positionH>
            <wp:positionV relativeFrom="paragraph">
              <wp:posOffset>0</wp:posOffset>
            </wp:positionV>
            <wp:extent cx="6379210" cy="2076450"/>
            <wp:effectExtent l="0" t="0" r="2540" b="0"/>
            <wp:wrapSquare wrapText="bothSides"/>
            <wp:docPr id="1560395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95880" name=""/>
                    <pic:cNvPicPr/>
                  </pic:nvPicPr>
                  <pic:blipFill>
                    <a:blip r:embed="rId11">
                      <a:extLst>
                        <a:ext uri="{28A0092B-C50C-407E-A947-70E740481C1C}">
                          <a14:useLocalDpi xmlns:a14="http://schemas.microsoft.com/office/drawing/2010/main" val="0"/>
                        </a:ext>
                      </a:extLst>
                    </a:blip>
                    <a:stretch>
                      <a:fillRect/>
                    </a:stretch>
                  </pic:blipFill>
                  <pic:spPr>
                    <a:xfrm>
                      <a:off x="0" y="0"/>
                      <a:ext cx="6379210" cy="2076450"/>
                    </a:xfrm>
                    <a:prstGeom prst="rect">
                      <a:avLst/>
                    </a:prstGeom>
                  </pic:spPr>
                </pic:pic>
              </a:graphicData>
            </a:graphic>
            <wp14:sizeRelH relativeFrom="margin">
              <wp14:pctWidth>0</wp14:pctWidth>
            </wp14:sizeRelH>
            <wp14:sizeRelV relativeFrom="margin">
              <wp14:pctHeight>0</wp14:pctHeight>
            </wp14:sizeRelV>
          </wp:anchor>
        </w:drawing>
      </w:r>
    </w:p>
    <w:p w14:paraId="50E20F43" w14:textId="1648074F" w:rsidR="0039362D" w:rsidRDefault="0039362D" w:rsidP="001D00E4">
      <w:pPr>
        <w:spacing w:after="0" w:line="240" w:lineRule="auto"/>
        <w:jc w:val="center"/>
        <w:rPr>
          <w:rFonts w:ascii="Century Gothic" w:hAnsi="Century Gothic" w:cs="Calibri"/>
          <w:b/>
          <w:bCs/>
          <w:color w:val="002060"/>
          <w:sz w:val="36"/>
          <w:szCs w:val="36"/>
        </w:rPr>
      </w:pPr>
      <w:r w:rsidRPr="0039362D">
        <w:rPr>
          <w:rFonts w:ascii="Century Gothic" w:hAnsi="Century Gothic" w:cs="Calibri"/>
          <w:b/>
          <w:bCs/>
          <w:color w:val="002060"/>
          <w:sz w:val="36"/>
          <w:szCs w:val="36"/>
        </w:rPr>
        <w:t xml:space="preserve">VISITANDO: SANTIAGO, </w:t>
      </w:r>
      <w:r w:rsidR="007846AD" w:rsidRPr="0039362D">
        <w:rPr>
          <w:rFonts w:ascii="Century Gothic" w:hAnsi="Century Gothic" w:cs="Calibri"/>
          <w:b/>
          <w:bCs/>
          <w:color w:val="002060"/>
          <w:sz w:val="36"/>
          <w:szCs w:val="36"/>
        </w:rPr>
        <w:t>VALPARAÍSO</w:t>
      </w:r>
      <w:r>
        <w:rPr>
          <w:rFonts w:ascii="Century Gothic" w:hAnsi="Century Gothic" w:cs="Calibri"/>
          <w:b/>
          <w:bCs/>
          <w:color w:val="002060"/>
          <w:sz w:val="36"/>
          <w:szCs w:val="36"/>
        </w:rPr>
        <w:t xml:space="preserve">, </w:t>
      </w:r>
      <w:r w:rsidR="007846AD" w:rsidRPr="0039362D">
        <w:rPr>
          <w:rFonts w:ascii="Century Gothic" w:hAnsi="Century Gothic" w:cs="Calibri"/>
          <w:b/>
          <w:bCs/>
          <w:color w:val="002060"/>
          <w:sz w:val="36"/>
          <w:szCs w:val="36"/>
        </w:rPr>
        <w:t>VIÑA DEL MAR</w:t>
      </w:r>
      <w:r w:rsidRPr="0039362D">
        <w:rPr>
          <w:rFonts w:ascii="Century Gothic" w:hAnsi="Century Gothic" w:cs="Calibri"/>
          <w:b/>
          <w:bCs/>
          <w:color w:val="002060"/>
          <w:sz w:val="36"/>
          <w:szCs w:val="36"/>
        </w:rPr>
        <w:t>, PUERTO MONTT Y PUERTO VARAS</w:t>
      </w:r>
    </w:p>
    <w:p w14:paraId="72D56E76" w14:textId="2DDC7B3E" w:rsidR="0039362D" w:rsidRDefault="0039362D" w:rsidP="001D00E4">
      <w:pPr>
        <w:spacing w:after="0" w:line="240" w:lineRule="auto"/>
        <w:jc w:val="center"/>
        <w:rPr>
          <w:rFonts w:ascii="Century Gothic" w:hAnsi="Century Gothic" w:cs="Calibri"/>
          <w:b/>
          <w:bCs/>
          <w:color w:val="002060"/>
          <w:sz w:val="36"/>
          <w:szCs w:val="36"/>
        </w:rPr>
      </w:pPr>
    </w:p>
    <w:p w14:paraId="5BB84B91" w14:textId="072CC95A" w:rsidR="00857066" w:rsidRPr="003A3493" w:rsidRDefault="00F70D6A" w:rsidP="001D00E4">
      <w:pPr>
        <w:spacing w:after="0" w:line="240" w:lineRule="auto"/>
        <w:jc w:val="center"/>
        <w:rPr>
          <w:rFonts w:ascii="Calibri" w:hAnsi="Calibri" w:cs="Calibri"/>
          <w:b/>
          <w:bCs/>
          <w:color w:val="002060"/>
          <w:sz w:val="36"/>
          <w:szCs w:val="36"/>
        </w:rPr>
      </w:pPr>
      <w:r>
        <w:rPr>
          <w:rFonts w:ascii="Century Gothic" w:hAnsi="Century Gothic" w:cs="Calibri"/>
          <w:b/>
          <w:bCs/>
          <w:color w:val="002060"/>
          <w:sz w:val="36"/>
          <w:szCs w:val="36"/>
        </w:rPr>
        <w:t>10</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9</w:t>
      </w:r>
      <w:r w:rsidR="00CE4CC6" w:rsidRPr="003A3493">
        <w:rPr>
          <w:rFonts w:ascii="Century Gothic" w:hAnsi="Century Gothic" w:cs="Calibri"/>
          <w:b/>
          <w:bCs/>
          <w:color w:val="002060"/>
          <w:sz w:val="36"/>
          <w:szCs w:val="36"/>
        </w:rPr>
        <w:t xml:space="preserve"> NOCHES</w:t>
      </w:r>
    </w:p>
    <w:p w14:paraId="77C4F71F" w14:textId="11243B9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4CD560A1" w14:textId="65F0760F" w:rsidR="007846AD" w:rsidRDefault="004555AD" w:rsidP="002169A0">
      <w:pPr>
        <w:pStyle w:val="itinerario"/>
      </w:pPr>
      <w:r w:rsidRPr="004555AD">
        <w:t>Santiago, la capital de Chile, es una ciudad vibrante que fusiona lo moderno con lo tradicional, rodeada por los majestuosos Andes y llena de cultura, historia y una vibrante vida urbana.</w:t>
      </w:r>
      <w:r w:rsidR="007846AD" w:rsidRPr="007846AD">
        <w:t xml:space="preserve"> Maravíllate con el encanto bohemio de Valparaíso y relájate en las playas de Viña del Mar. Luego, viaja al sur para explorar Puerto Montt y Puerto Varas, donde el Lago Llanquihue y el imponente Volcán Osorno te dejarán sin aliento. ¡Una experiencia única que no te puedes perder!</w:t>
      </w:r>
    </w:p>
    <w:p w14:paraId="66D7F053" w14:textId="77777777" w:rsidR="004555AD" w:rsidRPr="003A3493" w:rsidRDefault="004555AD"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4F18691" w:rsidR="00C9635D" w:rsidRDefault="007C087B" w:rsidP="00C9635D">
      <w:pPr>
        <w:pStyle w:val="itinerario"/>
        <w:numPr>
          <w:ilvl w:val="0"/>
          <w:numId w:val="1"/>
        </w:numPr>
        <w:rPr>
          <w:color w:val="auto"/>
        </w:rPr>
      </w:pPr>
      <w:r>
        <w:rPr>
          <w:color w:val="auto"/>
        </w:rPr>
        <w:t>4</w:t>
      </w:r>
      <w:r w:rsidR="00C9635D" w:rsidRPr="009039B5">
        <w:rPr>
          <w:color w:val="auto"/>
        </w:rPr>
        <w:t xml:space="preserve"> noches de alojamiento en </w:t>
      </w:r>
      <w:r w:rsidR="00242D01" w:rsidRPr="009039B5">
        <w:rPr>
          <w:color w:val="auto"/>
        </w:rPr>
        <w:t xml:space="preserve">Santiago </w:t>
      </w:r>
      <w:r w:rsidR="00C9635D" w:rsidRPr="009039B5">
        <w:rPr>
          <w:color w:val="auto"/>
        </w:rPr>
        <w:t>en el hotel seleccionado</w:t>
      </w:r>
      <w:r w:rsidR="006F42E7" w:rsidRPr="009039B5">
        <w:rPr>
          <w:color w:val="auto"/>
        </w:rPr>
        <w:t>.</w:t>
      </w:r>
    </w:p>
    <w:p w14:paraId="7F1E5A00" w14:textId="49DEA178" w:rsidR="007C087B" w:rsidRDefault="007C087B" w:rsidP="007C087B">
      <w:pPr>
        <w:pStyle w:val="itinerario"/>
        <w:numPr>
          <w:ilvl w:val="0"/>
          <w:numId w:val="1"/>
        </w:numPr>
        <w:rPr>
          <w:color w:val="auto"/>
        </w:rPr>
      </w:pPr>
      <w:r>
        <w:rPr>
          <w:color w:val="auto"/>
        </w:rPr>
        <w:t>5</w:t>
      </w:r>
      <w:r w:rsidRPr="009039B5">
        <w:rPr>
          <w:color w:val="auto"/>
        </w:rPr>
        <w:t xml:space="preserve"> noches de alojamiento en </w:t>
      </w:r>
      <w:r>
        <w:rPr>
          <w:color w:val="auto"/>
        </w:rPr>
        <w:t>Puerto Varas</w:t>
      </w:r>
      <w:r w:rsidRPr="009039B5">
        <w:rPr>
          <w:color w:val="auto"/>
        </w:rPr>
        <w:t xml:space="preserve"> en el hotel seleccionado.</w:t>
      </w:r>
    </w:p>
    <w:p w14:paraId="0E58F1D2" w14:textId="6EE24827" w:rsidR="007C087B" w:rsidRDefault="007C087B" w:rsidP="007C087B">
      <w:pPr>
        <w:pStyle w:val="itinerario"/>
        <w:numPr>
          <w:ilvl w:val="0"/>
          <w:numId w:val="1"/>
        </w:numPr>
        <w:rPr>
          <w:color w:val="auto"/>
        </w:rPr>
      </w:pPr>
      <w:r w:rsidRPr="003A3493">
        <w:rPr>
          <w:color w:val="auto"/>
        </w:rPr>
        <w:t>Traslado aeropuerto</w:t>
      </w:r>
      <w:r>
        <w:rPr>
          <w:color w:val="auto"/>
        </w:rPr>
        <w:t xml:space="preserve"> –</w:t>
      </w:r>
      <w:r w:rsidRPr="003A3493">
        <w:rPr>
          <w:color w:val="auto"/>
        </w:rPr>
        <w:t xml:space="preserve"> hotel</w:t>
      </w:r>
      <w:r>
        <w:rPr>
          <w:color w:val="auto"/>
        </w:rPr>
        <w:t xml:space="preserve"> –</w:t>
      </w:r>
      <w:r w:rsidRPr="003A3493">
        <w:rPr>
          <w:color w:val="auto"/>
        </w:rPr>
        <w:t xml:space="preserve"> aeropuerto</w:t>
      </w:r>
      <w:r>
        <w:rPr>
          <w:color w:val="auto"/>
        </w:rPr>
        <w:t xml:space="preserve"> en Santiago, en servicio privado.</w:t>
      </w:r>
    </w:p>
    <w:p w14:paraId="77213DE0" w14:textId="1A78A7BA" w:rsidR="007C087B" w:rsidRDefault="007C087B" w:rsidP="00291203">
      <w:pPr>
        <w:pStyle w:val="itinerario"/>
        <w:numPr>
          <w:ilvl w:val="0"/>
          <w:numId w:val="1"/>
        </w:numPr>
        <w:rPr>
          <w:color w:val="auto"/>
        </w:rPr>
      </w:pPr>
      <w:r w:rsidRPr="003A3493">
        <w:rPr>
          <w:color w:val="auto"/>
        </w:rPr>
        <w:t>Traslado aeropuerto</w:t>
      </w:r>
      <w:r>
        <w:rPr>
          <w:color w:val="auto"/>
        </w:rPr>
        <w:t xml:space="preserve"> –</w:t>
      </w:r>
      <w:r w:rsidRPr="003A3493">
        <w:rPr>
          <w:color w:val="auto"/>
        </w:rPr>
        <w:t xml:space="preserve"> hotel</w:t>
      </w:r>
      <w:r>
        <w:rPr>
          <w:color w:val="auto"/>
        </w:rPr>
        <w:t xml:space="preserve"> –</w:t>
      </w:r>
      <w:r w:rsidRPr="003A3493">
        <w:rPr>
          <w:color w:val="auto"/>
        </w:rPr>
        <w:t xml:space="preserve"> aeropuerto</w:t>
      </w:r>
      <w:r>
        <w:rPr>
          <w:color w:val="auto"/>
        </w:rPr>
        <w:t xml:space="preserve"> en Puerto Varas, en servicio compartido.</w:t>
      </w:r>
    </w:p>
    <w:p w14:paraId="1C5F4A8F" w14:textId="77777777" w:rsidR="007C087B" w:rsidRDefault="007C087B" w:rsidP="00291203">
      <w:pPr>
        <w:pStyle w:val="itinerario"/>
        <w:numPr>
          <w:ilvl w:val="0"/>
          <w:numId w:val="1"/>
        </w:numPr>
        <w:rPr>
          <w:color w:val="auto"/>
        </w:rPr>
      </w:pPr>
      <w:r>
        <w:rPr>
          <w:color w:val="auto"/>
        </w:rPr>
        <w:t xml:space="preserve">Excursión de medio día de Santiago con entrada al funicular y teleférico, en servicio compartido. </w:t>
      </w:r>
    </w:p>
    <w:p w14:paraId="247D2844" w14:textId="77777777" w:rsidR="007C087B" w:rsidRDefault="007C087B" w:rsidP="00291203">
      <w:pPr>
        <w:pStyle w:val="itinerario"/>
        <w:numPr>
          <w:ilvl w:val="0"/>
          <w:numId w:val="1"/>
        </w:numPr>
        <w:rPr>
          <w:color w:val="auto"/>
        </w:rPr>
      </w:pPr>
      <w:r>
        <w:rPr>
          <w:color w:val="auto"/>
        </w:rPr>
        <w:t>Excursión de día completo a Valparaíso y Viña del Mar, en servicio compartido.</w:t>
      </w:r>
    </w:p>
    <w:p w14:paraId="27E52965" w14:textId="4462DBD6" w:rsidR="007C087B" w:rsidRDefault="007C087B" w:rsidP="00291203">
      <w:pPr>
        <w:pStyle w:val="itinerario"/>
        <w:numPr>
          <w:ilvl w:val="0"/>
          <w:numId w:val="1"/>
        </w:numPr>
        <w:rPr>
          <w:color w:val="auto"/>
        </w:rPr>
      </w:pPr>
      <w:r>
        <w:rPr>
          <w:color w:val="auto"/>
        </w:rPr>
        <w:t>Excursión de medio día a</w:t>
      </w:r>
      <w:r w:rsidR="001406B6">
        <w:rPr>
          <w:color w:val="auto"/>
        </w:rPr>
        <w:t xml:space="preserve"> la montaña </w:t>
      </w:r>
      <w:r>
        <w:rPr>
          <w:color w:val="auto"/>
        </w:rPr>
        <w:t>Volcán Osorno, en servicio compartido.</w:t>
      </w:r>
    </w:p>
    <w:p w14:paraId="096F58C1" w14:textId="4FF61C53" w:rsidR="00046832" w:rsidRDefault="00046832" w:rsidP="00291203">
      <w:pPr>
        <w:pStyle w:val="itinerario"/>
        <w:numPr>
          <w:ilvl w:val="0"/>
          <w:numId w:val="1"/>
        </w:numPr>
        <w:rPr>
          <w:color w:val="auto"/>
        </w:rPr>
      </w:pPr>
      <w:r>
        <w:rPr>
          <w:color w:val="auto"/>
        </w:rPr>
        <w:t>Excursión de medio día de Puerto Montt y Puerto Varas, en servicio compartido.</w:t>
      </w:r>
    </w:p>
    <w:p w14:paraId="0589207F" w14:textId="3E5093F1" w:rsidR="00046832" w:rsidRPr="00046832" w:rsidRDefault="00046832" w:rsidP="00291203">
      <w:pPr>
        <w:pStyle w:val="Prrafodelista"/>
        <w:numPr>
          <w:ilvl w:val="0"/>
          <w:numId w:val="1"/>
        </w:numPr>
        <w:jc w:val="both"/>
        <w:rPr>
          <w:rFonts w:ascii="Calibri" w:hAnsi="Calibri" w:cs="Calibri"/>
          <w:kern w:val="0"/>
          <w:lang w:bidi="hi-IN"/>
          <w14:ligatures w14:val="none"/>
        </w:rPr>
      </w:pPr>
      <w:r w:rsidRPr="00046832">
        <w:rPr>
          <w:rFonts w:ascii="Calibri" w:hAnsi="Calibri" w:cs="Calibri"/>
          <w:kern w:val="0"/>
          <w:lang w:bidi="hi-IN"/>
          <w14:ligatures w14:val="none"/>
        </w:rPr>
        <w:t>Excursión de día completo</w:t>
      </w:r>
      <w:r>
        <w:rPr>
          <w:rFonts w:ascii="Calibri" w:hAnsi="Calibri" w:cs="Calibri"/>
          <w:kern w:val="0"/>
          <w:lang w:bidi="hi-IN"/>
          <w14:ligatures w14:val="none"/>
        </w:rPr>
        <w:t>:</w:t>
      </w:r>
      <w:r w:rsidRPr="00046832">
        <w:rPr>
          <w:rFonts w:ascii="Calibri" w:hAnsi="Calibri" w:cs="Calibri"/>
          <w:kern w:val="0"/>
          <w:lang w:bidi="hi-IN"/>
          <w14:ligatures w14:val="none"/>
        </w:rPr>
        <w:t xml:space="preserve"> Navegación a Peulla, en servicio compartido. Incluye traslados. Almuerzo no incluido.</w:t>
      </w:r>
    </w:p>
    <w:p w14:paraId="5F1AE2DD" w14:textId="77777777" w:rsidR="0073360A" w:rsidRPr="0073360A" w:rsidRDefault="00C9635D" w:rsidP="00291203">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4555AD">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668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6683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lastRenderedPageBreak/>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Default="003A3493" w:rsidP="003A3493">
      <w:pPr>
        <w:pStyle w:val="vinetas"/>
        <w:spacing w:line="240" w:lineRule="auto"/>
      </w:pPr>
      <w:r w:rsidRPr="003A3493">
        <w:t>Tarjeta de asistencia médica.</w:t>
      </w:r>
    </w:p>
    <w:p w14:paraId="407B91C6" w14:textId="77777777" w:rsidR="004555AD" w:rsidRPr="003A3493" w:rsidRDefault="004555AD" w:rsidP="004555AD">
      <w:pPr>
        <w:pStyle w:val="vinetas"/>
        <w:numPr>
          <w:ilvl w:val="0"/>
          <w:numId w:val="0"/>
        </w:numPr>
        <w:spacing w:line="240" w:lineRule="auto"/>
        <w:ind w:left="714"/>
      </w:pPr>
    </w:p>
    <w:p w14:paraId="164AA6E3" w14:textId="6176817E"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85B111F"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5AFCFFA0" w:rsidR="00A403BF" w:rsidRPr="00D418C9" w:rsidRDefault="00A403BF" w:rsidP="00A403BF">
      <w:pPr>
        <w:pStyle w:val="itinerario"/>
      </w:pPr>
      <w:r w:rsidRPr="00D418C9">
        <w:t xml:space="preserve">A la llegada, </w:t>
      </w:r>
      <w:r w:rsidR="005F0C07" w:rsidRPr="005F0C07">
        <w:t xml:space="preserve">recibimiento </w:t>
      </w:r>
      <w:r w:rsidR="005F0C07">
        <w:t xml:space="preserve">en </w:t>
      </w:r>
      <w:r w:rsidR="005F0C07" w:rsidRPr="005F0C07">
        <w:t>el aeropuerto y traslado a</w:t>
      </w:r>
      <w:r w:rsidR="000A7709">
        <w:t>l hotel</w:t>
      </w:r>
      <w:r w:rsidR="005F0C07" w:rsidRPr="005F0C07">
        <w:t xml:space="preserve">. </w:t>
      </w:r>
      <w:r w:rsidRPr="00D418C9">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5A775299"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00E4683D">
        <w:rPr>
          <w:rFonts w:ascii="Century Gothic" w:hAnsi="Century Gothic" w:cstheme="minorBidi"/>
          <w:b/>
          <w:bCs/>
          <w:color w:val="002060"/>
          <w:kern w:val="2"/>
          <w:lang w:bidi="ar-SA"/>
          <w14:ligatures w14:val="standardContextual"/>
        </w:rPr>
        <w:t xml:space="preserve"> – VALPARAÍSO – VIÑA DEL MAR</w:t>
      </w:r>
    </w:p>
    <w:p w14:paraId="2A6C5367" w14:textId="2201EB3F" w:rsidR="00E4683D" w:rsidRPr="00E4683D" w:rsidRDefault="00E4683D" w:rsidP="00E4683D">
      <w:pPr>
        <w:pStyle w:val="vinetas"/>
        <w:numPr>
          <w:ilvl w:val="0"/>
          <w:numId w:val="0"/>
        </w:numPr>
        <w:jc w:val="both"/>
        <w:rPr>
          <w:rFonts w:eastAsia="Times New Roman"/>
          <w:color w:val="auto"/>
          <w:lang w:eastAsia="es-CO" w:bidi="ar-SA"/>
        </w:rPr>
      </w:pPr>
      <w:r w:rsidRPr="00E4683D">
        <w:rPr>
          <w:rFonts w:eastAsia="Times New Roman"/>
          <w:color w:val="auto"/>
          <w:lang w:eastAsia="es-CO" w:bidi="ar-SA"/>
        </w:rPr>
        <w:t>Desayuno en el hotel. Luego de un viaje de 120 k</w:t>
      </w:r>
      <w:r>
        <w:rPr>
          <w:rFonts w:eastAsia="Times New Roman"/>
          <w:color w:val="auto"/>
          <w:lang w:eastAsia="es-CO" w:bidi="ar-SA"/>
        </w:rPr>
        <w:t>ilómetros</w:t>
      </w:r>
      <w:r w:rsidRPr="00E4683D">
        <w:rPr>
          <w:rFonts w:eastAsia="Times New Roman"/>
          <w:color w:val="auto"/>
          <w:lang w:eastAsia="es-CO" w:bidi="ar-SA"/>
        </w:rPr>
        <w:t xml:space="preserve">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E4683D">
        <w:rPr>
          <w:rFonts w:eastAsia="Times New Roman"/>
          <w:b/>
          <w:bCs/>
          <w:color w:val="002060"/>
          <w:lang w:eastAsia="es-CO" w:bidi="ar-SA"/>
        </w:rPr>
        <w:t>(almuerzo no incluido)</w:t>
      </w:r>
      <w:r w:rsidRPr="00E4683D">
        <w:rPr>
          <w:rFonts w:eastAsia="Times New Roman"/>
          <w:color w:val="002060"/>
          <w:lang w:eastAsia="es-CO" w:bidi="ar-SA"/>
        </w:rPr>
        <w:t xml:space="preserve"> </w:t>
      </w:r>
      <w:r w:rsidRPr="00E4683D">
        <w:rPr>
          <w:rFonts w:eastAsia="Times New Roman"/>
          <w:color w:val="auto"/>
          <w:lang w:eastAsia="es-CO" w:bidi="ar-SA"/>
        </w:rPr>
        <w:t>y posteriormente nos relajaremos contemplando el océano para luego regresar a Santiago.</w:t>
      </w:r>
      <w:r>
        <w:rPr>
          <w:rFonts w:eastAsia="Times New Roman"/>
          <w:color w:val="auto"/>
          <w:lang w:eastAsia="es-CO" w:bidi="ar-SA"/>
        </w:rPr>
        <w:t xml:space="preserve"> Alojamiento.</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02723B91"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001D00E4">
        <w:rPr>
          <w:rFonts w:ascii="Century Gothic" w:hAnsi="Century Gothic" w:cstheme="minorBidi"/>
          <w:b/>
          <w:bCs/>
          <w:color w:val="002060"/>
          <w:kern w:val="2"/>
          <w:lang w:bidi="ar-SA"/>
          <w14:ligatures w14:val="standardContextual"/>
        </w:rPr>
        <w:t xml:space="preserve"> </w:t>
      </w:r>
    </w:p>
    <w:p w14:paraId="2B6C9520" w14:textId="5518E89D" w:rsidR="00E4683D" w:rsidRPr="00E4683D" w:rsidRDefault="00E4683D" w:rsidP="00E4683D">
      <w:pPr>
        <w:pStyle w:val="vinetas"/>
        <w:numPr>
          <w:ilvl w:val="0"/>
          <w:numId w:val="0"/>
        </w:numPr>
        <w:jc w:val="both"/>
        <w:rPr>
          <w:rFonts w:eastAsia="Times New Roman"/>
          <w:color w:val="auto"/>
          <w:lang w:eastAsia="es-CO" w:bidi="ar-SA"/>
        </w:rPr>
      </w:pPr>
      <w:r w:rsidRPr="00E4683D">
        <w:rPr>
          <w:rFonts w:eastAsia="Times New Roman"/>
          <w:color w:val="auto"/>
          <w:lang w:eastAsia="es-CO" w:bidi="ar-SA"/>
        </w:rPr>
        <w:t xml:space="preserve">Desayuno en el hotel. </w:t>
      </w:r>
      <w:r w:rsidR="00136EE6">
        <w:rPr>
          <w:rFonts w:eastAsia="Times New Roman"/>
          <w:color w:val="auto"/>
          <w:lang w:eastAsia="es-CO" w:bidi="ar-SA"/>
        </w:rPr>
        <w:t>Se comienza</w:t>
      </w:r>
      <w:r w:rsidRPr="00E4683D">
        <w:rPr>
          <w:rFonts w:eastAsia="Times New Roman"/>
          <w:color w:val="auto"/>
          <w:lang w:eastAsia="es-CO" w:bidi="ar-SA"/>
        </w:rPr>
        <w:t xml:space="preserve">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w:t>
      </w:r>
      <w:r w:rsidR="007161AB">
        <w:rPr>
          <w:rFonts w:eastAsia="Times New Roman"/>
          <w:color w:val="auto"/>
          <w:lang w:eastAsia="es-CO" w:bidi="ar-SA"/>
        </w:rPr>
        <w:t xml:space="preserve">al </w:t>
      </w:r>
      <w:r w:rsidRPr="00E4683D">
        <w:rPr>
          <w:rFonts w:eastAsia="Times New Roman"/>
          <w:color w:val="auto"/>
          <w:lang w:eastAsia="es-CO" w:bidi="ar-SA"/>
        </w:rPr>
        <w:t>hotel.</w:t>
      </w:r>
      <w:r w:rsidR="00136EE6">
        <w:rPr>
          <w:rFonts w:eastAsia="Times New Roman"/>
          <w:color w:val="auto"/>
          <w:lang w:eastAsia="es-CO" w:bidi="ar-SA"/>
        </w:rPr>
        <w:t xml:space="preserve"> Alojamiento.</w:t>
      </w:r>
    </w:p>
    <w:p w14:paraId="3C535D36" w14:textId="77777777" w:rsidR="00733BC6" w:rsidRDefault="00733BC6" w:rsidP="00733BC6">
      <w:pPr>
        <w:pStyle w:val="dias"/>
        <w:spacing w:before="0"/>
        <w:rPr>
          <w:rFonts w:ascii="Century Gothic" w:hAnsi="Century Gothic" w:cstheme="minorBidi"/>
          <w:caps w:val="0"/>
          <w:color w:val="002060"/>
          <w:kern w:val="2"/>
          <w:sz w:val="22"/>
          <w:szCs w:val="22"/>
          <w:lang w:bidi="ar-SA"/>
          <w14:ligatures w14:val="standardContextual"/>
        </w:rPr>
      </w:pPr>
    </w:p>
    <w:p w14:paraId="678D4F3F" w14:textId="5C1A76BE" w:rsidR="00E260D8" w:rsidRPr="00A67252" w:rsidRDefault="00E260D8" w:rsidP="00733BC6">
      <w:pPr>
        <w:pStyle w:val="dias"/>
        <w:spacing w:before="0"/>
        <w:rPr>
          <w:rFonts w:ascii="Century Gothic" w:hAnsi="Century Gothic" w:cstheme="minorBidi"/>
          <w:caps w:val="0"/>
          <w:color w:val="002060"/>
          <w:kern w:val="2"/>
          <w:sz w:val="20"/>
          <w:szCs w:val="20"/>
          <w:lang w:bidi="ar-SA"/>
          <w14:ligatures w14:val="standardContextual"/>
        </w:rPr>
        <w:sectPr w:rsidR="00E260D8" w:rsidRPr="00A67252" w:rsidSect="00E260D8">
          <w:type w:val="continuous"/>
          <w:pgSz w:w="12240" w:h="15840"/>
          <w:pgMar w:top="1417" w:right="1701" w:bottom="1276" w:left="1701" w:header="708" w:footer="30" w:gutter="0"/>
          <w:cols w:space="720"/>
          <w:docGrid w:linePitch="360"/>
        </w:sect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5F0C07">
        <w:rPr>
          <w:rFonts w:ascii="Century Gothic" w:hAnsi="Century Gothic" w:cstheme="minorBidi"/>
          <w:caps w:val="0"/>
          <w:color w:val="002060"/>
          <w:kern w:val="2"/>
          <w:sz w:val="22"/>
          <w:szCs w:val="22"/>
          <w:lang w:bidi="ar-SA"/>
          <w14:ligatures w14:val="standardContextual"/>
        </w:rPr>
        <w:t>4</w:t>
      </w:r>
      <w:r w:rsidR="00802415" w:rsidRPr="00483DFF">
        <w:rPr>
          <w:rFonts w:ascii="Century Gothic" w:hAnsi="Century Gothic" w:cstheme="minorBidi"/>
          <w:caps w:val="0"/>
          <w:color w:val="002060"/>
          <w:kern w:val="2"/>
          <w:sz w:val="22"/>
          <w:szCs w:val="22"/>
          <w:lang w:bidi="ar-SA"/>
          <w14:ligatures w14:val="standardContextual"/>
        </w:rPr>
        <w:tab/>
      </w:r>
      <w:r w:rsidR="00802415" w:rsidRPr="00BB7526">
        <w:rPr>
          <w:rFonts w:ascii="Century Gothic" w:hAnsi="Century Gothic" w:cstheme="minorBidi"/>
          <w:caps w:val="0"/>
          <w:color w:val="002060"/>
          <w:kern w:val="2"/>
          <w:sz w:val="22"/>
          <w:szCs w:val="22"/>
          <w:lang w:bidi="ar-SA"/>
          <w14:ligatures w14:val="standardContextual"/>
        </w:rPr>
        <w:tab/>
      </w:r>
      <w:r w:rsidR="00BB7526" w:rsidRPr="005020CE">
        <w:rPr>
          <w:rFonts w:ascii="Century Gothic" w:hAnsi="Century Gothic" w:cstheme="minorBidi"/>
          <w:color w:val="002060"/>
          <w:kern w:val="2"/>
          <w:sz w:val="22"/>
          <w:szCs w:val="22"/>
          <w:lang w:bidi="ar-SA"/>
          <w14:ligatures w14:val="standardContextual"/>
        </w:rPr>
        <w:t>SANTIAGO</w:t>
      </w:r>
      <w:r w:rsidR="00A67252">
        <w:rPr>
          <w:rFonts w:ascii="Century Gothic" w:hAnsi="Century Gothic" w:cstheme="minorBidi"/>
          <w:color w:val="002060"/>
          <w:kern w:val="2"/>
          <w:sz w:val="22"/>
          <w:szCs w:val="22"/>
          <w:lang w:bidi="ar-SA"/>
          <w14:ligatures w14:val="standardContextual"/>
        </w:rPr>
        <w:t xml:space="preserve"> – puerto montt </w:t>
      </w:r>
      <w:r w:rsidR="00C60131">
        <w:rPr>
          <w:rFonts w:ascii="Century Gothic" w:hAnsi="Century Gothic" w:cstheme="minorBidi"/>
          <w:color w:val="002060"/>
          <w:kern w:val="2"/>
          <w:sz w:val="22"/>
          <w:szCs w:val="22"/>
          <w:lang w:bidi="ar-SA"/>
          <w14:ligatures w14:val="standardContextual"/>
        </w:rPr>
        <w:t xml:space="preserve">(vuelo no incluido) </w:t>
      </w:r>
      <w:r w:rsidR="00A67252">
        <w:rPr>
          <w:rFonts w:ascii="Century Gothic" w:hAnsi="Century Gothic" w:cstheme="minorBidi"/>
          <w:color w:val="002060"/>
          <w:kern w:val="2"/>
          <w:sz w:val="22"/>
          <w:szCs w:val="22"/>
          <w:lang w:bidi="ar-SA"/>
          <w14:ligatures w14:val="standardContextual"/>
        </w:rPr>
        <w:t xml:space="preserve">– puerto </w:t>
      </w:r>
      <w:r w:rsidR="00366873">
        <w:rPr>
          <w:rFonts w:ascii="Century Gothic" w:hAnsi="Century Gothic" w:cstheme="minorBidi"/>
          <w:color w:val="002060"/>
          <w:kern w:val="2"/>
          <w:sz w:val="22"/>
          <w:szCs w:val="22"/>
          <w:lang w:bidi="ar-SA"/>
          <w14:ligatures w14:val="standardContextual"/>
        </w:rPr>
        <w:t xml:space="preserve">VARAS </w:t>
      </w:r>
    </w:p>
    <w:p w14:paraId="7FD8DE53" w14:textId="7B295E92" w:rsidR="00733BC6" w:rsidRDefault="00733BC6" w:rsidP="00366873">
      <w:pPr>
        <w:pStyle w:val="dias"/>
        <w:spacing w:before="0"/>
        <w:jc w:val="both"/>
        <w:rPr>
          <w:b w:val="0"/>
          <w:bCs w:val="0"/>
          <w:caps w:val="0"/>
          <w:sz w:val="22"/>
          <w:szCs w:val="22"/>
        </w:rPr>
      </w:pPr>
      <w:r w:rsidRPr="00733BC6">
        <w:rPr>
          <w:b w:val="0"/>
          <w:bCs w:val="0"/>
          <w:caps w:val="0"/>
          <w:sz w:val="22"/>
          <w:szCs w:val="22"/>
        </w:rPr>
        <w:t xml:space="preserve">Desayuno en el hotel. </w:t>
      </w:r>
      <w:r w:rsidR="00366873">
        <w:rPr>
          <w:b w:val="0"/>
          <w:bCs w:val="0"/>
          <w:caps w:val="0"/>
          <w:sz w:val="22"/>
          <w:szCs w:val="22"/>
        </w:rPr>
        <w:t>A la hora convenida t</w:t>
      </w:r>
      <w:r w:rsidRPr="00733BC6">
        <w:rPr>
          <w:b w:val="0"/>
          <w:bCs w:val="0"/>
          <w:caps w:val="0"/>
          <w:sz w:val="22"/>
          <w:szCs w:val="22"/>
        </w:rPr>
        <w:t xml:space="preserve">raslado al aeropuerto para </w:t>
      </w:r>
      <w:r w:rsidR="00366873">
        <w:rPr>
          <w:b w:val="0"/>
          <w:bCs w:val="0"/>
          <w:caps w:val="0"/>
          <w:sz w:val="22"/>
          <w:szCs w:val="22"/>
        </w:rPr>
        <w:t xml:space="preserve">tomar el vuelo </w:t>
      </w:r>
      <w:r w:rsidRPr="00733BC6">
        <w:rPr>
          <w:b w:val="0"/>
          <w:bCs w:val="0"/>
          <w:caps w:val="0"/>
          <w:sz w:val="22"/>
          <w:szCs w:val="22"/>
        </w:rPr>
        <w:t xml:space="preserve">con destino a la ciudad de Puerto Montt. A </w:t>
      </w:r>
      <w:r w:rsidR="00366873">
        <w:rPr>
          <w:b w:val="0"/>
          <w:bCs w:val="0"/>
          <w:caps w:val="0"/>
          <w:sz w:val="22"/>
          <w:szCs w:val="22"/>
        </w:rPr>
        <w:t>la</w:t>
      </w:r>
      <w:r w:rsidRPr="00733BC6">
        <w:rPr>
          <w:b w:val="0"/>
          <w:bCs w:val="0"/>
          <w:caps w:val="0"/>
          <w:sz w:val="22"/>
          <w:szCs w:val="22"/>
        </w:rPr>
        <w:t xml:space="preserve"> llegada</w:t>
      </w:r>
      <w:r w:rsidR="00366873">
        <w:rPr>
          <w:b w:val="0"/>
          <w:bCs w:val="0"/>
          <w:caps w:val="0"/>
          <w:sz w:val="22"/>
          <w:szCs w:val="22"/>
        </w:rPr>
        <w:t xml:space="preserve"> recibimiento y traslado al hotel a Puerto Varas. </w:t>
      </w:r>
      <w:r w:rsidRPr="00733BC6">
        <w:rPr>
          <w:b w:val="0"/>
          <w:bCs w:val="0"/>
          <w:caps w:val="0"/>
          <w:sz w:val="22"/>
          <w:szCs w:val="22"/>
        </w:rPr>
        <w:t>Alojamiento.</w:t>
      </w:r>
    </w:p>
    <w:p w14:paraId="4DBAF437" w14:textId="6C9D4C8D" w:rsidR="00A67252" w:rsidRPr="005020CE" w:rsidRDefault="00A67252" w:rsidP="00A67252">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5</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943A69">
        <w:rPr>
          <w:rFonts w:ascii="Century Gothic" w:hAnsi="Century Gothic" w:cstheme="minorBidi"/>
          <w:color w:val="002060"/>
          <w:kern w:val="2"/>
          <w:sz w:val="22"/>
          <w:szCs w:val="22"/>
          <w:lang w:bidi="ar-SA"/>
          <w14:ligatures w14:val="standardContextual"/>
        </w:rPr>
        <w:t>puerto varas</w:t>
      </w:r>
    </w:p>
    <w:p w14:paraId="1837BDB2" w14:textId="77777777" w:rsidR="00A67252" w:rsidRDefault="00A67252" w:rsidP="00A67252">
      <w:pPr>
        <w:pStyle w:val="itinerario"/>
        <w:sectPr w:rsidR="00A67252" w:rsidSect="00A67252">
          <w:type w:val="continuous"/>
          <w:pgSz w:w="12240" w:h="15840"/>
          <w:pgMar w:top="1417" w:right="1701" w:bottom="1276" w:left="1701" w:header="708" w:footer="30" w:gutter="0"/>
          <w:cols w:space="720"/>
          <w:docGrid w:linePitch="360"/>
        </w:sectPr>
      </w:pPr>
    </w:p>
    <w:p w14:paraId="0557D8DA" w14:textId="4AEC8FCA" w:rsidR="00943A69" w:rsidRPr="00905B86" w:rsidRDefault="00943A69" w:rsidP="00943A69">
      <w:pPr>
        <w:spacing w:after="0" w:line="240" w:lineRule="auto"/>
        <w:jc w:val="both"/>
        <w:rPr>
          <w:rFonts w:ascii="Calibri" w:eastAsia="Times New Roman" w:hAnsi="Calibri" w:cs="Calibri"/>
          <w:color w:val="000000"/>
          <w:kern w:val="0"/>
          <w:lang w:eastAsia="es-CO"/>
          <w14:ligatures w14:val="none"/>
        </w:rPr>
      </w:pPr>
      <w:r w:rsidRPr="00905B86">
        <w:rPr>
          <w:rFonts w:ascii="Calibri" w:eastAsia="Times New Roman" w:hAnsi="Calibri" w:cs="Calibri"/>
          <w:color w:val="000000"/>
          <w:kern w:val="0"/>
          <w:lang w:eastAsia="es-CO"/>
          <w14:ligatures w14:val="none"/>
        </w:rPr>
        <w:t xml:space="preserve">Desayuno en el hotel. Se iniciará el recorrido desde la hermosa ciudad de Puerto Varas, conocida también como Ciudad de las Rosas. Haremos una parada en la costanera, para apreciar la vista desde la bahía y la escultura “Aurora”, con el Lago Llanquihue de fondo. Conoceremos los principales atractivos de la ciudad, como la Iglesia del Sagrado Corazón de Jesús, construida entre los años 1915 y 1918 de estilo Barroco Monumental. Luego descenderemos hacia el sector céntrico bordeando el </w:t>
      </w:r>
      <w:r w:rsidRPr="00905B86">
        <w:rPr>
          <w:rFonts w:ascii="Calibri" w:eastAsia="Times New Roman" w:hAnsi="Calibri" w:cs="Calibri"/>
          <w:color w:val="000000"/>
          <w:kern w:val="0"/>
          <w:lang w:eastAsia="es-CO"/>
          <w14:ligatures w14:val="none"/>
        </w:rPr>
        <w:lastRenderedPageBreak/>
        <w:t>hermoso lago Llanquihue, y si el clima nos permite, tendremos una linda vista al imponente Volcán Osorno. Continuamos nuestro recorrido tomando la Ruta de Los Colonos, pasando por el poblado de Alerce y accediendo a la ciudad de Puerto Montt, visitando su punto más alto, desde donde tendremos una hermosa vista panorámica del Océano Pacífico y la Isla Tinglo. Desde allí nos dirigiremos al Monumento a los Colonos Alemanes, ubicado frente a la Plaza de Armas, el muelle de la costanera y su Catedral, disfrutando en el recorrido de su herencia arquitectónica y mezcla de culturas. Posteriormente, continuaremos en dirección al sector de Angelmó, famoso por su gran cantidad de locales de artesanía y por supuesto la Caleta de Pescadores, donde conoceremos la actividad diaria de la gente de mar que llega hasta este lugar trayendo los tradicionales mariscos y pescados. Encontraremos también las típicas cocinerías en donde se expenden los más ricos y tradicionales platos típicos que caracterizan a nuestra zona. Regreso al hotel. Alojamiento.</w:t>
      </w:r>
    </w:p>
    <w:p w14:paraId="2D0CF612" w14:textId="77777777" w:rsidR="002E4779" w:rsidRDefault="002E4779" w:rsidP="002E4779">
      <w:pPr>
        <w:pStyle w:val="dias"/>
        <w:spacing w:before="0"/>
        <w:rPr>
          <w:rFonts w:ascii="Century Gothic" w:hAnsi="Century Gothic" w:cstheme="minorBidi"/>
          <w:caps w:val="0"/>
          <w:color w:val="002060"/>
          <w:kern w:val="2"/>
          <w:sz w:val="22"/>
          <w:szCs w:val="22"/>
          <w:lang w:bidi="ar-SA"/>
          <w14:ligatures w14:val="standardContextual"/>
        </w:rPr>
      </w:pPr>
    </w:p>
    <w:p w14:paraId="3D76EC23" w14:textId="1CCE1ADE" w:rsidR="00A67252" w:rsidRDefault="00A67252" w:rsidP="002E4779">
      <w:pPr>
        <w:pStyle w:val="dias"/>
        <w:spacing w:before="0"/>
        <w:sectPr w:rsidR="00A67252" w:rsidSect="00A67252">
          <w:type w:val="continuous"/>
          <w:pgSz w:w="12240" w:h="15840"/>
          <w:pgMar w:top="1417" w:right="1701" w:bottom="1276" w:left="1701" w:header="708" w:footer="30" w:gutter="0"/>
          <w:cols w:space="720"/>
          <w:docGrid w:linePitch="360"/>
        </w:sect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2E4779" w:rsidRPr="002E4779">
        <w:rPr>
          <w:rFonts w:ascii="Century Gothic" w:hAnsi="Century Gothic" w:cstheme="minorBidi"/>
          <w:color w:val="002060"/>
          <w:kern w:val="2"/>
          <w:sz w:val="22"/>
          <w:szCs w:val="22"/>
          <w:lang w:bidi="ar-SA"/>
          <w14:ligatures w14:val="standardContextual"/>
        </w:rPr>
        <w:t>PUERTO VARAS</w:t>
      </w:r>
      <w:r w:rsidR="00BF0E9B">
        <w:rPr>
          <w:rFonts w:ascii="Century Gothic" w:hAnsi="Century Gothic" w:cstheme="minorBidi"/>
          <w:color w:val="002060"/>
          <w:kern w:val="2"/>
          <w:sz w:val="22"/>
          <w:szCs w:val="22"/>
          <w:lang w:bidi="ar-SA"/>
          <w14:ligatures w14:val="standardContextual"/>
        </w:rPr>
        <w:t xml:space="preserve"> – montaña volcan osorno </w:t>
      </w:r>
    </w:p>
    <w:p w14:paraId="66442F79" w14:textId="5F2E2097" w:rsidR="0078518E" w:rsidRDefault="002E4779" w:rsidP="007161AB">
      <w:pPr>
        <w:pStyle w:val="dias"/>
        <w:spacing w:before="0"/>
        <w:jc w:val="both"/>
        <w:rPr>
          <w:color w:val="1F3864"/>
        </w:rPr>
      </w:pPr>
      <w:r w:rsidRPr="002E4779">
        <w:rPr>
          <w:b w:val="0"/>
          <w:bCs w:val="0"/>
          <w:caps w:val="0"/>
          <w:sz w:val="22"/>
          <w:szCs w:val="22"/>
        </w:rPr>
        <w:t xml:space="preserve">Desayuno en el hotel. Iniciaremos nuestra excursión desde Puerto Varas - la "ciudad de las Rosas” - hacia el Volcán Osorno, bordeando el Lago Llanquihue. Disfrutaremos de una hermosa postal con los volcanes nevados de fondo, hasta llegar al sector de Ensenada, desde donde iniciaremos el </w:t>
      </w:r>
      <w:r w:rsidR="007161AB" w:rsidRPr="002E4779">
        <w:rPr>
          <w:b w:val="0"/>
          <w:bCs w:val="0"/>
          <w:caps w:val="0"/>
          <w:sz w:val="22"/>
          <w:szCs w:val="22"/>
        </w:rPr>
        <w:t>ascenso al</w:t>
      </w:r>
      <w:r w:rsidRPr="002E4779">
        <w:rPr>
          <w:b w:val="0"/>
          <w:bCs w:val="0"/>
          <w:caps w:val="0"/>
          <w:sz w:val="22"/>
          <w:szCs w:val="22"/>
        </w:rPr>
        <w:t xml:space="preserve"> Centro de Ski y Montaña Volcán Osorno, ubicado a 1.240 metros de altitud. Allí estaremos alrededor de una hora donde podremos disfrutar del paisaje, tomar fotografías, apreciar una inigualable vista a la cumbre de los volcanes con sus glaciares de nieves eternas, el Lago Llanquihue y el Océano Pacífico. Opcionalmente es posible tomar la telesilla </w:t>
      </w:r>
      <w:r w:rsidRPr="007161AB">
        <w:rPr>
          <w:caps w:val="0"/>
          <w:color w:val="002060"/>
          <w:sz w:val="22"/>
          <w:szCs w:val="22"/>
        </w:rPr>
        <w:t>(no incluido)</w:t>
      </w:r>
      <w:r w:rsidRPr="007161AB">
        <w:rPr>
          <w:b w:val="0"/>
          <w:bCs w:val="0"/>
          <w:caps w:val="0"/>
          <w:color w:val="002060"/>
          <w:sz w:val="22"/>
          <w:szCs w:val="22"/>
        </w:rPr>
        <w:t xml:space="preserve"> </w:t>
      </w:r>
      <w:r w:rsidRPr="002E4779">
        <w:rPr>
          <w:b w:val="0"/>
          <w:bCs w:val="0"/>
          <w:caps w:val="0"/>
          <w:sz w:val="22"/>
          <w:szCs w:val="22"/>
        </w:rPr>
        <w:t>para ascender a la Estación Primavera o la Estación Glaciar, a los 1.450 y 1.750 metros de altitud respectivamente, para disfrutar de una maravillosa e impresionante vista del Lago Llanquihue. Re</w:t>
      </w:r>
      <w:r w:rsidR="007161AB">
        <w:rPr>
          <w:b w:val="0"/>
          <w:bCs w:val="0"/>
          <w:caps w:val="0"/>
          <w:sz w:val="22"/>
          <w:szCs w:val="22"/>
        </w:rPr>
        <w:t>greso</w:t>
      </w:r>
      <w:r w:rsidRPr="002E4779">
        <w:rPr>
          <w:b w:val="0"/>
          <w:bCs w:val="0"/>
          <w:caps w:val="0"/>
          <w:sz w:val="22"/>
          <w:szCs w:val="22"/>
        </w:rPr>
        <w:t xml:space="preserve"> al hotel.</w:t>
      </w:r>
      <w:r w:rsidR="007161AB">
        <w:rPr>
          <w:b w:val="0"/>
          <w:bCs w:val="0"/>
          <w:caps w:val="0"/>
          <w:sz w:val="22"/>
          <w:szCs w:val="22"/>
        </w:rPr>
        <w:t xml:space="preserve"> Alojamiento.</w:t>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p>
    <w:p w14:paraId="6E665219" w14:textId="77777777" w:rsidR="00C60131" w:rsidRDefault="00C60131" w:rsidP="00C60131">
      <w:pPr>
        <w:pStyle w:val="dias"/>
        <w:spacing w:before="0"/>
        <w:rPr>
          <w:rFonts w:ascii="Century Gothic" w:hAnsi="Century Gothic" w:cstheme="minorBidi"/>
          <w:caps w:val="0"/>
          <w:color w:val="002060"/>
          <w:kern w:val="2"/>
          <w:sz w:val="22"/>
          <w:szCs w:val="22"/>
          <w:lang w:bidi="ar-SA"/>
          <w14:ligatures w14:val="standardContextual"/>
        </w:rPr>
      </w:pPr>
    </w:p>
    <w:p w14:paraId="29410F2C" w14:textId="17A34A4E" w:rsidR="00C60131" w:rsidRDefault="00A67252" w:rsidP="00C60131">
      <w:pPr>
        <w:pStyle w:val="dias"/>
        <w:spacing w:before="0"/>
        <w:rPr>
          <w:rFonts w:ascii="Century Gothic" w:hAnsi="Century Gothic" w:cstheme="minorBidi"/>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0A4531">
        <w:rPr>
          <w:rFonts w:ascii="Century Gothic" w:hAnsi="Century Gothic" w:cstheme="minorBidi"/>
          <w:color w:val="002060"/>
          <w:kern w:val="2"/>
          <w:sz w:val="22"/>
          <w:szCs w:val="22"/>
          <w:lang w:bidi="ar-SA"/>
          <w14:ligatures w14:val="standardContextual"/>
        </w:rPr>
        <w:t xml:space="preserve">PUERTO VARAS – </w:t>
      </w:r>
      <w:r w:rsidR="000A4531" w:rsidRPr="000A4531">
        <w:rPr>
          <w:rFonts w:ascii="Century Gothic" w:hAnsi="Century Gothic" w:cstheme="minorBidi"/>
          <w:color w:val="002060"/>
          <w:kern w:val="2"/>
          <w:sz w:val="22"/>
          <w:szCs w:val="22"/>
          <w:lang w:bidi="ar-SA"/>
          <w14:ligatures w14:val="standardContextual"/>
        </w:rPr>
        <w:t>PETROHUÉ – PEULLA – PUERTO VARA</w:t>
      </w:r>
      <w:r w:rsidR="00C60131">
        <w:rPr>
          <w:rFonts w:ascii="Century Gothic" w:hAnsi="Century Gothic" w:cstheme="minorBidi"/>
          <w:color w:val="002060"/>
          <w:kern w:val="2"/>
          <w:sz w:val="22"/>
          <w:szCs w:val="22"/>
          <w:lang w:bidi="ar-SA"/>
          <w14:ligatures w14:val="standardContextual"/>
        </w:rPr>
        <w:t>S</w:t>
      </w:r>
    </w:p>
    <w:p w14:paraId="0B607D0A" w14:textId="230E459D" w:rsidR="00C60131" w:rsidRPr="00C60131" w:rsidRDefault="00C60131" w:rsidP="00C60131">
      <w:pPr>
        <w:pStyle w:val="dias"/>
        <w:spacing w:before="0"/>
        <w:jc w:val="both"/>
        <w:rPr>
          <w:b w:val="0"/>
          <w:bCs w:val="0"/>
          <w:caps w:val="0"/>
          <w:sz w:val="22"/>
          <w:szCs w:val="22"/>
        </w:rPr>
        <w:sectPr w:rsidR="00C60131" w:rsidRPr="00C60131" w:rsidSect="00A67252">
          <w:type w:val="continuous"/>
          <w:pgSz w:w="12240" w:h="15840"/>
          <w:pgMar w:top="1417" w:right="1701" w:bottom="1276" w:left="1701" w:header="708" w:footer="30" w:gutter="0"/>
          <w:cols w:space="720"/>
          <w:docGrid w:linePitch="360"/>
        </w:sectPr>
      </w:pPr>
      <w:r w:rsidRPr="00C60131">
        <w:rPr>
          <w:b w:val="0"/>
          <w:bCs w:val="0"/>
          <w:caps w:val="0"/>
          <w:sz w:val="22"/>
          <w:szCs w:val="22"/>
        </w:rPr>
        <w:t>Desayuno en el hotel. Sali</w:t>
      </w:r>
      <w:r>
        <w:rPr>
          <w:b w:val="0"/>
          <w:bCs w:val="0"/>
          <w:caps w:val="0"/>
          <w:sz w:val="22"/>
          <w:szCs w:val="22"/>
        </w:rPr>
        <w:t>da</w:t>
      </w:r>
      <w:r w:rsidRPr="00C60131">
        <w:rPr>
          <w:b w:val="0"/>
          <w:bCs w:val="0"/>
          <w:caps w:val="0"/>
          <w:sz w:val="22"/>
          <w:szCs w:val="22"/>
        </w:rPr>
        <w:t xml:space="preserve"> desde Puerto Varas en bus hacia Petrohué, bordeando el Lago Llanquihue. Imponentes vistas de los Volcanes Osorno y Calbuco dominan todo el paisaje. Ingresaremos al Parque Nacional Vicente Pérez Rosales, visitaremos durante aproximadamente 30 minutos los Saltos del Petrohué y observaremos las caprichosas formas de roca volcánica con caídas de aguas color verde esmeralda. Llegaremos a Puerto Petrohué y zarparemos hacia Villa Peulla, navegando el Lago Todos los Santos. Si el clima lo permite, nuevas vistas del Volcán Osorno, Volcán Puntiagudo y el Cerro Tronador nos sorprenderán. Llegada a Peulla al medio día, villa ecológica paraíso de los amantes de la naturaleza. Almuerzo </w:t>
      </w:r>
      <w:r w:rsidRPr="00C60131">
        <w:rPr>
          <w:caps w:val="0"/>
          <w:color w:val="002060"/>
          <w:sz w:val="22"/>
          <w:szCs w:val="22"/>
        </w:rPr>
        <w:t xml:space="preserve">(opcional con costo adicional). </w:t>
      </w:r>
      <w:r w:rsidRPr="00C60131">
        <w:rPr>
          <w:b w:val="0"/>
          <w:bCs w:val="0"/>
          <w:caps w:val="0"/>
          <w:sz w:val="22"/>
          <w:szCs w:val="22"/>
        </w:rPr>
        <w:t xml:space="preserve">Tendremos la tarde libre para disfrutar de excursiones como canopy, cabalgatas, safari 4x4 </w:t>
      </w:r>
      <w:r w:rsidRPr="00C60131">
        <w:rPr>
          <w:caps w:val="0"/>
          <w:color w:val="002060"/>
          <w:sz w:val="22"/>
          <w:szCs w:val="22"/>
        </w:rPr>
        <w:t>(opcional con costo adicional)</w:t>
      </w:r>
      <w:r w:rsidRPr="00C60131">
        <w:rPr>
          <w:b w:val="0"/>
          <w:bCs w:val="0"/>
          <w:caps w:val="0"/>
          <w:sz w:val="22"/>
          <w:szCs w:val="22"/>
        </w:rPr>
        <w:t>. Regreso a Puerto Varas</w:t>
      </w:r>
      <w:r>
        <w:rPr>
          <w:b w:val="0"/>
          <w:bCs w:val="0"/>
          <w:caps w:val="0"/>
          <w:sz w:val="22"/>
          <w:szCs w:val="22"/>
        </w:rPr>
        <w:t xml:space="preserve"> y alojamiento.</w:t>
      </w:r>
    </w:p>
    <w:p w14:paraId="1C2AE892" w14:textId="1A9571A0" w:rsidR="00A67252" w:rsidRPr="005020CE" w:rsidRDefault="00A67252" w:rsidP="00A67252">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C60131">
        <w:rPr>
          <w:rFonts w:ascii="Century Gothic" w:hAnsi="Century Gothic" w:cstheme="minorBidi"/>
          <w:color w:val="002060"/>
          <w:kern w:val="2"/>
          <w:sz w:val="22"/>
          <w:szCs w:val="22"/>
          <w:lang w:bidi="ar-SA"/>
          <w14:ligatures w14:val="standardContextual"/>
        </w:rPr>
        <w:t>puerto varas</w:t>
      </w:r>
    </w:p>
    <w:p w14:paraId="3528EB20" w14:textId="77777777" w:rsidR="00A67252" w:rsidRDefault="00A67252" w:rsidP="00A67252">
      <w:pPr>
        <w:pStyle w:val="itinerario"/>
        <w:sectPr w:rsidR="00A67252" w:rsidSect="00A67252">
          <w:type w:val="continuous"/>
          <w:pgSz w:w="12240" w:h="15840"/>
          <w:pgMar w:top="1417" w:right="1701" w:bottom="1276" w:left="1701" w:header="708" w:footer="30" w:gutter="0"/>
          <w:cols w:space="720"/>
          <w:docGrid w:linePitch="360"/>
        </w:sectPr>
      </w:pPr>
    </w:p>
    <w:p w14:paraId="7DD10C67" w14:textId="16949419" w:rsidR="00A67252" w:rsidRDefault="00A67252" w:rsidP="00A67252">
      <w:pPr>
        <w:pStyle w:val="itinerario"/>
      </w:pPr>
      <w:r w:rsidRPr="00D418C9">
        <w:t xml:space="preserve">Desayuno en el hotel. </w:t>
      </w:r>
      <w:r w:rsidR="00C60131">
        <w:t>Día libre para actividades personales y disfrutar de esta hermosa ciudad</w:t>
      </w:r>
      <w:r w:rsidRPr="00D418C9">
        <w:t>.</w:t>
      </w:r>
      <w:r w:rsidR="00C60131">
        <w:t xml:space="preserve"> Alojamiento.</w:t>
      </w:r>
    </w:p>
    <w:p w14:paraId="1A7DEF95" w14:textId="77777777" w:rsidR="00FC1DCD" w:rsidRDefault="00FC1DCD" w:rsidP="00C60131">
      <w:pPr>
        <w:pStyle w:val="dias"/>
        <w:spacing w:before="0"/>
        <w:rPr>
          <w:rFonts w:ascii="Century Gothic" w:hAnsi="Century Gothic" w:cstheme="minorBidi"/>
          <w:caps w:val="0"/>
          <w:color w:val="002060"/>
          <w:kern w:val="2"/>
          <w:sz w:val="22"/>
          <w:szCs w:val="22"/>
          <w:lang w:bidi="ar-SA"/>
          <w14:ligatures w14:val="standardContextual"/>
        </w:rPr>
      </w:pPr>
    </w:p>
    <w:p w14:paraId="772A27CE" w14:textId="40B27D4E" w:rsidR="00A67252" w:rsidRPr="005020CE" w:rsidRDefault="00A67252" w:rsidP="00C60131">
      <w:pPr>
        <w:pStyle w:val="dias"/>
        <w:spacing w:before="0"/>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9</w:t>
      </w:r>
      <w:r>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C60131">
        <w:rPr>
          <w:rFonts w:ascii="Century Gothic" w:hAnsi="Century Gothic" w:cstheme="minorBidi"/>
          <w:color w:val="002060"/>
          <w:kern w:val="2"/>
          <w:sz w:val="22"/>
          <w:szCs w:val="22"/>
          <w:lang w:bidi="ar-SA"/>
          <w14:ligatures w14:val="standardContextual"/>
        </w:rPr>
        <w:t>puerto varas – puerto montt – santiago (vuelo no incluido)</w:t>
      </w:r>
    </w:p>
    <w:p w14:paraId="2746125B" w14:textId="77777777" w:rsidR="00A67252" w:rsidRDefault="00A67252" w:rsidP="00C60131">
      <w:pPr>
        <w:pStyle w:val="itinerario"/>
        <w:sectPr w:rsidR="00A67252" w:rsidSect="00A67252">
          <w:type w:val="continuous"/>
          <w:pgSz w:w="12240" w:h="15840"/>
          <w:pgMar w:top="1417" w:right="1701" w:bottom="1276" w:left="1701" w:header="708" w:footer="30" w:gutter="0"/>
          <w:cols w:space="720"/>
          <w:docGrid w:linePitch="360"/>
        </w:sectPr>
      </w:pPr>
    </w:p>
    <w:p w14:paraId="17BB71F4" w14:textId="14FE2CFC" w:rsidR="00C60131" w:rsidRDefault="00C60131" w:rsidP="00831700">
      <w:pPr>
        <w:pStyle w:val="dias"/>
        <w:spacing w:before="0"/>
        <w:jc w:val="both"/>
        <w:rPr>
          <w:b w:val="0"/>
          <w:bCs w:val="0"/>
          <w:caps w:val="0"/>
          <w:sz w:val="22"/>
          <w:szCs w:val="22"/>
        </w:rPr>
      </w:pPr>
      <w:r w:rsidRPr="00C60131">
        <w:rPr>
          <w:b w:val="0"/>
          <w:bCs w:val="0"/>
          <w:caps w:val="0"/>
          <w:sz w:val="22"/>
          <w:szCs w:val="22"/>
        </w:rPr>
        <w:t xml:space="preserve">Desayuno en el hotel. A la hora convenida, traslado </w:t>
      </w:r>
      <w:r w:rsidR="00831700">
        <w:rPr>
          <w:b w:val="0"/>
          <w:bCs w:val="0"/>
          <w:caps w:val="0"/>
          <w:sz w:val="22"/>
          <w:szCs w:val="22"/>
        </w:rPr>
        <w:t xml:space="preserve">a Puerto Montt </w:t>
      </w:r>
      <w:r w:rsidRPr="00C60131">
        <w:rPr>
          <w:b w:val="0"/>
          <w:bCs w:val="0"/>
          <w:caps w:val="0"/>
          <w:sz w:val="22"/>
          <w:szCs w:val="22"/>
        </w:rPr>
        <w:t>para tomar el vuelo con destino a la ciudad de Santiago. A la llegada, recibimiento traslado al hotel. Alojamiento.</w:t>
      </w:r>
    </w:p>
    <w:p w14:paraId="7852986E" w14:textId="145B904C" w:rsidR="00A67252" w:rsidRPr="005020CE" w:rsidRDefault="00A67252" w:rsidP="00A67252">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10</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Pr="005020CE">
        <w:rPr>
          <w:rFonts w:ascii="Century Gothic" w:hAnsi="Century Gothic" w:cstheme="minorBidi"/>
          <w:color w:val="002060"/>
          <w:kern w:val="2"/>
          <w:sz w:val="22"/>
          <w:szCs w:val="22"/>
          <w:lang w:bidi="ar-SA"/>
          <w14:ligatures w14:val="standardContextual"/>
        </w:rPr>
        <w:t>SANTIAGO</w:t>
      </w:r>
    </w:p>
    <w:p w14:paraId="13AE9E5D" w14:textId="77777777" w:rsidR="00A67252" w:rsidRDefault="00A67252" w:rsidP="00A67252">
      <w:pPr>
        <w:pStyle w:val="itinerario"/>
        <w:sectPr w:rsidR="00A67252" w:rsidSect="00A67252">
          <w:type w:val="continuous"/>
          <w:pgSz w:w="12240" w:h="15840"/>
          <w:pgMar w:top="1417" w:right="1701" w:bottom="1276" w:left="1701" w:header="708" w:footer="30" w:gutter="0"/>
          <w:cols w:space="720"/>
          <w:docGrid w:linePitch="360"/>
        </w:sectPr>
      </w:pPr>
    </w:p>
    <w:p w14:paraId="2CFE0691" w14:textId="77777777" w:rsidR="00A67252" w:rsidRDefault="00A67252" w:rsidP="00A67252">
      <w:pPr>
        <w:pStyle w:val="itinerario"/>
      </w:pPr>
      <w:r w:rsidRPr="00D418C9">
        <w:t>Desayuno en el hotel. A la hora indicada, traslado al aeropuerto para tomar el vuelo de salida.</w:t>
      </w:r>
    </w:p>
    <w:p w14:paraId="59C5DCDC" w14:textId="450F5592" w:rsidR="00A67252" w:rsidRDefault="00A67252" w:rsidP="00E61D07">
      <w:pPr>
        <w:pStyle w:val="dias"/>
        <w:rPr>
          <w:color w:val="1F3864"/>
        </w:rPr>
        <w:sectPr w:rsidR="00A67252" w:rsidSect="00B12A2D">
          <w:type w:val="continuous"/>
          <w:pgSz w:w="12240" w:h="15840"/>
          <w:pgMar w:top="1417" w:right="1701" w:bottom="1276" w:left="1701" w:header="708" w:footer="30" w:gutter="0"/>
          <w:cols w:space="720"/>
          <w:docGrid w:linePitch="360"/>
        </w:sectPr>
      </w:pP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611AC98"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C623B0">
        <w:rPr>
          <w:bCs/>
          <w:color w:val="auto"/>
        </w:rPr>
        <w:t>abril</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7C22CB38" w14:textId="77777777" w:rsidR="00AD2A45" w:rsidRDefault="00AD2A45" w:rsidP="00056DD9">
      <w:pPr>
        <w:pStyle w:val="itinerario"/>
      </w:pPr>
    </w:p>
    <w:tbl>
      <w:tblPr>
        <w:tblStyle w:val="Tablanormal4"/>
        <w:tblW w:w="8901" w:type="dxa"/>
        <w:tblInd w:w="-5" w:type="dxa"/>
        <w:tblLook w:val="04A0" w:firstRow="1" w:lastRow="0" w:firstColumn="1" w:lastColumn="0" w:noHBand="0" w:noVBand="1"/>
      </w:tblPr>
      <w:tblGrid>
        <w:gridCol w:w="2835"/>
        <w:gridCol w:w="2788"/>
        <w:gridCol w:w="1086"/>
        <w:gridCol w:w="12"/>
        <w:gridCol w:w="1063"/>
        <w:gridCol w:w="24"/>
        <w:gridCol w:w="1093"/>
      </w:tblGrid>
      <w:tr w:rsidR="00AC7DFB" w:rsidRPr="00385B33" w14:paraId="29420E7B" w14:textId="77777777" w:rsidTr="005D5497">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88"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098"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087"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3"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B2129B" w:rsidRPr="00385B33" w14:paraId="049A5FA5" w14:textId="77777777" w:rsidTr="00D62150">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66324E09" w14:textId="691EACDF" w:rsidR="00B2129B" w:rsidRPr="005D5497" w:rsidRDefault="00B2129B" w:rsidP="00B2129B">
            <w:pPr>
              <w:pStyle w:val="dias"/>
              <w:spacing w:before="0"/>
              <w:rPr>
                <w:b/>
                <w:bCs/>
                <w:caps w:val="0"/>
                <w:color w:val="auto"/>
                <w:sz w:val="22"/>
                <w:szCs w:val="22"/>
              </w:rPr>
            </w:pPr>
            <w:bookmarkStart w:id="1" w:name="_Hlk192000149"/>
            <w:r w:rsidRPr="005D5497">
              <w:rPr>
                <w:b/>
                <w:bCs/>
                <w:caps w:val="0"/>
                <w:color w:val="auto"/>
                <w:sz w:val="22"/>
                <w:szCs w:val="22"/>
              </w:rPr>
              <w:t>Santiago:</w:t>
            </w:r>
            <w:r>
              <w:rPr>
                <w:caps w:val="0"/>
                <w:color w:val="auto"/>
                <w:sz w:val="22"/>
                <w:szCs w:val="22"/>
              </w:rPr>
              <w:t xml:space="preserve"> </w:t>
            </w:r>
            <w:r w:rsidRPr="005020CE">
              <w:rPr>
                <w:caps w:val="0"/>
                <w:color w:val="auto"/>
                <w:sz w:val="22"/>
                <w:szCs w:val="22"/>
              </w:rPr>
              <w:t>Marriott Santiago</w:t>
            </w:r>
          </w:p>
        </w:tc>
        <w:tc>
          <w:tcPr>
            <w:tcW w:w="2788"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2E8A8CE" w14:textId="6FDDEB4B" w:rsidR="00B2129B" w:rsidRPr="0051410F" w:rsidRDefault="00B2129B"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30 abril</w:t>
            </w:r>
          </w:p>
        </w:tc>
        <w:tc>
          <w:tcPr>
            <w:tcW w:w="1086" w:type="dxa"/>
            <w:tcBorders>
              <w:left w:val="single" w:sz="4" w:space="0" w:color="A6A6A6" w:themeColor="background1" w:themeShade="A6"/>
              <w:bottom w:val="single" w:sz="4" w:space="0" w:color="D9D9D9"/>
              <w:right w:val="single" w:sz="4" w:space="0" w:color="A6A6A6" w:themeColor="background1" w:themeShade="A6"/>
            </w:tcBorders>
            <w:vAlign w:val="center"/>
          </w:tcPr>
          <w:p w14:paraId="67607FA5" w14:textId="50F16390"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1.711</w:t>
            </w:r>
          </w:p>
        </w:tc>
        <w:tc>
          <w:tcPr>
            <w:tcW w:w="1075"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7C0DBA86" w14:textId="7F7ADBFE"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N/A</w:t>
            </w:r>
          </w:p>
        </w:tc>
        <w:tc>
          <w:tcPr>
            <w:tcW w:w="1117"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45024EEB" w14:textId="1CE737E4"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3.160</w:t>
            </w:r>
          </w:p>
        </w:tc>
      </w:tr>
      <w:tr w:rsidR="00D62150" w:rsidRPr="00385B33" w14:paraId="064CF209" w14:textId="77777777" w:rsidTr="00D62150">
        <w:trPr>
          <w:trHeight w:val="277"/>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443279B8" w14:textId="48CA800F" w:rsidR="00B2129B" w:rsidRPr="009A1455" w:rsidRDefault="00B2129B" w:rsidP="00B2129B">
            <w:pPr>
              <w:pStyle w:val="dias"/>
              <w:spacing w:before="0"/>
              <w:rPr>
                <w:caps w:val="0"/>
                <w:color w:val="auto"/>
                <w:sz w:val="22"/>
                <w:szCs w:val="22"/>
              </w:rPr>
            </w:pPr>
            <w:r w:rsidRPr="005D5497">
              <w:rPr>
                <w:b/>
                <w:bCs/>
                <w:caps w:val="0"/>
                <w:color w:val="auto"/>
                <w:sz w:val="22"/>
                <w:szCs w:val="22"/>
              </w:rPr>
              <w:t>Puerto Varas:</w:t>
            </w:r>
            <w:r>
              <w:rPr>
                <w:caps w:val="0"/>
                <w:color w:val="auto"/>
                <w:sz w:val="22"/>
                <w:szCs w:val="22"/>
              </w:rPr>
              <w:t xml:space="preserve"> Cabaña del Lago</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F746AE6" w14:textId="2B110AB9" w:rsidR="00B2129B" w:rsidRPr="0051410F" w:rsidRDefault="00B2129B"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086"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1035D858" w14:textId="5EDC2FA2"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1.643</w:t>
            </w:r>
          </w:p>
        </w:tc>
        <w:tc>
          <w:tcPr>
            <w:tcW w:w="107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CB952D3" w14:textId="2756ABB1"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6CAB64F5" w14:textId="3E5AA016"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E0C9E">
              <w:rPr>
                <w:rFonts w:ascii="Calibri" w:hAnsi="Calibri" w:cs="Calibri"/>
              </w:rPr>
              <w:t>3.059</w:t>
            </w:r>
          </w:p>
        </w:tc>
      </w:tr>
      <w:tr w:rsidR="00B2129B" w:rsidRPr="00385B33" w14:paraId="64F5A00F" w14:textId="77777777" w:rsidTr="00D6215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14A8E6A8" w14:textId="02C04EC5" w:rsidR="00B2129B" w:rsidRPr="009A1455" w:rsidRDefault="00B2129B" w:rsidP="00B2129B">
            <w:pPr>
              <w:pStyle w:val="dias"/>
              <w:spacing w:before="0"/>
              <w:rPr>
                <w:caps w:val="0"/>
                <w:color w:val="auto"/>
                <w:sz w:val="22"/>
                <w:szCs w:val="22"/>
              </w:rPr>
            </w:pPr>
            <w:r w:rsidRPr="003E2875">
              <w:rPr>
                <w:b/>
                <w:bCs/>
                <w:caps w:val="0"/>
                <w:color w:val="2F5496" w:themeColor="accent5" w:themeShade="BF"/>
                <w:sz w:val="22"/>
                <w:szCs w:val="22"/>
                <w:lang w:val="pt-BR"/>
              </w:rPr>
              <w:t>Primera Superior</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2EA56E22" w14:textId="2A35ECFA" w:rsidR="00B2129B" w:rsidRPr="0051410F" w:rsidRDefault="00B2129B"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30 noviembre</w:t>
            </w:r>
          </w:p>
        </w:tc>
        <w:tc>
          <w:tcPr>
            <w:tcW w:w="1086"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1B7EE38C" w14:textId="1217D655"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1.893</w:t>
            </w:r>
          </w:p>
        </w:tc>
        <w:tc>
          <w:tcPr>
            <w:tcW w:w="107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6DEC397D" w14:textId="43056810"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vAlign w:val="center"/>
          </w:tcPr>
          <w:p w14:paraId="1A666321" w14:textId="52264D2F"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3.510</w:t>
            </w:r>
          </w:p>
        </w:tc>
      </w:tr>
      <w:bookmarkEnd w:id="1"/>
      <w:tr w:rsidR="00B2129B" w:rsidRPr="00385B33" w14:paraId="2E273F6E" w14:textId="77777777" w:rsidTr="00D62150">
        <w:trPr>
          <w:trHeight w:val="22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50EDED74" w14:textId="77777777" w:rsidR="00B2129B" w:rsidRPr="009A1455" w:rsidRDefault="00B2129B" w:rsidP="00B2129B">
            <w:pPr>
              <w:pStyle w:val="dias"/>
              <w:spacing w:before="0"/>
              <w:jc w:val="center"/>
              <w:rPr>
                <w:caps w:val="0"/>
                <w:color w:val="auto"/>
                <w:sz w:val="22"/>
                <w:szCs w:val="22"/>
              </w:rPr>
            </w:pP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2BB5F18" w14:textId="0B0291C1" w:rsidR="00B2129B" w:rsidRPr="0051410F" w:rsidRDefault="00B2129B"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diciembre</w:t>
            </w:r>
            <w:r w:rsidRPr="0051410F">
              <w:rPr>
                <w:b w:val="0"/>
                <w:bCs w:val="0"/>
                <w:caps w:val="0"/>
                <w:color w:val="2F5496" w:themeColor="accent5" w:themeShade="BF"/>
                <w:sz w:val="20"/>
                <w:szCs w:val="20"/>
              </w:rPr>
              <w:t xml:space="preserve"> al </w:t>
            </w:r>
            <w:r>
              <w:rPr>
                <w:b w:val="0"/>
                <w:bCs w:val="0"/>
                <w:caps w:val="0"/>
                <w:color w:val="2F5496" w:themeColor="accent5" w:themeShade="BF"/>
                <w:sz w:val="20"/>
                <w:szCs w:val="20"/>
              </w:rPr>
              <w:t>28 de febrero</w:t>
            </w:r>
          </w:p>
        </w:tc>
        <w:tc>
          <w:tcPr>
            <w:tcW w:w="1086"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93C0165" w14:textId="2D3815D5"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1.824</w:t>
            </w:r>
          </w:p>
        </w:tc>
        <w:tc>
          <w:tcPr>
            <w:tcW w:w="107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0E0E6C31" w14:textId="41760195"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5A5947E0" w14:textId="4EDC9632"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E0C9E">
              <w:rPr>
                <w:rFonts w:ascii="Calibri" w:hAnsi="Calibri" w:cs="Calibri"/>
              </w:rPr>
              <w:t>3.409</w:t>
            </w:r>
          </w:p>
        </w:tc>
      </w:tr>
      <w:tr w:rsidR="00B2129B" w:rsidRPr="001A5442" w14:paraId="46634E6F" w14:textId="77777777" w:rsidTr="00D62150">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808080" w:themeColor="background1" w:themeShade="80"/>
            </w:tcBorders>
            <w:shd w:val="clear" w:color="auto" w:fill="auto"/>
            <w:vAlign w:val="center"/>
          </w:tcPr>
          <w:p w14:paraId="308E6AB8" w14:textId="27DDE19D" w:rsidR="00B2129B" w:rsidRPr="005020CE" w:rsidRDefault="00B2129B" w:rsidP="00B2129B">
            <w:pPr>
              <w:pStyle w:val="dias"/>
              <w:spacing w:before="0"/>
              <w:rPr>
                <w:caps w:val="0"/>
                <w:color w:val="auto"/>
                <w:sz w:val="22"/>
                <w:szCs w:val="22"/>
              </w:rPr>
            </w:pPr>
            <w:r w:rsidRPr="005D5497">
              <w:rPr>
                <w:b/>
                <w:bCs/>
                <w:caps w:val="0"/>
                <w:color w:val="auto"/>
                <w:sz w:val="22"/>
                <w:szCs w:val="22"/>
              </w:rPr>
              <w:t>Santiago:</w:t>
            </w:r>
            <w:r>
              <w:rPr>
                <w:caps w:val="0"/>
                <w:color w:val="auto"/>
                <w:sz w:val="22"/>
                <w:szCs w:val="22"/>
              </w:rPr>
              <w:t xml:space="preserve"> </w:t>
            </w:r>
            <w:r w:rsidRPr="005D5497">
              <w:rPr>
                <w:caps w:val="0"/>
                <w:color w:val="auto"/>
                <w:sz w:val="22"/>
                <w:szCs w:val="22"/>
              </w:rPr>
              <w:t>Pullman Santiago El Bosque</w:t>
            </w:r>
          </w:p>
        </w:tc>
        <w:tc>
          <w:tcPr>
            <w:tcW w:w="2788"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BD56273" w14:textId="147AAECD" w:rsidR="00B2129B" w:rsidRPr="002C3170" w:rsidRDefault="00B2129B"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caps w:val="0"/>
                <w:color w:val="2F5496" w:themeColor="accent5" w:themeShade="BF"/>
                <w:sz w:val="22"/>
                <w:szCs w:val="22"/>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sidRPr="00B2129B">
              <w:rPr>
                <w:b w:val="0"/>
                <w:bCs w:val="0"/>
                <w:caps w:val="0"/>
                <w:color w:val="2F5496" w:themeColor="accent5" w:themeShade="BF"/>
                <w:sz w:val="20"/>
                <w:szCs w:val="20"/>
                <w:lang w:val="es-CO"/>
              </w:rPr>
              <w:t>30 septiembre</w:t>
            </w:r>
          </w:p>
        </w:tc>
        <w:tc>
          <w:tcPr>
            <w:tcW w:w="1086"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05C18F9E" w14:textId="1AF1CF95"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1.455</w:t>
            </w:r>
          </w:p>
        </w:tc>
        <w:tc>
          <w:tcPr>
            <w:tcW w:w="1075"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6DAF4782" w14:textId="4928B762"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N/A</w:t>
            </w:r>
          </w:p>
        </w:tc>
        <w:tc>
          <w:tcPr>
            <w:tcW w:w="1117"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E58F95D" w14:textId="167572F9"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E0C9E">
              <w:rPr>
                <w:rFonts w:ascii="Calibri" w:hAnsi="Calibri" w:cs="Calibri"/>
              </w:rPr>
              <w:t>2.683</w:t>
            </w:r>
          </w:p>
        </w:tc>
      </w:tr>
      <w:tr w:rsidR="00D62150" w:rsidRPr="001A5442" w14:paraId="7E901856" w14:textId="77777777" w:rsidTr="00C74EC4">
        <w:trPr>
          <w:trHeight w:val="12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FFFFFF" w:themeColor="background1"/>
              <w:right w:val="single" w:sz="4" w:space="0" w:color="808080" w:themeColor="background1" w:themeShade="80"/>
            </w:tcBorders>
            <w:vAlign w:val="center"/>
          </w:tcPr>
          <w:p w14:paraId="34A062F7" w14:textId="22D8A5D8" w:rsidR="00D62150" w:rsidRPr="005020CE" w:rsidRDefault="00D62150" w:rsidP="00B2129B">
            <w:pPr>
              <w:pStyle w:val="dias"/>
              <w:spacing w:before="0"/>
              <w:rPr>
                <w:b/>
                <w:bCs/>
                <w:caps w:val="0"/>
                <w:color w:val="auto"/>
                <w:sz w:val="22"/>
                <w:szCs w:val="22"/>
              </w:rPr>
            </w:pPr>
            <w:r w:rsidRPr="005D5497">
              <w:rPr>
                <w:b/>
                <w:bCs/>
                <w:caps w:val="0"/>
                <w:color w:val="auto"/>
                <w:sz w:val="22"/>
                <w:szCs w:val="22"/>
              </w:rPr>
              <w:t>Puerto Varas:</w:t>
            </w:r>
            <w:r>
              <w:rPr>
                <w:caps w:val="0"/>
                <w:color w:val="auto"/>
                <w:sz w:val="22"/>
                <w:szCs w:val="22"/>
              </w:rPr>
              <w:t xml:space="preserve"> </w:t>
            </w:r>
            <w:r w:rsidRPr="005D5497">
              <w:rPr>
                <w:caps w:val="0"/>
                <w:color w:val="auto"/>
                <w:sz w:val="22"/>
                <w:szCs w:val="22"/>
              </w:rPr>
              <w:t>Solace</w:t>
            </w:r>
          </w:p>
        </w:tc>
        <w:tc>
          <w:tcPr>
            <w:tcW w:w="2788" w:type="dxa"/>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vAlign w:val="center"/>
          </w:tcPr>
          <w:p w14:paraId="08017F71" w14:textId="544532DB" w:rsidR="00D62150" w:rsidRPr="005020CE" w:rsidRDefault="00D62150"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28 de febrero</w:t>
            </w:r>
          </w:p>
        </w:tc>
        <w:tc>
          <w:tcPr>
            <w:tcW w:w="1086" w:type="dxa"/>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vAlign w:val="center"/>
          </w:tcPr>
          <w:p w14:paraId="3C82C022" w14:textId="4DE65EBB" w:rsidR="00D62150" w:rsidRPr="004E0C9E" w:rsidRDefault="00D62150" w:rsidP="00B212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4E0C9E">
              <w:rPr>
                <w:b w:val="0"/>
                <w:bCs w:val="0"/>
                <w:sz w:val="22"/>
                <w:szCs w:val="22"/>
              </w:rPr>
              <w:t>1.644</w:t>
            </w:r>
          </w:p>
        </w:tc>
        <w:tc>
          <w:tcPr>
            <w:tcW w:w="1075" w:type="dxa"/>
            <w:gridSpan w:val="2"/>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vAlign w:val="center"/>
          </w:tcPr>
          <w:p w14:paraId="7F11A706" w14:textId="67834432" w:rsidR="00D62150" w:rsidRPr="004E0C9E" w:rsidRDefault="00D62150" w:rsidP="00B212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4E0C9E">
              <w:rPr>
                <w:b w:val="0"/>
                <w:bCs w:val="0"/>
                <w:sz w:val="22"/>
                <w:szCs w:val="22"/>
              </w:rPr>
              <w:t>N/A</w:t>
            </w:r>
          </w:p>
        </w:tc>
        <w:tc>
          <w:tcPr>
            <w:tcW w:w="1117" w:type="dxa"/>
            <w:gridSpan w:val="2"/>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vAlign w:val="center"/>
          </w:tcPr>
          <w:p w14:paraId="31755D7B" w14:textId="671AB69A" w:rsidR="00D62150" w:rsidRPr="004E0C9E" w:rsidRDefault="00D62150" w:rsidP="00B212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4E0C9E">
              <w:rPr>
                <w:b w:val="0"/>
                <w:bCs w:val="0"/>
                <w:sz w:val="22"/>
                <w:szCs w:val="22"/>
              </w:rPr>
              <w:t>3.048</w:t>
            </w:r>
          </w:p>
        </w:tc>
      </w:tr>
      <w:tr w:rsidR="00D62150" w:rsidRPr="001A5442" w14:paraId="75E3E135" w14:textId="77777777" w:rsidTr="00D62150">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4DD26EA" w14:textId="56B446F5" w:rsidR="00D62150" w:rsidRPr="005020CE" w:rsidRDefault="00D62150" w:rsidP="00B2129B">
            <w:pPr>
              <w:pStyle w:val="dias"/>
              <w:spacing w:before="0"/>
              <w:rPr>
                <w:b/>
                <w:bCs/>
                <w:caps w:val="0"/>
                <w:color w:val="auto"/>
                <w:sz w:val="22"/>
                <w:szCs w:val="22"/>
              </w:rPr>
            </w:pPr>
            <w:r w:rsidRPr="005020CE">
              <w:rPr>
                <w:b/>
                <w:bCs/>
                <w:caps w:val="0"/>
                <w:color w:val="2F5496" w:themeColor="accent5" w:themeShade="BF"/>
                <w:sz w:val="22"/>
                <w:szCs w:val="22"/>
                <w:lang w:val="es-CO"/>
              </w:rPr>
              <w:t>Primera Superior</w:t>
            </w:r>
          </w:p>
        </w:tc>
        <w:tc>
          <w:tcPr>
            <w:tcW w:w="2788" w:type="dxa"/>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32AB7A6" w14:textId="0ED79B81" w:rsidR="00D62150" w:rsidRPr="005020CE" w:rsidRDefault="00D62150"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c>
          <w:tcPr>
            <w:tcW w:w="1086" w:type="dxa"/>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8D43092" w14:textId="77777777" w:rsidR="00D62150" w:rsidRPr="004E0C9E" w:rsidRDefault="00D62150" w:rsidP="00B212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c>
          <w:tcPr>
            <w:tcW w:w="1075" w:type="dxa"/>
            <w:gridSpan w:val="2"/>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F584600" w14:textId="77777777" w:rsidR="00D62150" w:rsidRPr="004E0C9E" w:rsidRDefault="00D62150" w:rsidP="00B212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c>
          <w:tcPr>
            <w:tcW w:w="1117" w:type="dxa"/>
            <w:gridSpan w:val="2"/>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7902A794" w14:textId="53D2B100" w:rsidR="00D62150" w:rsidRPr="004E0C9E" w:rsidRDefault="00D62150" w:rsidP="00B212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r>
      <w:tr w:rsidR="00F11845" w:rsidRPr="001A5442" w14:paraId="38263AB0" w14:textId="77777777" w:rsidTr="00D62150">
        <w:trPr>
          <w:trHeight w:val="25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themeColor="background1" w:themeShade="80"/>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726F61F5" w14:textId="0556CAA0" w:rsidR="00F11845" w:rsidRPr="005D5497" w:rsidRDefault="00F11845" w:rsidP="00F11845">
            <w:pPr>
              <w:pStyle w:val="dias"/>
              <w:spacing w:before="0"/>
              <w:rPr>
                <w:b/>
                <w:bCs/>
                <w:caps w:val="0"/>
                <w:color w:val="auto"/>
                <w:sz w:val="22"/>
                <w:szCs w:val="22"/>
              </w:rPr>
            </w:pPr>
            <w:r w:rsidRPr="005D5497">
              <w:rPr>
                <w:b/>
                <w:bCs/>
                <w:caps w:val="0"/>
                <w:color w:val="auto"/>
                <w:sz w:val="22"/>
                <w:szCs w:val="22"/>
              </w:rPr>
              <w:t>Santiago:</w:t>
            </w:r>
            <w:r>
              <w:rPr>
                <w:caps w:val="0"/>
                <w:color w:val="auto"/>
                <w:sz w:val="22"/>
                <w:szCs w:val="22"/>
              </w:rPr>
              <w:t xml:space="preserve"> Novotel Las Condes</w:t>
            </w:r>
          </w:p>
        </w:tc>
        <w:tc>
          <w:tcPr>
            <w:tcW w:w="2788"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360DDF27" w14:textId="220340F5" w:rsidR="00F11845" w:rsidRPr="00F11845" w:rsidRDefault="00F11845"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 xml:space="preserve">01 abril </w:t>
            </w:r>
            <w:r w:rsidRPr="00F11845">
              <w:rPr>
                <w:b w:val="0"/>
                <w:bCs w:val="0"/>
                <w:caps w:val="0"/>
                <w:color w:val="2F5496" w:themeColor="accent5" w:themeShade="BF"/>
                <w:sz w:val="20"/>
                <w:szCs w:val="20"/>
                <w:lang w:val="es-CO"/>
              </w:rPr>
              <w:t xml:space="preserve">al 30 </w:t>
            </w:r>
            <w:r w:rsidRPr="00F11845">
              <w:rPr>
                <w:b w:val="0"/>
                <w:bCs w:val="0"/>
                <w:caps w:val="0"/>
                <w:color w:val="2F5496" w:themeColor="accent5" w:themeShade="BF"/>
                <w:sz w:val="20"/>
                <w:szCs w:val="20"/>
              </w:rPr>
              <w:t>septiembre</w:t>
            </w:r>
          </w:p>
        </w:tc>
        <w:tc>
          <w:tcPr>
            <w:tcW w:w="1086"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D36AB6A" w14:textId="6B5A5C20"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1.410</w:t>
            </w:r>
          </w:p>
        </w:tc>
        <w:tc>
          <w:tcPr>
            <w:tcW w:w="1075"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55AEFF4" w14:textId="27385A86"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CB43370" w14:textId="2F1BBB85"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2.624</w:t>
            </w:r>
          </w:p>
        </w:tc>
      </w:tr>
      <w:tr w:rsidR="00F11845" w:rsidRPr="001A5442" w14:paraId="69FDA9CC" w14:textId="77777777" w:rsidTr="00D6215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2DA6341A" w14:textId="5AAA76AB" w:rsidR="00F11845" w:rsidRPr="00395C83" w:rsidRDefault="00F11845" w:rsidP="00F11845">
            <w:pPr>
              <w:pStyle w:val="dias"/>
              <w:spacing w:before="0"/>
              <w:rPr>
                <w:caps w:val="0"/>
                <w:color w:val="auto"/>
                <w:sz w:val="22"/>
                <w:szCs w:val="22"/>
                <w:lang w:val="pt-BR"/>
              </w:rPr>
            </w:pPr>
            <w:r w:rsidRPr="005D5497">
              <w:rPr>
                <w:b/>
                <w:bCs/>
                <w:caps w:val="0"/>
                <w:color w:val="auto"/>
                <w:sz w:val="22"/>
                <w:szCs w:val="22"/>
              </w:rPr>
              <w:t>Puerto Varas:</w:t>
            </w:r>
            <w:r>
              <w:rPr>
                <w:caps w:val="0"/>
                <w:color w:val="auto"/>
                <w:sz w:val="22"/>
                <w:szCs w:val="22"/>
              </w:rPr>
              <w:t xml:space="preserve"> </w:t>
            </w:r>
            <w:r w:rsidRPr="005D5497">
              <w:rPr>
                <w:caps w:val="0"/>
                <w:color w:val="auto"/>
                <w:sz w:val="22"/>
                <w:szCs w:val="22"/>
              </w:rPr>
              <w:t>Solace</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298BD5" w14:textId="1D27C1CC" w:rsidR="00F11845" w:rsidRPr="00F11845" w:rsidRDefault="00F11845"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octubre al 30 noviembre</w:t>
            </w:r>
          </w:p>
        </w:tc>
        <w:tc>
          <w:tcPr>
            <w:tcW w:w="1086"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0E641AC" w14:textId="4AA097D2" w:rsidR="00F11845" w:rsidRPr="004E0C9E" w:rsidRDefault="00F11845" w:rsidP="00F118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1.599</w:t>
            </w:r>
          </w:p>
        </w:tc>
        <w:tc>
          <w:tcPr>
            <w:tcW w:w="1075"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722E69" w14:textId="37F57E34" w:rsidR="00F11845" w:rsidRPr="004E0C9E" w:rsidRDefault="00F11845" w:rsidP="00F118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236B6490" w14:textId="77B7BA50" w:rsidR="00F11845" w:rsidRPr="004E0C9E" w:rsidRDefault="00F11845" w:rsidP="00F118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2.989</w:t>
            </w:r>
          </w:p>
        </w:tc>
      </w:tr>
      <w:tr w:rsidR="00F11845" w:rsidRPr="001A5442" w14:paraId="6B7E99D1" w14:textId="77777777" w:rsidTr="00D62150">
        <w:trPr>
          <w:trHeight w:val="5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5FCD31BF" w14:textId="6018B497" w:rsidR="00F11845" w:rsidRPr="00395C83" w:rsidRDefault="00F11845" w:rsidP="00F11845">
            <w:pPr>
              <w:pStyle w:val="dias"/>
              <w:spacing w:before="0"/>
              <w:rPr>
                <w:caps w:val="0"/>
                <w:color w:val="auto"/>
                <w:sz w:val="22"/>
                <w:szCs w:val="22"/>
                <w:lang w:val="pt-BR"/>
              </w:rPr>
            </w:pPr>
            <w:r w:rsidRPr="005020CE">
              <w:rPr>
                <w:b/>
                <w:bCs/>
                <w:caps w:val="0"/>
                <w:color w:val="2F5496" w:themeColor="accent5" w:themeShade="BF"/>
                <w:sz w:val="22"/>
                <w:szCs w:val="22"/>
                <w:lang w:val="es-CO"/>
              </w:rPr>
              <w:t>Primera</w:t>
            </w:r>
            <w:r>
              <w:rPr>
                <w:b/>
                <w:bCs/>
                <w:caps w:val="0"/>
                <w:color w:val="2F5496" w:themeColor="accent5" w:themeShade="BF"/>
                <w:sz w:val="22"/>
                <w:szCs w:val="22"/>
                <w:lang w:val="es-CO"/>
              </w:rPr>
              <w:t xml:space="preserve"> </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DFA5EF3" w14:textId="2ECFFAE7" w:rsidR="00F11845" w:rsidRPr="00F11845" w:rsidRDefault="00F11845"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diciembre al 31 diciembre</w:t>
            </w:r>
          </w:p>
        </w:tc>
        <w:tc>
          <w:tcPr>
            <w:tcW w:w="1086"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69198610" w14:textId="0E80612A"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1.547</w:t>
            </w:r>
          </w:p>
        </w:tc>
        <w:tc>
          <w:tcPr>
            <w:tcW w:w="1075"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13390256" w14:textId="5FF75B38"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0D1B4DA6" w14:textId="3F64E7D2"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2.932</w:t>
            </w:r>
          </w:p>
        </w:tc>
      </w:tr>
      <w:tr w:rsidR="00F11845" w:rsidRPr="001A5442" w14:paraId="6445BBDB" w14:textId="77777777" w:rsidTr="00D621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808080"/>
              <w:right w:val="single" w:sz="4" w:space="0" w:color="A6A6A6" w:themeColor="background1" w:themeShade="A6"/>
            </w:tcBorders>
            <w:vAlign w:val="center"/>
          </w:tcPr>
          <w:p w14:paraId="4367EDDF" w14:textId="77777777" w:rsidR="00F11845" w:rsidRPr="00395C83" w:rsidRDefault="00F11845" w:rsidP="00F11845">
            <w:pPr>
              <w:pStyle w:val="dias"/>
              <w:spacing w:before="0"/>
              <w:jc w:val="center"/>
              <w:rPr>
                <w:caps w:val="0"/>
                <w:color w:val="auto"/>
                <w:sz w:val="22"/>
                <w:szCs w:val="22"/>
                <w:lang w:val="pt-BR"/>
              </w:rPr>
            </w:pPr>
          </w:p>
        </w:tc>
        <w:tc>
          <w:tcPr>
            <w:tcW w:w="2788"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051D5A09" w14:textId="428D1322" w:rsidR="00F11845" w:rsidRPr="00F11845" w:rsidRDefault="00F11845"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enero al 28 de febrero</w:t>
            </w:r>
          </w:p>
        </w:tc>
        <w:tc>
          <w:tcPr>
            <w:tcW w:w="1086"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5213AC76" w14:textId="2C4FAA55" w:rsidR="00F11845" w:rsidRPr="004E0C9E" w:rsidRDefault="00F11845"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1.531</w:t>
            </w:r>
          </w:p>
        </w:tc>
        <w:tc>
          <w:tcPr>
            <w:tcW w:w="1075"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57CC169D" w14:textId="2F735461" w:rsidR="00F11845" w:rsidRPr="004E0C9E" w:rsidRDefault="00F11845"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vAlign w:val="center"/>
          </w:tcPr>
          <w:p w14:paraId="4B8C6684" w14:textId="0BDD7CE0" w:rsidR="00F11845" w:rsidRPr="004E0C9E" w:rsidRDefault="00F11845"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2.870</w:t>
            </w:r>
          </w:p>
        </w:tc>
      </w:tr>
      <w:tr w:rsidR="004E0C9E" w:rsidRPr="001A5442" w14:paraId="754DB31D" w14:textId="77777777" w:rsidTr="00D62150">
        <w:trPr>
          <w:trHeight w:val="280"/>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808080" w:themeColor="background1" w:themeShade="80"/>
              <w:bottom w:val="single" w:sz="4" w:space="0" w:color="FFFFFF" w:themeColor="background1"/>
              <w:right w:val="single" w:sz="4" w:space="0" w:color="A6A6A6" w:themeColor="background1" w:themeShade="A6"/>
            </w:tcBorders>
            <w:vAlign w:val="center"/>
          </w:tcPr>
          <w:p w14:paraId="7AC8670A" w14:textId="759C530A" w:rsidR="004E0C9E" w:rsidRPr="00395C83" w:rsidRDefault="004E0C9E" w:rsidP="004E0C9E">
            <w:pPr>
              <w:pStyle w:val="dias"/>
              <w:spacing w:before="0"/>
              <w:rPr>
                <w:caps w:val="0"/>
                <w:color w:val="auto"/>
                <w:sz w:val="22"/>
                <w:szCs w:val="22"/>
                <w:lang w:val="pt-BR"/>
              </w:rPr>
            </w:pPr>
            <w:r w:rsidRPr="005D5497">
              <w:rPr>
                <w:b/>
                <w:bCs/>
                <w:caps w:val="0"/>
                <w:color w:val="auto"/>
                <w:sz w:val="22"/>
                <w:szCs w:val="22"/>
              </w:rPr>
              <w:t>Santiago:</w:t>
            </w:r>
            <w:r>
              <w:rPr>
                <w:caps w:val="0"/>
                <w:color w:val="auto"/>
                <w:sz w:val="22"/>
                <w:szCs w:val="22"/>
              </w:rPr>
              <w:t xml:space="preserve"> </w:t>
            </w:r>
            <w:r w:rsidRPr="00014C6E">
              <w:rPr>
                <w:caps w:val="0"/>
                <w:color w:val="auto"/>
                <w:sz w:val="22"/>
                <w:szCs w:val="22"/>
                <w:lang w:val="pt-BR"/>
              </w:rPr>
              <w:t>M</w:t>
            </w:r>
            <w:r>
              <w:rPr>
                <w:caps w:val="0"/>
                <w:color w:val="auto"/>
                <w:sz w:val="22"/>
                <w:szCs w:val="22"/>
                <w:lang w:val="pt-BR"/>
              </w:rPr>
              <w:t>R</w:t>
            </w:r>
            <w:r w:rsidRPr="00014C6E">
              <w:rPr>
                <w:caps w:val="0"/>
                <w:color w:val="auto"/>
                <w:sz w:val="22"/>
                <w:szCs w:val="22"/>
                <w:lang w:val="pt-BR"/>
              </w:rPr>
              <w:t xml:space="preserve"> Hotel </w:t>
            </w:r>
          </w:p>
        </w:tc>
        <w:tc>
          <w:tcPr>
            <w:tcW w:w="2788"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7525EFA1" w14:textId="59E48699" w:rsidR="004E0C9E" w:rsidRPr="0051410F" w:rsidRDefault="004E0C9E"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abril al 30 septiembre</w:t>
            </w:r>
          </w:p>
        </w:tc>
        <w:tc>
          <w:tcPr>
            <w:tcW w:w="1086"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B66DD36" w14:textId="0061FAED"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1.203</w:t>
            </w:r>
          </w:p>
        </w:tc>
        <w:tc>
          <w:tcPr>
            <w:tcW w:w="1075" w:type="dxa"/>
            <w:gridSpan w:val="2"/>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44145D8" w14:textId="4D2A943F"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17215885" w14:textId="3414FA0D"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2.269</w:t>
            </w:r>
          </w:p>
        </w:tc>
      </w:tr>
      <w:tr w:rsidR="004E0C9E" w:rsidRPr="001A5442" w14:paraId="497568A3" w14:textId="77777777" w:rsidTr="00D6215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FFFFFF" w:themeColor="background1"/>
              <w:right w:val="single" w:sz="4" w:space="0" w:color="A6A6A6" w:themeColor="background1" w:themeShade="A6"/>
            </w:tcBorders>
            <w:shd w:val="clear" w:color="auto" w:fill="auto"/>
            <w:vAlign w:val="center"/>
          </w:tcPr>
          <w:p w14:paraId="2083572D" w14:textId="5C5E3B10" w:rsidR="004E0C9E" w:rsidRDefault="004E0C9E" w:rsidP="004E0C9E">
            <w:pPr>
              <w:pStyle w:val="dias"/>
              <w:spacing w:before="0"/>
              <w:rPr>
                <w:caps w:val="0"/>
                <w:color w:val="auto"/>
                <w:sz w:val="22"/>
                <w:szCs w:val="22"/>
              </w:rPr>
            </w:pPr>
            <w:r w:rsidRPr="005D5497">
              <w:rPr>
                <w:b/>
                <w:bCs/>
                <w:caps w:val="0"/>
                <w:color w:val="auto"/>
                <w:sz w:val="22"/>
                <w:szCs w:val="22"/>
              </w:rPr>
              <w:t>Puerto Varas:</w:t>
            </w:r>
            <w:r>
              <w:rPr>
                <w:caps w:val="0"/>
                <w:color w:val="auto"/>
                <w:sz w:val="22"/>
                <w:szCs w:val="22"/>
              </w:rPr>
              <w:t xml:space="preserve"> </w:t>
            </w:r>
            <w:r w:rsidRPr="00B2129B">
              <w:rPr>
                <w:caps w:val="0"/>
                <w:color w:val="auto"/>
                <w:sz w:val="22"/>
                <w:szCs w:val="22"/>
              </w:rPr>
              <w:t>Park Inn by Radisson</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69B42E77" w14:textId="51E2A14C" w:rsidR="004E0C9E" w:rsidRPr="0051410F" w:rsidRDefault="004E0C9E"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octubre al 30 noviembre</w:t>
            </w:r>
          </w:p>
        </w:tc>
        <w:tc>
          <w:tcPr>
            <w:tcW w:w="1086"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40677242" w14:textId="0902C9EB" w:rsidR="004E0C9E" w:rsidRPr="004E0C9E" w:rsidRDefault="004E0C9E"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1.430</w:t>
            </w:r>
          </w:p>
        </w:tc>
        <w:tc>
          <w:tcPr>
            <w:tcW w:w="1075"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5B971E73" w14:textId="3272D7A8" w:rsidR="004E0C9E" w:rsidRPr="004E0C9E" w:rsidRDefault="004E0C9E"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F77FEC3" w14:textId="6BB9AED1" w:rsidR="004E0C9E" w:rsidRPr="004E0C9E" w:rsidRDefault="004E0C9E"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2.597</w:t>
            </w:r>
          </w:p>
        </w:tc>
      </w:tr>
      <w:tr w:rsidR="004E0C9E" w:rsidRPr="001A5442" w14:paraId="04F50429" w14:textId="77777777" w:rsidTr="00D62150">
        <w:trPr>
          <w:trHeight w:val="28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808080"/>
              <w:right w:val="single" w:sz="4" w:space="0" w:color="A6A6A6" w:themeColor="background1" w:themeShade="A6"/>
            </w:tcBorders>
            <w:vAlign w:val="center"/>
          </w:tcPr>
          <w:p w14:paraId="41493BE6" w14:textId="5F37391D" w:rsidR="004E0C9E" w:rsidRDefault="004E0C9E" w:rsidP="004E0C9E">
            <w:pPr>
              <w:pStyle w:val="dias"/>
              <w:spacing w:before="0"/>
              <w:rPr>
                <w:caps w:val="0"/>
                <w:color w:val="auto"/>
                <w:sz w:val="22"/>
                <w:szCs w:val="22"/>
              </w:rPr>
            </w:pPr>
            <w:r>
              <w:rPr>
                <w:b/>
                <w:bCs/>
                <w:caps w:val="0"/>
                <w:color w:val="2F5496" w:themeColor="accent5" w:themeShade="BF"/>
                <w:sz w:val="22"/>
                <w:szCs w:val="22"/>
                <w:lang w:val="pt-BR"/>
              </w:rPr>
              <w:t>Turista</w:t>
            </w:r>
          </w:p>
        </w:tc>
        <w:tc>
          <w:tcPr>
            <w:tcW w:w="2788"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318BC065" w14:textId="772326DA" w:rsidR="004E0C9E" w:rsidRPr="0051410F" w:rsidRDefault="004E0C9E"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diciembre al 28 de febrero</w:t>
            </w:r>
          </w:p>
        </w:tc>
        <w:tc>
          <w:tcPr>
            <w:tcW w:w="1086"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5960B45D" w14:textId="0A692DCF"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1.409</w:t>
            </w:r>
          </w:p>
        </w:tc>
        <w:tc>
          <w:tcPr>
            <w:tcW w:w="1075"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6DF42D2C" w14:textId="5C8212E4"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vAlign w:val="center"/>
          </w:tcPr>
          <w:p w14:paraId="4B75E593" w14:textId="0DE0EE10"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2.555</w:t>
            </w:r>
          </w:p>
        </w:tc>
      </w:tr>
    </w:tbl>
    <w:bookmarkEnd w:id="0"/>
    <w:p w14:paraId="544ED100" w14:textId="4D622E2C"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635E4BDC" w:rsidR="00C623B0" w:rsidRPr="00C623B0" w:rsidRDefault="00C623B0" w:rsidP="00C623B0">
      <w:pPr>
        <w:pStyle w:val="vinetas"/>
      </w:pPr>
      <w:r w:rsidRPr="00C623B0">
        <w:t>Durante las fechas de ferias, congresos y fines de semana largo</w:t>
      </w:r>
      <w:r w:rsidR="007800A7">
        <w:t xml:space="preserve"> en</w:t>
      </w:r>
      <w:r w:rsidR="002A0C23">
        <w:t xml:space="preserve"> Chile</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0E3C504C" w14:textId="77777777" w:rsidR="00BE4E44" w:rsidRDefault="00BE4E44" w:rsidP="00BE4E44">
      <w:pPr>
        <w:pStyle w:val="vinetas"/>
        <w:numPr>
          <w:ilvl w:val="0"/>
          <w:numId w:val="0"/>
        </w:numPr>
        <w:jc w:val="both"/>
      </w:pPr>
    </w:p>
    <w:p w14:paraId="00397FF1" w14:textId="0C192E5B" w:rsidR="00BE4E44" w:rsidRDefault="00BE4E44" w:rsidP="00BE4E44">
      <w:pPr>
        <w:pStyle w:val="dias"/>
        <w:spacing w:before="0" w:line="240" w:lineRule="auto"/>
        <w:rPr>
          <w:rFonts w:ascii="Century Gothic" w:hAnsi="Century Gothic"/>
          <w:caps w:val="0"/>
          <w:color w:val="1F3864"/>
          <w:sz w:val="22"/>
          <w:szCs w:val="22"/>
        </w:rPr>
      </w:pPr>
      <w:r>
        <w:rPr>
          <w:rFonts w:ascii="Century Gothic" w:hAnsi="Century Gothic"/>
          <w:caps w:val="0"/>
          <w:color w:val="1F3864"/>
          <w:sz w:val="22"/>
          <w:szCs w:val="22"/>
        </w:rPr>
        <w:t>FECHAS DE BLACK OUT</w:t>
      </w:r>
    </w:p>
    <w:p w14:paraId="601204A8" w14:textId="77777777" w:rsidR="004E0C9E" w:rsidRDefault="004E0C9E" w:rsidP="00BE4E44">
      <w:pPr>
        <w:pStyle w:val="dias"/>
        <w:spacing w:before="0" w:line="240" w:lineRule="auto"/>
        <w:rPr>
          <w:rFonts w:ascii="Century Gothic" w:hAnsi="Century Gothic"/>
          <w:caps w:val="0"/>
          <w:color w:val="1F3864"/>
          <w:sz w:val="22"/>
          <w:szCs w:val="22"/>
        </w:rPr>
      </w:pPr>
    </w:p>
    <w:p w14:paraId="4FB88EE4" w14:textId="21E4DC52" w:rsidR="004E0C9E" w:rsidRPr="00BE4E44" w:rsidRDefault="004E0C9E" w:rsidP="00BE4E44">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t>SANTIAGO</w:t>
      </w:r>
    </w:p>
    <w:p w14:paraId="0E1E29CE" w14:textId="77777777" w:rsidR="006B564C" w:rsidRDefault="00AD0664" w:rsidP="006B564C">
      <w:pPr>
        <w:pStyle w:val="dias"/>
        <w:spacing w:before="0" w:line="240" w:lineRule="auto"/>
        <w:rPr>
          <w:b w:val="0"/>
          <w:bCs w:val="0"/>
          <w:caps w:val="0"/>
          <w:color w:val="1F3864"/>
          <w:sz w:val="22"/>
          <w:szCs w:val="22"/>
        </w:rPr>
      </w:pPr>
      <w:r w:rsidRPr="00AD0664">
        <w:rPr>
          <w:b w:val="0"/>
          <w:bCs w:val="0"/>
          <w:caps w:val="0"/>
          <w:color w:val="1F3864"/>
          <w:sz w:val="22"/>
          <w:szCs w:val="22"/>
        </w:rPr>
        <w:t>Marriott Santiago</w:t>
      </w:r>
      <w:r w:rsidR="00BE4E44" w:rsidRPr="00BE4E44">
        <w:rPr>
          <w:b w:val="0"/>
          <w:bCs w:val="0"/>
          <w:caps w:val="0"/>
          <w:color w:val="1F3864"/>
          <w:sz w:val="22"/>
          <w:szCs w:val="22"/>
        </w:rPr>
        <w:t xml:space="preserve">: </w:t>
      </w:r>
    </w:p>
    <w:p w14:paraId="455713C3" w14:textId="7B873C38" w:rsidR="00BE4E44" w:rsidRDefault="00AD0664" w:rsidP="006B564C">
      <w:pPr>
        <w:pStyle w:val="dias"/>
        <w:spacing w:before="0" w:line="240" w:lineRule="auto"/>
        <w:rPr>
          <w:b w:val="0"/>
          <w:bCs w:val="0"/>
          <w:caps w:val="0"/>
          <w:color w:val="auto"/>
          <w:sz w:val="22"/>
          <w:szCs w:val="22"/>
        </w:rPr>
      </w:pPr>
      <w:r>
        <w:rPr>
          <w:b w:val="0"/>
          <w:bCs w:val="0"/>
          <w:caps w:val="0"/>
          <w:color w:val="auto"/>
          <w:sz w:val="22"/>
          <w:szCs w:val="22"/>
        </w:rPr>
        <w:t>01 al 14 de diciembre</w:t>
      </w:r>
      <w:r w:rsidR="00BE4E44" w:rsidRPr="00BE4E44">
        <w:rPr>
          <w:b w:val="0"/>
          <w:bCs w:val="0"/>
          <w:caps w:val="0"/>
          <w:color w:val="auto"/>
          <w:sz w:val="22"/>
          <w:szCs w:val="22"/>
        </w:rPr>
        <w:t xml:space="preserve"> 2025</w:t>
      </w:r>
      <w:r>
        <w:rPr>
          <w:b w:val="0"/>
          <w:bCs w:val="0"/>
          <w:caps w:val="0"/>
          <w:color w:val="auto"/>
          <w:sz w:val="22"/>
          <w:szCs w:val="22"/>
        </w:rPr>
        <w:t>.</w:t>
      </w:r>
    </w:p>
    <w:p w14:paraId="4DA620A6" w14:textId="477C25AF" w:rsidR="006B564C" w:rsidRDefault="00AD0664" w:rsidP="006B564C">
      <w:pPr>
        <w:pStyle w:val="dias"/>
        <w:spacing w:line="240" w:lineRule="auto"/>
        <w:rPr>
          <w:b w:val="0"/>
          <w:bCs w:val="0"/>
          <w:caps w:val="0"/>
          <w:color w:val="1F3864"/>
          <w:sz w:val="22"/>
          <w:szCs w:val="22"/>
        </w:rPr>
      </w:pPr>
      <w:r w:rsidRPr="00AD0664">
        <w:rPr>
          <w:b w:val="0"/>
          <w:bCs w:val="0"/>
          <w:caps w:val="0"/>
          <w:color w:val="1F3864"/>
          <w:sz w:val="22"/>
          <w:szCs w:val="22"/>
        </w:rPr>
        <w:t>Pullman Santiago el Bosque</w:t>
      </w:r>
      <w:r w:rsidRPr="00BE4E44">
        <w:rPr>
          <w:b w:val="0"/>
          <w:bCs w:val="0"/>
          <w:caps w:val="0"/>
          <w:color w:val="1F3864"/>
          <w:sz w:val="22"/>
          <w:szCs w:val="22"/>
        </w:rPr>
        <w:t xml:space="preserve">: </w:t>
      </w:r>
    </w:p>
    <w:p w14:paraId="450F0BC5" w14:textId="6D4365D2" w:rsidR="006B564C" w:rsidRDefault="00AD0664" w:rsidP="006B564C">
      <w:pPr>
        <w:pStyle w:val="dias"/>
        <w:spacing w:before="0" w:line="240" w:lineRule="auto"/>
        <w:rPr>
          <w:b w:val="0"/>
          <w:bCs w:val="0"/>
          <w:caps w:val="0"/>
          <w:color w:val="auto"/>
          <w:sz w:val="22"/>
          <w:szCs w:val="22"/>
        </w:rPr>
      </w:pPr>
      <w:r w:rsidRPr="00AD0664">
        <w:rPr>
          <w:b w:val="0"/>
          <w:bCs w:val="0"/>
          <w:caps w:val="0"/>
          <w:color w:val="auto"/>
          <w:sz w:val="22"/>
          <w:szCs w:val="22"/>
        </w:rPr>
        <w:t xml:space="preserve">24 marzo al </w:t>
      </w:r>
      <w:r w:rsidR="00C75B5A">
        <w:rPr>
          <w:b w:val="0"/>
          <w:bCs w:val="0"/>
          <w:caps w:val="0"/>
          <w:color w:val="auto"/>
          <w:sz w:val="22"/>
          <w:szCs w:val="22"/>
        </w:rPr>
        <w:t>0</w:t>
      </w:r>
      <w:r w:rsidRPr="00AD0664">
        <w:rPr>
          <w:b w:val="0"/>
          <w:bCs w:val="0"/>
          <w:caps w:val="0"/>
          <w:color w:val="auto"/>
          <w:sz w:val="22"/>
          <w:szCs w:val="22"/>
        </w:rPr>
        <w:t>1 abril</w:t>
      </w:r>
      <w:r w:rsidR="006B564C">
        <w:rPr>
          <w:b w:val="0"/>
          <w:bCs w:val="0"/>
          <w:caps w:val="0"/>
          <w:color w:val="auto"/>
          <w:sz w:val="22"/>
          <w:szCs w:val="22"/>
        </w:rPr>
        <w:t xml:space="preserve"> 2025.</w:t>
      </w:r>
    </w:p>
    <w:p w14:paraId="362DAF45" w14:textId="77777777" w:rsidR="006B564C" w:rsidRDefault="00C75B5A" w:rsidP="006B564C">
      <w:pPr>
        <w:pStyle w:val="dias"/>
        <w:spacing w:before="0" w:line="240" w:lineRule="auto"/>
        <w:rPr>
          <w:b w:val="0"/>
          <w:bCs w:val="0"/>
          <w:caps w:val="0"/>
          <w:color w:val="auto"/>
          <w:sz w:val="22"/>
          <w:szCs w:val="22"/>
        </w:rPr>
      </w:pPr>
      <w:r>
        <w:rPr>
          <w:b w:val="0"/>
          <w:bCs w:val="0"/>
          <w:caps w:val="0"/>
          <w:color w:val="auto"/>
          <w:sz w:val="22"/>
          <w:szCs w:val="22"/>
        </w:rPr>
        <w:t>0</w:t>
      </w:r>
      <w:r w:rsidR="00AD0664" w:rsidRPr="00AD0664">
        <w:rPr>
          <w:b w:val="0"/>
          <w:bCs w:val="0"/>
          <w:caps w:val="0"/>
          <w:color w:val="auto"/>
          <w:sz w:val="22"/>
          <w:szCs w:val="22"/>
        </w:rPr>
        <w:t xml:space="preserve">6 al </w:t>
      </w:r>
      <w:r>
        <w:rPr>
          <w:b w:val="0"/>
          <w:bCs w:val="0"/>
          <w:caps w:val="0"/>
          <w:color w:val="auto"/>
          <w:sz w:val="22"/>
          <w:szCs w:val="22"/>
        </w:rPr>
        <w:t>0</w:t>
      </w:r>
      <w:r w:rsidR="00AD0664" w:rsidRPr="00AD0664">
        <w:rPr>
          <w:b w:val="0"/>
          <w:bCs w:val="0"/>
          <w:caps w:val="0"/>
          <w:color w:val="auto"/>
          <w:sz w:val="22"/>
          <w:szCs w:val="22"/>
        </w:rPr>
        <w:t>9 abril</w:t>
      </w:r>
      <w:r w:rsidR="006B564C">
        <w:rPr>
          <w:b w:val="0"/>
          <w:bCs w:val="0"/>
          <w:caps w:val="0"/>
          <w:color w:val="auto"/>
          <w:sz w:val="22"/>
          <w:szCs w:val="22"/>
        </w:rPr>
        <w:t xml:space="preserve"> 2025.</w:t>
      </w:r>
    </w:p>
    <w:p w14:paraId="39378961" w14:textId="67285AA5" w:rsidR="006B564C" w:rsidRDefault="00AD0664" w:rsidP="006B564C">
      <w:pPr>
        <w:pStyle w:val="dias"/>
        <w:spacing w:before="0" w:line="240" w:lineRule="auto"/>
        <w:rPr>
          <w:b w:val="0"/>
          <w:bCs w:val="0"/>
          <w:caps w:val="0"/>
          <w:color w:val="auto"/>
          <w:sz w:val="22"/>
          <w:szCs w:val="22"/>
        </w:rPr>
      </w:pPr>
      <w:r w:rsidRPr="00AD0664">
        <w:rPr>
          <w:b w:val="0"/>
          <w:bCs w:val="0"/>
          <w:caps w:val="0"/>
          <w:color w:val="auto"/>
          <w:sz w:val="22"/>
          <w:szCs w:val="22"/>
        </w:rPr>
        <w:t>21 al 26 abril 2025</w:t>
      </w:r>
      <w:r w:rsidR="00DC2576">
        <w:rPr>
          <w:b w:val="0"/>
          <w:bCs w:val="0"/>
          <w:caps w:val="0"/>
          <w:color w:val="auto"/>
          <w:sz w:val="22"/>
          <w:szCs w:val="22"/>
        </w:rPr>
        <w:t>.</w:t>
      </w:r>
    </w:p>
    <w:p w14:paraId="5C197C9E" w14:textId="183974C5" w:rsidR="00AD0664" w:rsidRDefault="00AD0664" w:rsidP="006B564C">
      <w:pPr>
        <w:pStyle w:val="dias"/>
        <w:spacing w:before="0" w:line="240" w:lineRule="auto"/>
        <w:rPr>
          <w:b w:val="0"/>
          <w:bCs w:val="0"/>
          <w:caps w:val="0"/>
          <w:color w:val="auto"/>
          <w:sz w:val="22"/>
          <w:szCs w:val="22"/>
        </w:rPr>
      </w:pPr>
      <w:r w:rsidRPr="00AD0664">
        <w:rPr>
          <w:b w:val="0"/>
          <w:bCs w:val="0"/>
          <w:caps w:val="0"/>
          <w:color w:val="auto"/>
          <w:sz w:val="22"/>
          <w:szCs w:val="22"/>
        </w:rPr>
        <w:t xml:space="preserve">24 </w:t>
      </w:r>
      <w:r>
        <w:rPr>
          <w:b w:val="0"/>
          <w:bCs w:val="0"/>
          <w:caps w:val="0"/>
          <w:color w:val="auto"/>
          <w:sz w:val="22"/>
          <w:szCs w:val="22"/>
        </w:rPr>
        <w:t>s</w:t>
      </w:r>
      <w:r w:rsidRPr="00AD0664">
        <w:rPr>
          <w:b w:val="0"/>
          <w:bCs w:val="0"/>
          <w:caps w:val="0"/>
          <w:color w:val="auto"/>
          <w:sz w:val="22"/>
          <w:szCs w:val="22"/>
        </w:rPr>
        <w:t xml:space="preserve">eptiembre al 19 </w:t>
      </w:r>
      <w:r>
        <w:rPr>
          <w:b w:val="0"/>
          <w:bCs w:val="0"/>
          <w:caps w:val="0"/>
          <w:color w:val="auto"/>
          <w:sz w:val="22"/>
          <w:szCs w:val="22"/>
        </w:rPr>
        <w:t>o</w:t>
      </w:r>
      <w:r w:rsidRPr="00AD0664">
        <w:rPr>
          <w:b w:val="0"/>
          <w:bCs w:val="0"/>
          <w:caps w:val="0"/>
          <w:color w:val="auto"/>
          <w:sz w:val="22"/>
          <w:szCs w:val="22"/>
        </w:rPr>
        <w:t>ctubre 2025</w:t>
      </w:r>
      <w:r>
        <w:rPr>
          <w:b w:val="0"/>
          <w:bCs w:val="0"/>
          <w:caps w:val="0"/>
          <w:color w:val="auto"/>
          <w:sz w:val="22"/>
          <w:szCs w:val="22"/>
        </w:rPr>
        <w:t xml:space="preserve">. </w:t>
      </w:r>
    </w:p>
    <w:p w14:paraId="5EAB8003" w14:textId="77777777" w:rsidR="006303CA" w:rsidRDefault="006303CA" w:rsidP="006303CA">
      <w:pPr>
        <w:pStyle w:val="dias"/>
        <w:spacing w:before="0" w:line="240" w:lineRule="auto"/>
        <w:rPr>
          <w:b w:val="0"/>
          <w:bCs w:val="0"/>
          <w:caps w:val="0"/>
          <w:color w:val="1F3864"/>
          <w:sz w:val="22"/>
          <w:szCs w:val="22"/>
        </w:rPr>
      </w:pPr>
    </w:p>
    <w:p w14:paraId="04104872" w14:textId="7A104EC9" w:rsidR="006303CA" w:rsidRPr="006303CA" w:rsidRDefault="006303CA" w:rsidP="006303CA">
      <w:pPr>
        <w:pStyle w:val="dias"/>
        <w:spacing w:before="0" w:line="240" w:lineRule="auto"/>
        <w:rPr>
          <w:b w:val="0"/>
          <w:bCs w:val="0"/>
          <w:caps w:val="0"/>
          <w:color w:val="1F3864"/>
          <w:sz w:val="22"/>
          <w:szCs w:val="22"/>
        </w:rPr>
      </w:pPr>
      <w:r w:rsidRPr="006303CA">
        <w:rPr>
          <w:b w:val="0"/>
          <w:bCs w:val="0"/>
          <w:caps w:val="0"/>
          <w:color w:val="1F3864"/>
          <w:sz w:val="22"/>
          <w:szCs w:val="22"/>
        </w:rPr>
        <w:t xml:space="preserve">On request: </w:t>
      </w:r>
    </w:p>
    <w:p w14:paraId="7FB802B8" w14:textId="77777777" w:rsidR="006303CA" w:rsidRPr="006303CA" w:rsidRDefault="006303CA" w:rsidP="006303CA">
      <w:pPr>
        <w:pStyle w:val="dias"/>
        <w:spacing w:before="0" w:line="240" w:lineRule="auto"/>
        <w:rPr>
          <w:b w:val="0"/>
          <w:bCs w:val="0"/>
          <w:caps w:val="0"/>
          <w:color w:val="auto"/>
          <w:sz w:val="22"/>
          <w:szCs w:val="22"/>
        </w:rPr>
      </w:pPr>
      <w:r w:rsidRPr="006303CA">
        <w:rPr>
          <w:b w:val="0"/>
          <w:bCs w:val="0"/>
          <w:caps w:val="0"/>
          <w:color w:val="auto"/>
          <w:sz w:val="22"/>
          <w:szCs w:val="22"/>
        </w:rPr>
        <w:t xml:space="preserve">24 y 25 diciembre 2025 </w:t>
      </w:r>
    </w:p>
    <w:p w14:paraId="514D4DB8" w14:textId="77777777" w:rsidR="006303CA" w:rsidRPr="006303CA" w:rsidRDefault="006303CA" w:rsidP="006303CA">
      <w:pPr>
        <w:pStyle w:val="dias"/>
        <w:spacing w:before="0" w:line="240" w:lineRule="auto"/>
        <w:rPr>
          <w:b w:val="0"/>
          <w:bCs w:val="0"/>
          <w:caps w:val="0"/>
          <w:color w:val="auto"/>
          <w:sz w:val="22"/>
          <w:szCs w:val="22"/>
        </w:rPr>
      </w:pPr>
      <w:r w:rsidRPr="006303CA">
        <w:rPr>
          <w:b w:val="0"/>
          <w:bCs w:val="0"/>
          <w:caps w:val="0"/>
          <w:color w:val="auto"/>
          <w:sz w:val="22"/>
          <w:szCs w:val="22"/>
        </w:rPr>
        <w:t xml:space="preserve">31 diciembre y 1 enero 2026. </w:t>
      </w:r>
    </w:p>
    <w:p w14:paraId="0A564E13" w14:textId="1DAB75DF" w:rsidR="006303CA" w:rsidRPr="00AD0664" w:rsidRDefault="006303CA" w:rsidP="006303CA">
      <w:pPr>
        <w:pStyle w:val="dias"/>
        <w:spacing w:before="0" w:line="240" w:lineRule="auto"/>
        <w:rPr>
          <w:b w:val="0"/>
          <w:bCs w:val="0"/>
          <w:caps w:val="0"/>
          <w:color w:val="auto"/>
          <w:sz w:val="22"/>
          <w:szCs w:val="22"/>
        </w:rPr>
      </w:pPr>
      <w:r w:rsidRPr="006303CA">
        <w:rPr>
          <w:b w:val="0"/>
          <w:bCs w:val="0"/>
          <w:caps w:val="0"/>
          <w:color w:val="auto"/>
          <w:sz w:val="22"/>
          <w:szCs w:val="22"/>
        </w:rPr>
        <w:t>Tarifa con cargo adicional en traslados y servicio de cena de fin año.</w:t>
      </w:r>
    </w:p>
    <w:p w14:paraId="18674C5B" w14:textId="77777777" w:rsidR="004E0C9E" w:rsidRDefault="004E0C9E" w:rsidP="004E0C9E">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lastRenderedPageBreak/>
        <w:t>PUERTO VARAS</w:t>
      </w:r>
    </w:p>
    <w:p w14:paraId="338C253A" w14:textId="77777777" w:rsidR="006B564C" w:rsidRDefault="004E0C9E" w:rsidP="006B564C">
      <w:pPr>
        <w:pStyle w:val="dias"/>
        <w:spacing w:before="0" w:line="240" w:lineRule="auto"/>
        <w:jc w:val="both"/>
        <w:rPr>
          <w:b w:val="0"/>
          <w:bCs w:val="0"/>
          <w:caps w:val="0"/>
          <w:color w:val="1F3864"/>
          <w:sz w:val="22"/>
          <w:szCs w:val="22"/>
        </w:rPr>
      </w:pPr>
      <w:r w:rsidRPr="004E0C9E">
        <w:rPr>
          <w:b w:val="0"/>
          <w:bCs w:val="0"/>
          <w:caps w:val="0"/>
          <w:color w:val="1F3864"/>
          <w:sz w:val="22"/>
          <w:szCs w:val="22"/>
        </w:rPr>
        <w:t xml:space="preserve">Park Inn by Radisson: </w:t>
      </w:r>
    </w:p>
    <w:p w14:paraId="53A22D1C" w14:textId="1A686F8D"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17 al 20 de abril 2025</w:t>
      </w:r>
      <w:r w:rsidR="006B564C">
        <w:rPr>
          <w:b w:val="0"/>
          <w:bCs w:val="0"/>
          <w:caps w:val="0"/>
          <w:color w:val="auto"/>
          <w:sz w:val="22"/>
          <w:szCs w:val="22"/>
        </w:rPr>
        <w:t>.</w:t>
      </w:r>
    </w:p>
    <w:p w14:paraId="269B23CF"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30 de abril al 3 mayo 2025</w:t>
      </w:r>
      <w:r w:rsidR="006B564C">
        <w:rPr>
          <w:b w:val="0"/>
          <w:bCs w:val="0"/>
          <w:caps w:val="0"/>
          <w:color w:val="auto"/>
          <w:sz w:val="22"/>
          <w:szCs w:val="22"/>
        </w:rPr>
        <w:t>.</w:t>
      </w:r>
    </w:p>
    <w:p w14:paraId="0C012C62"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20 y 21 de mayo 2025</w:t>
      </w:r>
      <w:r w:rsidR="006B564C">
        <w:rPr>
          <w:b w:val="0"/>
          <w:bCs w:val="0"/>
          <w:caps w:val="0"/>
          <w:color w:val="auto"/>
          <w:sz w:val="22"/>
          <w:szCs w:val="22"/>
        </w:rPr>
        <w:t>.</w:t>
      </w:r>
    </w:p>
    <w:p w14:paraId="322A9056"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15 al 16 de Julio 2025</w:t>
      </w:r>
      <w:r w:rsidR="006B564C">
        <w:rPr>
          <w:b w:val="0"/>
          <w:bCs w:val="0"/>
          <w:caps w:val="0"/>
          <w:color w:val="auto"/>
          <w:sz w:val="22"/>
          <w:szCs w:val="22"/>
        </w:rPr>
        <w:t>.</w:t>
      </w:r>
    </w:p>
    <w:p w14:paraId="2F18BBD0"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14 al 17 de agosto 2025</w:t>
      </w:r>
      <w:r w:rsidR="006B564C">
        <w:rPr>
          <w:b w:val="0"/>
          <w:bCs w:val="0"/>
          <w:caps w:val="0"/>
          <w:color w:val="auto"/>
          <w:sz w:val="22"/>
          <w:szCs w:val="22"/>
        </w:rPr>
        <w:t>.</w:t>
      </w:r>
    </w:p>
    <w:p w14:paraId="609BC354"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16 al 21 de septiembre 2025</w:t>
      </w:r>
      <w:r w:rsidR="006B564C">
        <w:rPr>
          <w:b w:val="0"/>
          <w:bCs w:val="0"/>
          <w:caps w:val="0"/>
          <w:color w:val="auto"/>
          <w:sz w:val="22"/>
          <w:szCs w:val="22"/>
        </w:rPr>
        <w:t>.</w:t>
      </w:r>
    </w:p>
    <w:p w14:paraId="1A952CFE"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30 de octubre 2025</w:t>
      </w:r>
      <w:r w:rsidR="006B564C">
        <w:rPr>
          <w:b w:val="0"/>
          <w:bCs w:val="0"/>
          <w:caps w:val="0"/>
          <w:color w:val="auto"/>
          <w:sz w:val="22"/>
          <w:szCs w:val="22"/>
        </w:rPr>
        <w:t>.</w:t>
      </w:r>
    </w:p>
    <w:p w14:paraId="428CF029"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01 de noviembre 2025</w:t>
      </w:r>
      <w:r w:rsidR="006B564C">
        <w:rPr>
          <w:b w:val="0"/>
          <w:bCs w:val="0"/>
          <w:caps w:val="0"/>
          <w:color w:val="auto"/>
          <w:sz w:val="22"/>
          <w:szCs w:val="22"/>
        </w:rPr>
        <w:t>.</w:t>
      </w:r>
    </w:p>
    <w:p w14:paraId="011724E4"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05 al 08 de diciembre 2025</w:t>
      </w:r>
      <w:r w:rsidR="006B564C">
        <w:rPr>
          <w:b w:val="0"/>
          <w:bCs w:val="0"/>
          <w:caps w:val="0"/>
          <w:color w:val="auto"/>
          <w:sz w:val="22"/>
          <w:szCs w:val="22"/>
        </w:rPr>
        <w:t>.</w:t>
      </w:r>
    </w:p>
    <w:p w14:paraId="652C0424"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24 al 27 de diciembre 2025</w:t>
      </w:r>
      <w:r w:rsidR="006B564C">
        <w:rPr>
          <w:b w:val="0"/>
          <w:bCs w:val="0"/>
          <w:caps w:val="0"/>
          <w:color w:val="auto"/>
          <w:sz w:val="22"/>
          <w:szCs w:val="22"/>
        </w:rPr>
        <w:t>.</w:t>
      </w:r>
    </w:p>
    <w:p w14:paraId="6B852280" w14:textId="07A058C4"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31 de diciembre 2025</w:t>
      </w:r>
      <w:r w:rsidR="00DF5896">
        <w:rPr>
          <w:b w:val="0"/>
          <w:bCs w:val="0"/>
          <w:caps w:val="0"/>
          <w:color w:val="auto"/>
          <w:sz w:val="22"/>
          <w:szCs w:val="22"/>
        </w:rPr>
        <w:t>.</w:t>
      </w:r>
    </w:p>
    <w:p w14:paraId="26C7C7AC" w14:textId="6D8989D3" w:rsidR="004E0C9E"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01 al 03 de enero 2026</w:t>
      </w:r>
      <w:r>
        <w:rPr>
          <w:b w:val="0"/>
          <w:bCs w:val="0"/>
          <w:caps w:val="0"/>
          <w:color w:val="auto"/>
          <w:sz w:val="22"/>
          <w:szCs w:val="22"/>
        </w:rPr>
        <w:t>.</w:t>
      </w:r>
    </w:p>
    <w:p w14:paraId="721F7731" w14:textId="77777777" w:rsidR="006B564C" w:rsidRDefault="006B564C" w:rsidP="006B564C">
      <w:pPr>
        <w:pStyle w:val="dias"/>
        <w:spacing w:before="0" w:line="240" w:lineRule="auto"/>
        <w:jc w:val="both"/>
        <w:rPr>
          <w:b w:val="0"/>
          <w:bCs w:val="0"/>
          <w:caps w:val="0"/>
          <w:color w:val="auto"/>
          <w:sz w:val="22"/>
          <w:szCs w:val="22"/>
        </w:rPr>
      </w:pPr>
      <w:r>
        <w:rPr>
          <w:b w:val="0"/>
          <w:bCs w:val="0"/>
          <w:caps w:val="0"/>
          <w:color w:val="auto"/>
          <w:sz w:val="22"/>
          <w:szCs w:val="22"/>
        </w:rPr>
        <w:t xml:space="preserve"> </w:t>
      </w:r>
      <w:bookmarkStart w:id="2" w:name="_Hlk192058424"/>
    </w:p>
    <w:p w14:paraId="27A37709" w14:textId="14754687" w:rsidR="006B564C" w:rsidRPr="008D1496" w:rsidRDefault="006B564C" w:rsidP="006B564C">
      <w:pPr>
        <w:pStyle w:val="dias"/>
        <w:spacing w:before="0" w:line="240" w:lineRule="auto"/>
        <w:jc w:val="both"/>
        <w:rPr>
          <w:rFonts w:ascii="Century Gothic" w:hAnsi="Century Gothic"/>
          <w:caps w:val="0"/>
          <w:color w:val="1F3864"/>
          <w:sz w:val="22"/>
          <w:szCs w:val="22"/>
        </w:rPr>
      </w:pPr>
      <w:r w:rsidRPr="008D1496">
        <w:rPr>
          <w:rFonts w:ascii="Century Gothic" w:hAnsi="Century Gothic"/>
          <w:caps w:val="0"/>
          <w:color w:val="1F3864"/>
          <w:sz w:val="22"/>
          <w:szCs w:val="22"/>
        </w:rPr>
        <w:t>POLÍTICA DE NIÑOS</w:t>
      </w:r>
    </w:p>
    <w:bookmarkEnd w:id="2"/>
    <w:p w14:paraId="451A57DB" w14:textId="77777777" w:rsidR="006B564C" w:rsidRPr="008D1496" w:rsidRDefault="006B564C" w:rsidP="006B564C">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1EA94041" w14:textId="77777777" w:rsidR="006B564C" w:rsidRDefault="006B564C" w:rsidP="006B564C">
      <w:pPr>
        <w:pStyle w:val="vinetas"/>
        <w:numPr>
          <w:ilvl w:val="0"/>
          <w:numId w:val="0"/>
        </w:numPr>
        <w:jc w:val="both"/>
      </w:pPr>
    </w:p>
    <w:p w14:paraId="5E12D354" w14:textId="77777777" w:rsidR="006B564C" w:rsidRPr="00EB1925" w:rsidRDefault="006B564C" w:rsidP="006B564C">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134235EE"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6E1B9AF7" w14:textId="77777777" w:rsidR="006B564C" w:rsidRPr="00D418C9" w:rsidRDefault="006B564C" w:rsidP="006B564C">
      <w:pPr>
        <w:pStyle w:val="itinerario"/>
      </w:pPr>
      <w:r w:rsidRPr="00D418C9">
        <w:t xml:space="preserve">La validez de las tarifas publicadas en cada uno de nuestros programas aplica hasta máximo el último día indicado en la vigencia.  </w:t>
      </w:r>
    </w:p>
    <w:p w14:paraId="3414D5B7" w14:textId="77777777" w:rsidR="006B564C" w:rsidRPr="0052796F" w:rsidRDefault="006B564C" w:rsidP="006B564C">
      <w:pPr>
        <w:pStyle w:val="itinerario"/>
        <w:rPr>
          <w:sz w:val="20"/>
          <w:szCs w:val="20"/>
        </w:rPr>
      </w:pPr>
    </w:p>
    <w:p w14:paraId="1E579B2F"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1E91B6A" w14:textId="77777777" w:rsidR="006B564C" w:rsidRPr="00D418C9" w:rsidRDefault="006B564C" w:rsidP="006B564C">
      <w:pPr>
        <w:pStyle w:val="vinetas"/>
        <w:spacing w:after="0"/>
        <w:ind w:left="720" w:hanging="360"/>
        <w:jc w:val="both"/>
      </w:pPr>
      <w:r w:rsidRPr="00D418C9">
        <w:t xml:space="preserve">Tarifas sujetas a cambios y disponibilidad sin previo aviso. </w:t>
      </w:r>
    </w:p>
    <w:p w14:paraId="06CD73F9" w14:textId="77777777" w:rsidR="006B564C" w:rsidRPr="00D418C9" w:rsidRDefault="006B564C" w:rsidP="006B564C">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12E6CF5B" w14:textId="77777777" w:rsidR="006B564C" w:rsidRPr="00D418C9" w:rsidRDefault="006B564C" w:rsidP="006B564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BAD9CDE" w14:textId="77777777" w:rsidR="006B564C" w:rsidRPr="00D418C9" w:rsidRDefault="006B564C" w:rsidP="006B564C">
      <w:pPr>
        <w:pStyle w:val="vinetas"/>
        <w:ind w:left="720" w:hanging="360"/>
        <w:jc w:val="both"/>
      </w:pPr>
      <w:r w:rsidRPr="00D418C9">
        <w:t>Se entiende por servicios: traslados, visitas y excursiones detalladas, asistencia de guías locales para las visitas.</w:t>
      </w:r>
    </w:p>
    <w:p w14:paraId="0E67BD14" w14:textId="77777777" w:rsidR="006B564C" w:rsidRPr="00D418C9" w:rsidRDefault="006B564C" w:rsidP="006B564C">
      <w:pPr>
        <w:pStyle w:val="vinetas"/>
        <w:ind w:left="720" w:hanging="360"/>
        <w:jc w:val="both"/>
      </w:pPr>
      <w:r w:rsidRPr="00D418C9">
        <w:t>Las visitas incluidas son prestadas en servicio compartido no en privado.</w:t>
      </w:r>
    </w:p>
    <w:p w14:paraId="3CCD663B" w14:textId="77777777" w:rsidR="006B564C" w:rsidRPr="00D418C9" w:rsidRDefault="006B564C" w:rsidP="006B564C">
      <w:pPr>
        <w:pStyle w:val="vinetas"/>
        <w:ind w:left="720" w:hanging="360"/>
        <w:jc w:val="both"/>
      </w:pPr>
      <w:r w:rsidRPr="00D418C9">
        <w:t>Los hoteles mencionados como previstos al final están sujetos a variación, sin alterar en ningún momento su categoría.</w:t>
      </w:r>
    </w:p>
    <w:p w14:paraId="2ED7C797" w14:textId="77777777" w:rsidR="006B564C" w:rsidRPr="00D418C9" w:rsidRDefault="006B564C" w:rsidP="006B564C">
      <w:pPr>
        <w:pStyle w:val="vinetas"/>
        <w:ind w:left="720" w:hanging="360"/>
        <w:jc w:val="both"/>
      </w:pPr>
      <w:r w:rsidRPr="00D418C9">
        <w:t>Las habitaciones que se ofrece son de categoría estándar.</w:t>
      </w:r>
    </w:p>
    <w:p w14:paraId="2710C3C0" w14:textId="77777777" w:rsidR="006B564C" w:rsidRPr="00D418C9" w:rsidRDefault="006B564C" w:rsidP="006B564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93252B3" w14:textId="77777777" w:rsidR="006B564C" w:rsidRPr="00D418C9" w:rsidRDefault="006B564C" w:rsidP="006B564C">
      <w:pPr>
        <w:pStyle w:val="vinetas"/>
        <w:spacing w:line="240" w:lineRule="auto"/>
        <w:jc w:val="both"/>
      </w:pPr>
      <w:r w:rsidRPr="00D418C9">
        <w:t>Precios no válidos para grupos, Semana Santa, grandes eventos, Navidad y Fin de año.</w:t>
      </w:r>
    </w:p>
    <w:p w14:paraId="2A9B6E7A" w14:textId="77777777" w:rsidR="006B564C" w:rsidRPr="00D418C9" w:rsidRDefault="006B564C" w:rsidP="006B564C">
      <w:pPr>
        <w:pStyle w:val="vinetas"/>
        <w:ind w:left="720" w:hanging="360"/>
        <w:jc w:val="both"/>
      </w:pPr>
      <w:r w:rsidRPr="00D418C9">
        <w:lastRenderedPageBreak/>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27EA02CE"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577A736C"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FAAE73B" w14:textId="77777777" w:rsidR="006B564C" w:rsidRPr="00D418C9" w:rsidRDefault="006B564C" w:rsidP="006B564C">
      <w:pPr>
        <w:pStyle w:val="vinetas"/>
        <w:spacing w:after="0" w:line="240" w:lineRule="auto"/>
        <w:jc w:val="both"/>
      </w:pPr>
      <w:r w:rsidRPr="00D418C9">
        <w:t>Pasaporte con una vigencia mínima de seis meses, con hojas disponibles para colocarle los sellos de ingreso y salida del país a visitar.</w:t>
      </w:r>
    </w:p>
    <w:p w14:paraId="2A75729D" w14:textId="77777777" w:rsidR="006B564C" w:rsidRPr="00D418C9" w:rsidRDefault="006B564C" w:rsidP="006B564C">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6BAC301" w14:textId="77777777" w:rsidR="006B564C" w:rsidRPr="00D418C9" w:rsidRDefault="006B564C" w:rsidP="006B564C">
      <w:pPr>
        <w:pStyle w:val="vinetas"/>
        <w:spacing w:line="240" w:lineRule="auto"/>
        <w:jc w:val="both"/>
      </w:pPr>
      <w:r w:rsidRPr="00D418C9">
        <w:t>Es responsabilidad de los viajeros tener toda su documentación al día para no tener inconvenientes en los aeropuertos.</w:t>
      </w:r>
    </w:p>
    <w:p w14:paraId="75D7F2A0" w14:textId="77777777" w:rsidR="006B564C" w:rsidRPr="00D418C9" w:rsidRDefault="006B564C" w:rsidP="006B564C">
      <w:pPr>
        <w:pStyle w:val="vinetas"/>
        <w:spacing w:before="0" w:after="0"/>
        <w:ind w:left="720" w:hanging="360"/>
        <w:jc w:val="both"/>
      </w:pPr>
      <w:r w:rsidRPr="00D418C9">
        <w:t xml:space="preserve">La documentación requerida puede tener cambios en cualquier momento por resolución de los países a visitar. </w:t>
      </w:r>
    </w:p>
    <w:p w14:paraId="7883C84D"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72A82CA1"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38C503AA" w14:textId="77777777" w:rsidR="006B564C" w:rsidRDefault="006B564C" w:rsidP="006B564C">
      <w:pPr>
        <w:pStyle w:val="itinerario"/>
      </w:pPr>
      <w:r w:rsidRPr="00D418C9">
        <w:t xml:space="preserve">Se incurriría una penalización </w:t>
      </w:r>
      <w:r>
        <w:t>de la siguiente manera</w:t>
      </w:r>
      <w:r w:rsidRPr="00D418C9">
        <w:t>:</w:t>
      </w:r>
    </w:p>
    <w:p w14:paraId="792A6F3D" w14:textId="77777777" w:rsidR="006B564C" w:rsidRDefault="006B564C" w:rsidP="006B564C">
      <w:pPr>
        <w:pStyle w:val="itinerario"/>
      </w:pPr>
    </w:p>
    <w:p w14:paraId="6BFA793C" w14:textId="77777777" w:rsidR="006B564C" w:rsidRDefault="006B564C" w:rsidP="006B564C">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0309D93A" w14:textId="77777777" w:rsidR="006B564C" w:rsidRDefault="006B564C" w:rsidP="006B564C">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2BDF453D" w14:textId="77777777" w:rsidR="006B564C" w:rsidRDefault="006B564C" w:rsidP="006B564C">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2F6FED5C" w14:textId="77777777" w:rsidR="006B564C" w:rsidRDefault="006B564C" w:rsidP="006B564C">
      <w:pPr>
        <w:pStyle w:val="itinerario"/>
        <w:numPr>
          <w:ilvl w:val="0"/>
          <w:numId w:val="3"/>
        </w:numPr>
        <w:spacing w:line="240" w:lineRule="auto"/>
      </w:pPr>
      <w: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73F1B5BD" w14:textId="77777777" w:rsidR="006B564C" w:rsidRDefault="006B564C" w:rsidP="006B564C">
      <w:pPr>
        <w:pStyle w:val="itinerario"/>
        <w:numPr>
          <w:ilvl w:val="0"/>
          <w:numId w:val="3"/>
        </w:numPr>
        <w:spacing w:line="240" w:lineRule="auto"/>
      </w:pPr>
      <w:r>
        <w:t>La no presentación al inicio del programa, los cargos son del 100% del valor del paquete turístico.</w:t>
      </w:r>
    </w:p>
    <w:p w14:paraId="1AD61344" w14:textId="77777777" w:rsidR="006B564C" w:rsidRPr="004454E4" w:rsidRDefault="006B564C" w:rsidP="006B564C">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1ADD812" w14:textId="77777777" w:rsidR="006B564C" w:rsidRPr="002D019E" w:rsidRDefault="006B564C" w:rsidP="006B564C">
      <w:pPr>
        <w:pStyle w:val="Prrafodelista"/>
        <w:numPr>
          <w:ilvl w:val="0"/>
          <w:numId w:val="7"/>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2546DF24"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4CC764B8" w14:textId="4697CFB0"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86FCA80" w14:textId="77777777" w:rsidR="006B564C" w:rsidRPr="00D418C9" w:rsidRDefault="006B564C" w:rsidP="006B564C">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3B85A4F" w14:textId="77777777" w:rsidR="006B564C" w:rsidRPr="00D418C9" w:rsidRDefault="006B564C" w:rsidP="006B564C">
      <w:pPr>
        <w:pStyle w:val="itinerario"/>
        <w:spacing w:line="240" w:lineRule="auto"/>
      </w:pPr>
    </w:p>
    <w:p w14:paraId="226D38F5" w14:textId="77777777" w:rsidR="006B564C" w:rsidRPr="00D418C9" w:rsidRDefault="006B564C" w:rsidP="006B564C">
      <w:pPr>
        <w:pStyle w:val="itinerario"/>
        <w:spacing w:line="240" w:lineRule="auto"/>
      </w:pPr>
      <w:r w:rsidRPr="00D418C9">
        <w:t>Los servicios no utilizados no serán reembolsables.</w:t>
      </w:r>
    </w:p>
    <w:p w14:paraId="532EC194"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46D648DB" w14:textId="77777777" w:rsidR="00F47605" w:rsidRDefault="00F47605" w:rsidP="006B564C">
      <w:pPr>
        <w:spacing w:after="0"/>
        <w:rPr>
          <w:rFonts w:ascii="Century Gothic" w:hAnsi="Century Gothic" w:cs="Calibri"/>
          <w:b/>
          <w:bCs/>
          <w:color w:val="002060"/>
          <w:kern w:val="0"/>
          <w:lang w:bidi="hi-IN"/>
          <w14:ligatures w14:val="none"/>
        </w:rPr>
      </w:pPr>
    </w:p>
    <w:p w14:paraId="4AC3CA01" w14:textId="77777777" w:rsidR="00F47605" w:rsidRDefault="00F47605" w:rsidP="006B564C">
      <w:pPr>
        <w:spacing w:after="0"/>
        <w:rPr>
          <w:rFonts w:ascii="Century Gothic" w:hAnsi="Century Gothic" w:cs="Calibri"/>
          <w:b/>
          <w:bCs/>
          <w:color w:val="002060"/>
          <w:kern w:val="0"/>
          <w:lang w:bidi="hi-IN"/>
          <w14:ligatures w14:val="none"/>
        </w:rPr>
      </w:pPr>
    </w:p>
    <w:p w14:paraId="43C53BE8" w14:textId="25B5CE9B"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009817C4" w14:textId="77777777" w:rsidR="006B564C" w:rsidRDefault="006B564C" w:rsidP="006B564C">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5D45D91" w14:textId="77777777" w:rsidR="006B564C" w:rsidRDefault="006B564C" w:rsidP="006B564C">
      <w:pPr>
        <w:pStyle w:val="itinerario"/>
      </w:pPr>
    </w:p>
    <w:p w14:paraId="1F1679B1" w14:textId="77777777" w:rsidR="006B564C" w:rsidRDefault="006B564C" w:rsidP="006B564C">
      <w:pPr>
        <w:pStyle w:val="itinerario"/>
      </w:pPr>
      <w:r w:rsidRPr="00E86391">
        <w:t xml:space="preserve">El orden de fechas de los tours regulares en San Pedro de Atacama, Isla de Pascua y Puerto Varas puede sufrir modificaciones sin aviso previo. </w:t>
      </w:r>
    </w:p>
    <w:p w14:paraId="3C473D77" w14:textId="77777777" w:rsidR="006B564C" w:rsidRPr="00D418C9" w:rsidRDefault="006B564C" w:rsidP="006B564C">
      <w:pPr>
        <w:pStyle w:val="itinerario"/>
      </w:pPr>
    </w:p>
    <w:p w14:paraId="140DC09F" w14:textId="77777777" w:rsidR="006B564C" w:rsidRDefault="006B564C" w:rsidP="006B564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6EA344B0" w14:textId="77777777" w:rsidR="006B564C" w:rsidRPr="00D418C9" w:rsidRDefault="006B564C" w:rsidP="006B564C">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88F053C"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71C8747C" w14:textId="77777777" w:rsidR="006B564C"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229A0E6" w14:textId="77777777" w:rsidR="006B564C" w:rsidRPr="00E86391" w:rsidRDefault="006B564C" w:rsidP="006B564C">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020E681B" w14:textId="77777777" w:rsidR="006B564C" w:rsidRPr="00E86391" w:rsidRDefault="006B564C" w:rsidP="006B564C">
      <w:pPr>
        <w:spacing w:after="0"/>
        <w:jc w:val="both"/>
        <w:rPr>
          <w:rFonts w:ascii="Calibri" w:hAnsi="Calibri" w:cs="Calibri"/>
          <w:color w:val="000000" w:themeColor="text1"/>
          <w:kern w:val="0"/>
          <w:lang w:bidi="hi-IN"/>
          <w14:ligatures w14:val="none"/>
        </w:rPr>
      </w:pPr>
    </w:p>
    <w:p w14:paraId="7DBC9165" w14:textId="77777777" w:rsidR="006B564C" w:rsidRPr="00E86391" w:rsidRDefault="006B564C" w:rsidP="006B564C">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4622DBBC" w14:textId="77777777" w:rsidR="006B564C" w:rsidRPr="00691872" w:rsidRDefault="006B564C" w:rsidP="006B564C">
      <w:pPr>
        <w:spacing w:after="0"/>
        <w:rPr>
          <w:rFonts w:ascii="Century Gothic" w:hAnsi="Century Gothic" w:cs="Calibri"/>
          <w:b/>
          <w:bCs/>
          <w:color w:val="002060"/>
          <w:kern w:val="0"/>
          <w:sz w:val="24"/>
          <w:szCs w:val="24"/>
          <w:lang w:bidi="hi-IN"/>
          <w14:ligatures w14:val="none"/>
        </w:rPr>
      </w:pPr>
    </w:p>
    <w:p w14:paraId="4254986F" w14:textId="77777777" w:rsidR="006B564C" w:rsidRDefault="006B564C" w:rsidP="006B564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4268ABB2" w14:textId="77777777" w:rsidR="006B564C" w:rsidRPr="00D418C9" w:rsidRDefault="006B564C" w:rsidP="006B564C">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48FAF8B" w14:textId="77777777" w:rsidR="006B564C" w:rsidRDefault="006B564C" w:rsidP="006B564C">
      <w:pPr>
        <w:spacing w:after="0"/>
        <w:rPr>
          <w:rFonts w:ascii="Century Gothic" w:hAnsi="Century Gothic" w:cs="Calibri"/>
          <w:b/>
          <w:bCs/>
          <w:color w:val="002060"/>
          <w:kern w:val="0"/>
          <w:lang w:bidi="hi-IN"/>
          <w14:ligatures w14:val="none"/>
        </w:rPr>
      </w:pPr>
    </w:p>
    <w:p w14:paraId="574E4634"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0E82981" w14:textId="77777777" w:rsidR="006B564C" w:rsidRPr="00D418C9" w:rsidRDefault="006B564C" w:rsidP="006B564C">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158D3A4B"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66020F9C" w14:textId="1A7CE569"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781DAEA2" w14:textId="77777777" w:rsidR="006B564C" w:rsidRDefault="006B564C" w:rsidP="006B564C">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66A3C68" w14:textId="77777777" w:rsidR="006B564C" w:rsidRDefault="006B564C" w:rsidP="006B564C">
      <w:pPr>
        <w:pStyle w:val="itinerario"/>
      </w:pPr>
    </w:p>
    <w:p w14:paraId="0818B42B"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6C48A12" w14:textId="77777777" w:rsidR="006B564C" w:rsidRPr="00D418C9" w:rsidRDefault="006B564C" w:rsidP="006B564C">
      <w:pPr>
        <w:pStyle w:val="itinerario"/>
      </w:pPr>
      <w:r w:rsidRPr="00D418C9">
        <w:t>Cuando se habla de guía, nos referimos a guías locales del país que se visita, que le acompañaran en el circuito y/o en las excursiones. Nunca se hace refiere al guía acompañante desde Colombia.</w:t>
      </w:r>
    </w:p>
    <w:p w14:paraId="2CF1B413" w14:textId="77777777" w:rsidR="006B564C" w:rsidRPr="00691872" w:rsidRDefault="006B564C" w:rsidP="006B564C">
      <w:pPr>
        <w:spacing w:after="0"/>
        <w:rPr>
          <w:rFonts w:ascii="Century Gothic" w:hAnsi="Century Gothic" w:cs="Calibri"/>
          <w:b/>
          <w:bCs/>
          <w:color w:val="002060"/>
          <w:kern w:val="0"/>
          <w:sz w:val="24"/>
          <w:szCs w:val="24"/>
          <w:lang w:bidi="hi-IN"/>
          <w14:ligatures w14:val="none"/>
        </w:rPr>
      </w:pPr>
    </w:p>
    <w:p w14:paraId="4F96071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HOTELES</w:t>
      </w:r>
    </w:p>
    <w:p w14:paraId="499A83B9" w14:textId="77777777" w:rsidR="006B564C" w:rsidRPr="00D418C9" w:rsidRDefault="006B564C" w:rsidP="006B564C">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7BC3AE8" w14:textId="77777777" w:rsidR="006B564C" w:rsidRDefault="006B564C" w:rsidP="006B564C">
      <w:pPr>
        <w:spacing w:after="0"/>
        <w:rPr>
          <w:rFonts w:ascii="Century Gothic" w:hAnsi="Century Gothic" w:cs="Calibri"/>
          <w:b/>
          <w:bCs/>
          <w:color w:val="002060"/>
          <w:kern w:val="0"/>
          <w:lang w:bidi="hi-IN"/>
          <w14:ligatures w14:val="none"/>
        </w:rPr>
      </w:pPr>
    </w:p>
    <w:p w14:paraId="1B2CA2EF"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1A737DB3" w14:textId="77777777" w:rsidR="006B564C" w:rsidRDefault="006B564C" w:rsidP="006B564C">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5BA9EB75" w14:textId="77777777" w:rsidR="006B564C" w:rsidRDefault="006B564C" w:rsidP="006B564C">
      <w:pPr>
        <w:pStyle w:val="itinerario"/>
      </w:pPr>
    </w:p>
    <w:p w14:paraId="20BAC085" w14:textId="77777777" w:rsidR="006B564C" w:rsidRPr="00D418C9" w:rsidRDefault="006B564C" w:rsidP="006B564C">
      <w:pPr>
        <w:pStyle w:val="itinerario"/>
      </w:pPr>
      <w:r>
        <w:t>La habitación triple es con cama adicional.</w:t>
      </w:r>
    </w:p>
    <w:p w14:paraId="37788010" w14:textId="77777777" w:rsidR="006B564C" w:rsidRPr="000E24E5" w:rsidRDefault="006B564C" w:rsidP="006B564C">
      <w:pPr>
        <w:spacing w:after="0"/>
        <w:rPr>
          <w:rFonts w:ascii="Century Gothic" w:hAnsi="Century Gothic" w:cs="Calibri"/>
          <w:b/>
          <w:bCs/>
          <w:color w:val="002060"/>
          <w:kern w:val="0"/>
          <w:lang w:bidi="hi-IN"/>
          <w14:ligatures w14:val="none"/>
        </w:rPr>
      </w:pPr>
    </w:p>
    <w:p w14:paraId="24D5C62C"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8205017" w14:textId="77777777" w:rsidR="006B564C" w:rsidRPr="00B91A8C" w:rsidRDefault="006B564C" w:rsidP="006B564C">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4AAD4E7B" w14:textId="77777777" w:rsidR="006B564C" w:rsidRPr="00B91A8C" w:rsidRDefault="006B564C" w:rsidP="006B564C">
      <w:pPr>
        <w:spacing w:after="0"/>
        <w:jc w:val="both"/>
        <w:rPr>
          <w:rFonts w:ascii="Calibri" w:hAnsi="Calibri" w:cs="Calibri"/>
        </w:rPr>
      </w:pPr>
    </w:p>
    <w:p w14:paraId="75A8B380" w14:textId="77777777" w:rsidR="006B564C" w:rsidRPr="00B91A8C" w:rsidRDefault="006B564C" w:rsidP="006B564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3FB2823"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353FC39F"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407CBB" w14:textId="77777777" w:rsidR="006B564C" w:rsidRPr="00D418C9" w:rsidRDefault="006B564C" w:rsidP="006B564C">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46FE0732"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1A66ED4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9A93D50" w14:textId="77777777" w:rsidR="006B564C" w:rsidRPr="00D418C9" w:rsidRDefault="006B564C" w:rsidP="006B564C">
      <w:pPr>
        <w:pStyle w:val="itinerario"/>
      </w:pPr>
      <w:r w:rsidRPr="00D418C9">
        <w:t>La propina es parte de la cultura en casi todas las ciudades del mundo. En los precios no están incluidas las propinas en hoteles, aeropuertos, guías, conductores, restaurantes.</w:t>
      </w:r>
    </w:p>
    <w:p w14:paraId="6CA230AD" w14:textId="77777777" w:rsidR="006B564C" w:rsidRDefault="006B564C" w:rsidP="006B564C">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316E3968" w14:textId="77777777" w:rsidR="002D30DE" w:rsidRDefault="002D30DE" w:rsidP="006B564C">
      <w:pPr>
        <w:pStyle w:val="itinerario"/>
      </w:pPr>
    </w:p>
    <w:p w14:paraId="57EC0C73" w14:textId="77777777" w:rsidR="00F34D97" w:rsidRDefault="00F34D97" w:rsidP="006B564C">
      <w:pPr>
        <w:spacing w:after="0"/>
        <w:rPr>
          <w:rFonts w:ascii="Century Gothic" w:hAnsi="Century Gothic" w:cs="Calibri"/>
          <w:b/>
          <w:bCs/>
          <w:color w:val="002060"/>
          <w:kern w:val="0"/>
          <w:lang w:bidi="hi-IN"/>
          <w14:ligatures w14:val="none"/>
        </w:rPr>
      </w:pPr>
    </w:p>
    <w:p w14:paraId="2FA07235" w14:textId="77777777" w:rsidR="00F34D97" w:rsidRDefault="00F34D97" w:rsidP="006B564C">
      <w:pPr>
        <w:spacing w:after="0"/>
        <w:rPr>
          <w:rFonts w:ascii="Century Gothic" w:hAnsi="Century Gothic" w:cs="Calibri"/>
          <w:b/>
          <w:bCs/>
          <w:color w:val="002060"/>
          <w:kern w:val="0"/>
          <w:lang w:bidi="hi-IN"/>
          <w14:ligatures w14:val="none"/>
        </w:rPr>
      </w:pPr>
    </w:p>
    <w:p w14:paraId="6C098C3D" w14:textId="77777777" w:rsidR="00F34D97" w:rsidRDefault="00F34D97" w:rsidP="006B564C">
      <w:pPr>
        <w:spacing w:after="0"/>
        <w:rPr>
          <w:rFonts w:ascii="Century Gothic" w:hAnsi="Century Gothic" w:cs="Calibri"/>
          <w:b/>
          <w:bCs/>
          <w:color w:val="002060"/>
          <w:kern w:val="0"/>
          <w:lang w:bidi="hi-IN"/>
          <w14:ligatures w14:val="none"/>
        </w:rPr>
      </w:pPr>
    </w:p>
    <w:p w14:paraId="18620AE3" w14:textId="394A2210"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04485AC5" w14:textId="77777777" w:rsidR="006B564C" w:rsidRPr="00D418C9" w:rsidRDefault="006B564C" w:rsidP="006B564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6CEE2CC" w14:textId="77777777" w:rsidR="006B564C" w:rsidRDefault="006B564C" w:rsidP="006B564C">
      <w:pPr>
        <w:spacing w:after="0"/>
        <w:rPr>
          <w:rFonts w:ascii="Century Gothic" w:hAnsi="Century Gothic" w:cs="Calibri"/>
          <w:b/>
          <w:bCs/>
          <w:color w:val="002060"/>
          <w:kern w:val="0"/>
          <w:lang w:bidi="hi-IN"/>
          <w14:ligatures w14:val="none"/>
        </w:rPr>
      </w:pPr>
    </w:p>
    <w:p w14:paraId="29DFA4E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03C5B78B" w14:textId="77777777" w:rsidR="006B564C" w:rsidRDefault="006B564C" w:rsidP="006B564C">
      <w:pPr>
        <w:pStyle w:val="itinerario"/>
      </w:pPr>
      <w:r w:rsidRPr="00D418C9">
        <w:t>A la llegada a los hoteles en la recepción se solicita a los pasajeros dar como garantía la Tarjeta de Crédito para sus gastos extras.</w:t>
      </w:r>
    </w:p>
    <w:p w14:paraId="531EF483" w14:textId="77777777" w:rsidR="006B564C" w:rsidRPr="00D418C9" w:rsidRDefault="006B564C" w:rsidP="006B564C">
      <w:pPr>
        <w:pStyle w:val="itinerario"/>
      </w:pPr>
    </w:p>
    <w:p w14:paraId="65971516" w14:textId="77777777" w:rsidR="006B564C" w:rsidRDefault="006B564C" w:rsidP="006B564C">
      <w:pPr>
        <w:pStyle w:val="itinerario"/>
      </w:pPr>
      <w:r w:rsidRPr="00D418C9">
        <w:t>Es muy importante que a su salida revise los cargos que se han efectuado a su tarjeta ya que son de absoluta responsabilidad de cada pasajero.</w:t>
      </w:r>
    </w:p>
    <w:p w14:paraId="7010E27A" w14:textId="77777777" w:rsidR="006B564C" w:rsidRPr="00506D73" w:rsidRDefault="006B564C" w:rsidP="006B564C">
      <w:pPr>
        <w:pStyle w:val="itinerario"/>
        <w:rPr>
          <w:rFonts w:ascii="Century Gothic" w:hAnsi="Century Gothic"/>
          <w:b/>
          <w:bCs/>
          <w:color w:val="002060"/>
          <w:sz w:val="24"/>
          <w:szCs w:val="24"/>
        </w:rPr>
      </w:pPr>
    </w:p>
    <w:p w14:paraId="52CD5B54"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2B358CD8" w14:textId="77777777" w:rsidR="006B564C" w:rsidRPr="00D418C9" w:rsidRDefault="006B564C" w:rsidP="006B564C">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0690074" w14:textId="77777777" w:rsidR="006B564C" w:rsidRPr="00691872" w:rsidRDefault="006B564C" w:rsidP="006B564C">
      <w:pPr>
        <w:spacing w:after="0"/>
        <w:rPr>
          <w:rFonts w:ascii="Century Gothic" w:hAnsi="Century Gothic" w:cs="Calibri"/>
          <w:b/>
          <w:bCs/>
          <w:color w:val="002060"/>
          <w:kern w:val="0"/>
          <w:sz w:val="24"/>
          <w:szCs w:val="24"/>
          <w:lang w:bidi="hi-IN"/>
          <w14:ligatures w14:val="none"/>
        </w:rPr>
      </w:pPr>
    </w:p>
    <w:p w14:paraId="17432EA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76134E1" w14:textId="77777777" w:rsidR="006B564C" w:rsidRPr="00D418C9" w:rsidRDefault="006B564C" w:rsidP="006B564C">
      <w:pPr>
        <w:pStyle w:val="itinerario"/>
      </w:pPr>
      <w:r w:rsidRPr="00D418C9">
        <w:t>Pueden ser solicitadas vía email:</w:t>
      </w:r>
    </w:p>
    <w:p w14:paraId="37365369" w14:textId="77777777" w:rsidR="006B564C" w:rsidRPr="00D418C9" w:rsidRDefault="006B564C" w:rsidP="006B564C">
      <w:pPr>
        <w:pStyle w:val="vinetas"/>
      </w:pPr>
      <w:hyperlink r:id="rId15" w:history="1">
        <w:r w:rsidRPr="00D418C9">
          <w:rPr>
            <w:rStyle w:val="Hipervnculo"/>
          </w:rPr>
          <w:t>asesor1@allreps.com</w:t>
        </w:r>
      </w:hyperlink>
    </w:p>
    <w:p w14:paraId="3A2ABB69" w14:textId="77777777" w:rsidR="006B564C" w:rsidRPr="00D418C9" w:rsidRDefault="006B564C" w:rsidP="006B564C">
      <w:pPr>
        <w:pStyle w:val="vinetas"/>
        <w:rPr>
          <w:rStyle w:val="Hipervnculo"/>
        </w:rPr>
      </w:pPr>
      <w:hyperlink r:id="rId16" w:history="1">
        <w:r w:rsidRPr="00D418C9">
          <w:rPr>
            <w:rStyle w:val="Hipervnculo"/>
          </w:rPr>
          <w:t>asesor3@allreps.com</w:t>
        </w:r>
      </w:hyperlink>
    </w:p>
    <w:p w14:paraId="146483F0" w14:textId="77777777" w:rsidR="006B564C" w:rsidRPr="00D418C9" w:rsidRDefault="006B564C" w:rsidP="006B564C">
      <w:pPr>
        <w:pStyle w:val="itinerario"/>
      </w:pPr>
    </w:p>
    <w:p w14:paraId="6F264B07" w14:textId="77777777" w:rsidR="006B564C" w:rsidRPr="00D418C9" w:rsidRDefault="006B564C" w:rsidP="006B564C">
      <w:pPr>
        <w:pStyle w:val="itinerario"/>
      </w:pPr>
      <w:r w:rsidRPr="00D418C9">
        <w:t>O telefónicamente a través de nuestra oficina en Bogotá.</w:t>
      </w:r>
    </w:p>
    <w:p w14:paraId="2B193844" w14:textId="77777777" w:rsidR="006B564C" w:rsidRPr="00D418C9" w:rsidRDefault="006B564C" w:rsidP="006B564C">
      <w:pPr>
        <w:pStyle w:val="itinerario"/>
      </w:pPr>
      <w:r w:rsidRPr="00D418C9">
        <w:t>Al reservar niños se debe informar la edad.</w:t>
      </w:r>
    </w:p>
    <w:p w14:paraId="019051C3"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189D5D24"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680AE380" w14:textId="77777777" w:rsidR="006B564C" w:rsidRDefault="006B564C" w:rsidP="006B564C">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4C69E67" w14:textId="77777777" w:rsidR="006B564C" w:rsidRDefault="006B564C" w:rsidP="006B564C">
      <w:pPr>
        <w:pStyle w:val="itinerario"/>
      </w:pPr>
    </w:p>
    <w:p w14:paraId="52B778A2" w14:textId="77777777" w:rsidR="006B564C" w:rsidRDefault="006B564C" w:rsidP="006B564C">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39BC6ED" w14:textId="77777777" w:rsidR="006B564C" w:rsidRDefault="006B564C" w:rsidP="006B564C">
      <w:pPr>
        <w:pStyle w:val="itinerario"/>
      </w:pPr>
    </w:p>
    <w:p w14:paraId="6A2B5766" w14:textId="77777777" w:rsidR="006B564C" w:rsidRDefault="006B564C" w:rsidP="006B564C">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BC4D413" w14:textId="77777777" w:rsidR="006B564C" w:rsidRDefault="006B564C" w:rsidP="006B564C">
      <w:pPr>
        <w:pStyle w:val="itinerario"/>
      </w:pPr>
    </w:p>
    <w:p w14:paraId="6908A595" w14:textId="77777777" w:rsidR="006B564C" w:rsidRDefault="006B564C" w:rsidP="006B564C">
      <w:pPr>
        <w:pStyle w:val="itinerario"/>
      </w:pPr>
      <w:r>
        <w:lastRenderedPageBreak/>
        <w:t>All Reps no asume ninguna responsabilidad, en el caso que la información del cliente no sea suministrada, no sea cierta o se omitan circunstancias reales.</w:t>
      </w:r>
    </w:p>
    <w:p w14:paraId="0BC52650" w14:textId="77777777" w:rsidR="006B564C" w:rsidRPr="000E24E5" w:rsidRDefault="006B564C" w:rsidP="006B564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55B9518" w14:textId="77777777" w:rsidR="006B564C" w:rsidRDefault="006B564C" w:rsidP="006B564C">
      <w:pPr>
        <w:pStyle w:val="itinerario"/>
        <w:rPr>
          <w:b/>
          <w:lang w:eastAsia="es-CO"/>
        </w:rPr>
      </w:pPr>
    </w:p>
    <w:p w14:paraId="45737EE1" w14:textId="77777777" w:rsidR="006B564C" w:rsidRDefault="006B564C" w:rsidP="006B564C">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7AD74A50" w14:textId="77777777" w:rsidR="006B564C" w:rsidRDefault="006B564C" w:rsidP="006B564C">
      <w:pPr>
        <w:pStyle w:val="itinerario"/>
        <w:rPr>
          <w:lang w:eastAsia="es-CO"/>
        </w:rPr>
      </w:pPr>
    </w:p>
    <w:p w14:paraId="304AD154" w14:textId="77777777" w:rsidR="006B564C" w:rsidRDefault="006B564C" w:rsidP="006B564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14D5D81" w14:textId="77777777" w:rsidR="006B564C" w:rsidRDefault="006B564C" w:rsidP="006B564C">
      <w:pPr>
        <w:pStyle w:val="itinerario"/>
        <w:rPr>
          <w:lang w:eastAsia="es-CO"/>
        </w:rPr>
      </w:pPr>
    </w:p>
    <w:p w14:paraId="5008FD79" w14:textId="77777777" w:rsidR="006B564C" w:rsidRDefault="006B564C" w:rsidP="006B564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3F0DC1C" w14:textId="77777777" w:rsidR="006B564C" w:rsidRDefault="006B564C" w:rsidP="006B564C">
      <w:pPr>
        <w:pStyle w:val="itinerario"/>
        <w:rPr>
          <w:lang w:eastAsia="es-CO"/>
        </w:rPr>
      </w:pPr>
    </w:p>
    <w:p w14:paraId="4A38C6C8" w14:textId="77777777" w:rsidR="006B564C" w:rsidRDefault="006B564C" w:rsidP="006B564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F2ED1BA" w14:textId="77777777" w:rsidR="006B564C" w:rsidRDefault="006B564C" w:rsidP="006B564C">
      <w:pPr>
        <w:pStyle w:val="itinerario"/>
        <w:rPr>
          <w:lang w:eastAsia="es-CO"/>
        </w:rPr>
      </w:pPr>
    </w:p>
    <w:p w14:paraId="4230BC10" w14:textId="77777777" w:rsidR="006B564C" w:rsidRDefault="006B564C" w:rsidP="006B564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AB9670" w14:textId="77777777" w:rsidR="006B564C" w:rsidRDefault="006B564C" w:rsidP="006B564C">
      <w:pPr>
        <w:pStyle w:val="itinerario"/>
        <w:rPr>
          <w:lang w:eastAsia="es-CO"/>
        </w:rPr>
      </w:pPr>
    </w:p>
    <w:p w14:paraId="6BB744B7" w14:textId="77777777" w:rsidR="006B564C" w:rsidRDefault="006B564C" w:rsidP="006B564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0D40E3F" w14:textId="77777777" w:rsidR="006B564C" w:rsidRDefault="006B564C" w:rsidP="006B564C">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w:t>
      </w:r>
      <w:r>
        <w:rPr>
          <w:lang w:eastAsia="es-CO"/>
        </w:rPr>
        <w:lastRenderedPageBreak/>
        <w:t>estas condiciones, las cuales constituyen el acuerdo único, total y excluyente de cualquier pacto o disposición legal en contrario, acerca de los términos, condiciones y restricciones de los servicios contratados.</w:t>
      </w:r>
    </w:p>
    <w:p w14:paraId="12338B23" w14:textId="77777777" w:rsidR="006B564C" w:rsidRDefault="006B564C" w:rsidP="006B564C">
      <w:pPr>
        <w:pStyle w:val="itinerario"/>
        <w:rPr>
          <w:lang w:eastAsia="es-CO"/>
        </w:rPr>
      </w:pPr>
    </w:p>
    <w:p w14:paraId="5E6D881E" w14:textId="77777777" w:rsidR="006B564C" w:rsidRDefault="006B564C" w:rsidP="006B564C">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B0BCEE7" w14:textId="77777777" w:rsidR="006B564C" w:rsidRDefault="006B564C" w:rsidP="006B564C">
      <w:pPr>
        <w:pStyle w:val="itinerario"/>
        <w:rPr>
          <w:lang w:eastAsia="es-CO"/>
        </w:rPr>
      </w:pPr>
    </w:p>
    <w:p w14:paraId="7F0D2BE3" w14:textId="77777777" w:rsidR="006B564C" w:rsidRDefault="006B564C" w:rsidP="006B564C">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759979B" w14:textId="77777777" w:rsidR="006B564C" w:rsidRDefault="006B564C" w:rsidP="006B564C">
      <w:pPr>
        <w:pStyle w:val="itinerario"/>
        <w:rPr>
          <w:lang w:eastAsia="es-CO"/>
        </w:rPr>
      </w:pPr>
    </w:p>
    <w:p w14:paraId="0319DDC5" w14:textId="77777777" w:rsidR="006B564C" w:rsidRDefault="006B564C" w:rsidP="006B564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25D747C" w14:textId="77777777" w:rsidR="006B564C" w:rsidRDefault="006B564C" w:rsidP="006B564C">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264A6915" w14:textId="77777777" w:rsidR="006B564C" w:rsidRDefault="006B564C" w:rsidP="006B564C">
      <w:pPr>
        <w:pStyle w:val="itinerario"/>
        <w:rPr>
          <w:lang w:eastAsia="es-CO"/>
        </w:rPr>
      </w:pPr>
    </w:p>
    <w:p w14:paraId="0FADFF4F" w14:textId="77777777" w:rsidR="006B564C" w:rsidRDefault="006B564C" w:rsidP="006B564C">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w:t>
      </w:r>
      <w:r>
        <w:rPr>
          <w:lang w:eastAsia="es-CO"/>
        </w:rPr>
        <w:lastRenderedPageBreak/>
        <w:t>claro que la decisión sobre variación es por voluntad propia del viajero. Los cambios solicitados están sujetos a disponibilidad.</w:t>
      </w:r>
    </w:p>
    <w:p w14:paraId="2128216A" w14:textId="77777777" w:rsidR="006B564C" w:rsidRDefault="006B564C" w:rsidP="006B564C">
      <w:pPr>
        <w:pStyle w:val="itinerario"/>
        <w:rPr>
          <w:lang w:eastAsia="es-CO"/>
        </w:rPr>
      </w:pPr>
    </w:p>
    <w:p w14:paraId="1B969D54" w14:textId="77777777" w:rsidR="006B564C" w:rsidRDefault="006B564C" w:rsidP="006B564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7C1E4D5E" w14:textId="77777777" w:rsidR="006B564C" w:rsidRDefault="006B564C" w:rsidP="006B564C">
      <w:pPr>
        <w:pStyle w:val="itinerario"/>
        <w:rPr>
          <w:lang w:eastAsia="es-CO"/>
        </w:rPr>
      </w:pPr>
    </w:p>
    <w:p w14:paraId="318B15A5" w14:textId="77777777" w:rsidR="006B564C" w:rsidRDefault="006B564C" w:rsidP="006B564C">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CA3694" w14:textId="77777777" w:rsidR="006B564C" w:rsidRDefault="006B564C" w:rsidP="006B564C">
      <w:pPr>
        <w:pStyle w:val="itinerario"/>
        <w:rPr>
          <w:lang w:eastAsia="es-CO"/>
        </w:rPr>
      </w:pPr>
    </w:p>
    <w:p w14:paraId="4B9CAB39" w14:textId="77777777" w:rsidR="006B564C" w:rsidRDefault="006B564C" w:rsidP="006B564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4619348" w14:textId="77777777" w:rsidR="006B564C" w:rsidRDefault="006B564C" w:rsidP="006B564C">
      <w:pPr>
        <w:pStyle w:val="itinerario"/>
        <w:rPr>
          <w:lang w:eastAsia="es-CO"/>
        </w:rPr>
      </w:pPr>
    </w:p>
    <w:p w14:paraId="3E5C0860" w14:textId="77777777" w:rsidR="006B564C" w:rsidRDefault="006B564C" w:rsidP="006B564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BBA0ED5" w14:textId="77777777" w:rsidR="006B564C" w:rsidRDefault="006B564C" w:rsidP="006B564C">
      <w:pPr>
        <w:pStyle w:val="itinerario"/>
        <w:rPr>
          <w:lang w:eastAsia="es-CO"/>
        </w:rPr>
      </w:pPr>
    </w:p>
    <w:p w14:paraId="5BD7F7EA" w14:textId="77777777" w:rsidR="006B564C" w:rsidRDefault="006B564C" w:rsidP="006B564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74EB3A3" w14:textId="77777777" w:rsidR="006B564C" w:rsidRDefault="006B564C" w:rsidP="006B564C">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14E2FB5" w14:textId="77777777" w:rsidR="006B564C" w:rsidRDefault="006B564C" w:rsidP="006B564C">
      <w:pPr>
        <w:pStyle w:val="itinerario"/>
        <w:rPr>
          <w:lang w:eastAsia="es-CO"/>
        </w:rPr>
      </w:pPr>
    </w:p>
    <w:p w14:paraId="5F891522" w14:textId="77777777" w:rsidR="006B564C" w:rsidRDefault="006B564C" w:rsidP="006B564C">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28FCA639" w14:textId="77777777" w:rsidR="006B564C" w:rsidRDefault="006B564C" w:rsidP="006B564C">
      <w:pPr>
        <w:pStyle w:val="itinerario"/>
        <w:rPr>
          <w:lang w:eastAsia="es-CO"/>
        </w:rPr>
      </w:pPr>
    </w:p>
    <w:p w14:paraId="7F81AF9F" w14:textId="77777777" w:rsidR="006B564C" w:rsidRDefault="006B564C" w:rsidP="006B564C">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D3B5B94" w14:textId="77777777" w:rsidR="006B564C" w:rsidRDefault="006B564C" w:rsidP="006B564C">
      <w:pPr>
        <w:pStyle w:val="itinerario"/>
        <w:rPr>
          <w:lang w:eastAsia="es-CO"/>
        </w:rPr>
      </w:pPr>
    </w:p>
    <w:p w14:paraId="5934F722" w14:textId="77777777" w:rsidR="006B564C" w:rsidRDefault="006B564C" w:rsidP="006B564C">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FF9C04C" w14:textId="77777777" w:rsidR="006B564C" w:rsidRDefault="006B564C" w:rsidP="006B564C">
      <w:pPr>
        <w:pStyle w:val="itinerario"/>
        <w:rPr>
          <w:lang w:eastAsia="es-CO"/>
        </w:rPr>
      </w:pPr>
    </w:p>
    <w:p w14:paraId="0B530180" w14:textId="77777777" w:rsidR="006B564C" w:rsidRDefault="006B564C" w:rsidP="006B564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A6D2F78" w14:textId="77777777" w:rsidR="006B564C" w:rsidRDefault="006B564C" w:rsidP="006B564C">
      <w:pPr>
        <w:pStyle w:val="itinerario"/>
        <w:rPr>
          <w:lang w:eastAsia="es-CO"/>
        </w:rPr>
      </w:pPr>
    </w:p>
    <w:p w14:paraId="19C2C944" w14:textId="77777777" w:rsidR="006B564C" w:rsidRDefault="006B564C" w:rsidP="006B564C">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0AFF1CB" w14:textId="77777777" w:rsidR="006B564C" w:rsidRDefault="006B564C" w:rsidP="006B564C">
      <w:pPr>
        <w:pStyle w:val="itinerario"/>
        <w:rPr>
          <w:lang w:eastAsia="es-CO"/>
        </w:rPr>
      </w:pPr>
    </w:p>
    <w:p w14:paraId="58DBEC82" w14:textId="77777777" w:rsidR="006B564C" w:rsidRDefault="006B564C" w:rsidP="006B564C">
      <w:pPr>
        <w:pStyle w:val="itinerario"/>
        <w:rPr>
          <w:lang w:eastAsia="es-CO"/>
        </w:rPr>
      </w:pPr>
      <w:r w:rsidRPr="00485096">
        <w:rPr>
          <w:b/>
          <w:lang w:eastAsia="es-CO"/>
        </w:rPr>
        <w:t>ALL REPS</w:t>
      </w:r>
      <w:r>
        <w:rPr>
          <w:lang w:eastAsia="es-CO"/>
        </w:rPr>
        <w:t xml:space="preserve">, no será responsable por gastos adicionales en que incurra el viajero, por asuntos Judiciales o de otra índole en que se vea involucrado a causa de su retiro. Con relación a los servicios no </w:t>
      </w:r>
      <w:r>
        <w:rPr>
          <w:lang w:eastAsia="es-CO"/>
        </w:rPr>
        <w:lastRenderedPageBreak/>
        <w:t>prestados al momento del retiro del viajero, se aplicarán las políticas de reembolso del operador, si hubiere lugar a ello.</w:t>
      </w:r>
    </w:p>
    <w:p w14:paraId="080D296C" w14:textId="77777777" w:rsidR="006B564C" w:rsidRDefault="006B564C" w:rsidP="006B564C">
      <w:pPr>
        <w:pStyle w:val="itinerario"/>
        <w:rPr>
          <w:lang w:eastAsia="es-CO"/>
        </w:rPr>
      </w:pPr>
    </w:p>
    <w:p w14:paraId="7BFAC0D0" w14:textId="77777777" w:rsidR="006B564C" w:rsidRDefault="006B564C" w:rsidP="006B564C">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DC3EEAF" w14:textId="77777777" w:rsidR="006B564C" w:rsidRDefault="006B564C" w:rsidP="006B564C">
      <w:pPr>
        <w:pStyle w:val="itinerario"/>
        <w:rPr>
          <w:lang w:eastAsia="es-CO"/>
        </w:rPr>
      </w:pPr>
    </w:p>
    <w:p w14:paraId="40A8AAFB" w14:textId="77777777" w:rsidR="006B564C" w:rsidRDefault="006B564C" w:rsidP="006B564C">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1B43F3E" w14:textId="77777777" w:rsidR="006B564C" w:rsidRDefault="006B564C" w:rsidP="006B564C">
      <w:pPr>
        <w:pStyle w:val="itinerario"/>
        <w:rPr>
          <w:lang w:eastAsia="es-CO"/>
        </w:rPr>
      </w:pPr>
    </w:p>
    <w:p w14:paraId="1AEB021F" w14:textId="77777777" w:rsidR="006B564C" w:rsidRDefault="006B564C" w:rsidP="006B564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4BD1583" w14:textId="77777777" w:rsidR="006B564C" w:rsidRDefault="006B564C" w:rsidP="006B564C">
      <w:pPr>
        <w:pStyle w:val="itinerario"/>
        <w:rPr>
          <w:lang w:eastAsia="es-CO"/>
        </w:rPr>
      </w:pPr>
    </w:p>
    <w:p w14:paraId="24EF098D" w14:textId="77777777" w:rsidR="006B564C" w:rsidRDefault="006B564C" w:rsidP="006B564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14E1A3A" w14:textId="77777777" w:rsidR="006B564C" w:rsidRDefault="006B564C" w:rsidP="006B564C">
      <w:pPr>
        <w:pStyle w:val="itinerario"/>
        <w:rPr>
          <w:lang w:eastAsia="es-CO"/>
        </w:rPr>
      </w:pPr>
    </w:p>
    <w:p w14:paraId="2C50D8CC" w14:textId="77777777" w:rsidR="006B564C" w:rsidRDefault="006B564C" w:rsidP="006B564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499C6A7" w14:textId="77777777" w:rsidR="006B564C" w:rsidRDefault="006B564C" w:rsidP="006B564C">
      <w:pPr>
        <w:pStyle w:val="itinerario"/>
        <w:rPr>
          <w:lang w:eastAsia="es-CO"/>
        </w:rPr>
      </w:pPr>
    </w:p>
    <w:p w14:paraId="0A66D105" w14:textId="77777777" w:rsidR="006B564C" w:rsidRDefault="006B564C" w:rsidP="006B564C">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6D6E91" w14:textId="77777777" w:rsidR="006B564C" w:rsidRDefault="006B564C" w:rsidP="006B564C">
      <w:pPr>
        <w:pStyle w:val="itinerario"/>
        <w:rPr>
          <w:lang w:eastAsia="es-CO"/>
        </w:rPr>
      </w:pPr>
    </w:p>
    <w:p w14:paraId="72378647" w14:textId="77777777" w:rsidR="006B564C" w:rsidRDefault="006B564C" w:rsidP="006B564C">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72752EE" w14:textId="77777777" w:rsidR="006B564C" w:rsidRDefault="006B564C" w:rsidP="006B564C">
      <w:pPr>
        <w:pStyle w:val="itinerario"/>
        <w:rPr>
          <w:lang w:eastAsia="es-CO"/>
        </w:rPr>
      </w:pPr>
    </w:p>
    <w:p w14:paraId="1AA563BB" w14:textId="77777777" w:rsidR="006B564C" w:rsidRDefault="006B564C" w:rsidP="006B564C">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w:t>
      </w:r>
      <w:r>
        <w:rPr>
          <w:lang w:eastAsia="es-CO"/>
        </w:rPr>
        <w:lastRenderedPageBreak/>
        <w:t xml:space="preserve">cliente. </w:t>
      </w:r>
      <w:r w:rsidRPr="000E1003">
        <w:rPr>
          <w:b/>
          <w:lang w:eastAsia="es-CO"/>
        </w:rPr>
        <w:t>ALL REPS</w:t>
      </w:r>
      <w:r>
        <w:rPr>
          <w:lang w:eastAsia="es-CO"/>
        </w:rPr>
        <w:t xml:space="preserve"> podrá requerir a las agencias el análisis de cada cliente para soportar su sistema de gestión de riesgos de LA/FT.</w:t>
      </w:r>
    </w:p>
    <w:p w14:paraId="55EFCCA8" w14:textId="77777777" w:rsidR="006B564C" w:rsidRDefault="006B564C" w:rsidP="006B564C">
      <w:pPr>
        <w:pStyle w:val="itinerario"/>
        <w:rPr>
          <w:lang w:eastAsia="es-CO"/>
        </w:rPr>
      </w:pPr>
    </w:p>
    <w:p w14:paraId="6B8B2D0F" w14:textId="77777777" w:rsidR="006B564C" w:rsidRDefault="006B564C" w:rsidP="006B564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54C8518" w14:textId="77777777" w:rsidR="006B564C" w:rsidRDefault="006B564C" w:rsidP="006B564C">
      <w:pPr>
        <w:pStyle w:val="itinerario"/>
        <w:rPr>
          <w:lang w:eastAsia="es-CO"/>
        </w:rPr>
      </w:pPr>
    </w:p>
    <w:p w14:paraId="739AD23E" w14:textId="77777777" w:rsidR="006B564C" w:rsidRPr="00485096" w:rsidRDefault="006B564C" w:rsidP="006B564C">
      <w:pPr>
        <w:pStyle w:val="itinerario"/>
        <w:rPr>
          <w:b/>
          <w:lang w:eastAsia="es-CO"/>
        </w:rPr>
      </w:pPr>
      <w:r w:rsidRPr="00485096">
        <w:rPr>
          <w:b/>
          <w:lang w:eastAsia="es-CO"/>
        </w:rPr>
        <w:t>Actualización:</w:t>
      </w:r>
    </w:p>
    <w:p w14:paraId="15807D47" w14:textId="77777777" w:rsidR="006B564C" w:rsidRPr="00485096" w:rsidRDefault="006B564C" w:rsidP="006B564C">
      <w:pPr>
        <w:pStyle w:val="itinerario"/>
        <w:rPr>
          <w:b/>
          <w:lang w:eastAsia="es-CO"/>
        </w:rPr>
      </w:pPr>
      <w:r w:rsidRPr="00485096">
        <w:rPr>
          <w:b/>
          <w:lang w:eastAsia="es-CO"/>
        </w:rPr>
        <w:t>06-01-23</w:t>
      </w:r>
    </w:p>
    <w:p w14:paraId="7D52BDDE" w14:textId="77777777" w:rsidR="006B564C" w:rsidRPr="00485096" w:rsidRDefault="006B564C" w:rsidP="006B564C">
      <w:pPr>
        <w:pStyle w:val="itinerario"/>
        <w:rPr>
          <w:b/>
          <w:lang w:eastAsia="es-CO"/>
        </w:rPr>
      </w:pPr>
      <w:r w:rsidRPr="00485096">
        <w:rPr>
          <w:b/>
          <w:lang w:eastAsia="es-CO"/>
        </w:rPr>
        <w:t>Revisada parte legal.</w:t>
      </w:r>
    </w:p>
    <w:p w14:paraId="6A4AECE0" w14:textId="77777777" w:rsidR="006B564C" w:rsidRPr="000E24E5" w:rsidRDefault="006B564C" w:rsidP="006B564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576E37B2" w14:textId="77777777" w:rsidR="006B564C" w:rsidRDefault="006B564C" w:rsidP="006B564C">
      <w:pPr>
        <w:pStyle w:val="itinerario"/>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A5B9E34" w14:textId="77777777" w:rsidR="006B564C" w:rsidRPr="003F40D8" w:rsidRDefault="006B564C" w:rsidP="006B564C">
      <w:pPr>
        <w:pStyle w:val="dias"/>
        <w:jc w:val="both"/>
      </w:pPr>
    </w:p>
    <w:p w14:paraId="67D0F200" w14:textId="77777777" w:rsidR="006B564C" w:rsidRPr="003F40D8" w:rsidRDefault="006B564C" w:rsidP="006B564C">
      <w:pPr>
        <w:pStyle w:val="itinerario"/>
      </w:pPr>
    </w:p>
    <w:p w14:paraId="1DFDAB5B" w14:textId="77777777" w:rsidR="006B564C" w:rsidRPr="004E0C9E" w:rsidRDefault="006B564C" w:rsidP="006B564C">
      <w:pPr>
        <w:pStyle w:val="dias"/>
        <w:spacing w:before="0" w:line="240" w:lineRule="auto"/>
        <w:jc w:val="both"/>
        <w:rPr>
          <w:b w:val="0"/>
          <w:bCs w:val="0"/>
          <w:caps w:val="0"/>
          <w:color w:val="auto"/>
          <w:sz w:val="22"/>
          <w:szCs w:val="22"/>
        </w:rPr>
      </w:pPr>
    </w:p>
    <w:sectPr w:rsidR="006B564C" w:rsidRPr="004E0C9E"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3373" w14:textId="77777777" w:rsidR="00691ED8" w:rsidRDefault="00691ED8" w:rsidP="00FB4065">
      <w:pPr>
        <w:spacing w:after="0" w:line="240" w:lineRule="auto"/>
      </w:pPr>
      <w:r>
        <w:separator/>
      </w:r>
    </w:p>
  </w:endnote>
  <w:endnote w:type="continuationSeparator" w:id="0">
    <w:p w14:paraId="22E70193" w14:textId="77777777" w:rsidR="00691ED8" w:rsidRDefault="00691ED8" w:rsidP="00FB4065">
      <w:pPr>
        <w:spacing w:after="0" w:line="240" w:lineRule="auto"/>
      </w:pPr>
      <w:r>
        <w:continuationSeparator/>
      </w:r>
    </w:p>
  </w:endnote>
  <w:endnote w:type="continuationNotice" w:id="1">
    <w:p w14:paraId="546D3767" w14:textId="77777777" w:rsidR="00706C99" w:rsidRDefault="0070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48E66DD" w:rsidR="00FB4065" w:rsidRPr="00FB4065" w:rsidRDefault="00BB7526" w:rsidP="00FB4065">
          <w:pPr>
            <w:pStyle w:val="Piedepgina"/>
            <w:spacing w:before="80" w:after="80"/>
            <w:jc w:val="center"/>
            <w:rPr>
              <w:b/>
              <w:bCs/>
              <w:caps/>
              <w:color w:val="FFFFFF" w:themeColor="background1"/>
              <w:sz w:val="18"/>
              <w:szCs w:val="18"/>
            </w:rPr>
          </w:pPr>
          <w:r>
            <w:rPr>
              <w:b/>
              <w:bCs/>
              <w:caps/>
              <w:color w:val="FFFFFF" w:themeColor="background1"/>
              <w:sz w:val="18"/>
              <w:szCs w:val="18"/>
            </w:rPr>
            <w:t>SANTIAGO</w:t>
          </w:r>
          <w:r w:rsidR="004555AD">
            <w:rPr>
              <w:b/>
              <w:bCs/>
              <w:caps/>
              <w:color w:val="FFFFFF" w:themeColor="background1"/>
              <w:sz w:val="18"/>
              <w:szCs w:val="18"/>
            </w:rPr>
            <w:t xml:space="preserve">, </w:t>
          </w:r>
          <w:r w:rsidR="0039362D">
            <w:rPr>
              <w:b/>
              <w:bCs/>
              <w:caps/>
              <w:color w:val="FFFFFF" w:themeColor="background1"/>
              <w:sz w:val="18"/>
              <w:szCs w:val="18"/>
            </w:rPr>
            <w:t>REGIÓN DE LAGOS Y VOLCANES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A121" w14:textId="77777777" w:rsidR="00691ED8" w:rsidRDefault="00691ED8" w:rsidP="00FB4065">
      <w:pPr>
        <w:spacing w:after="0" w:line="240" w:lineRule="auto"/>
      </w:pPr>
      <w:r>
        <w:separator/>
      </w:r>
    </w:p>
  </w:footnote>
  <w:footnote w:type="continuationSeparator" w:id="0">
    <w:p w14:paraId="0B491AFF" w14:textId="77777777" w:rsidR="00691ED8" w:rsidRDefault="00691ED8" w:rsidP="00FB4065">
      <w:pPr>
        <w:spacing w:after="0" w:line="240" w:lineRule="auto"/>
      </w:pPr>
      <w:r>
        <w:continuationSeparator/>
      </w:r>
    </w:p>
  </w:footnote>
  <w:footnote w:type="continuationNotice" w:id="1">
    <w:p w14:paraId="47D7BFB4" w14:textId="77777777" w:rsidR="00706C99" w:rsidRDefault="00706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BA714F"/>
    <w:multiLevelType w:val="hybridMultilevel"/>
    <w:tmpl w:val="3AAE8892"/>
    <w:lvl w:ilvl="0" w:tplc="ADFE9B7E">
      <w:start w:val="1"/>
      <w:numFmt w:val="bullet"/>
      <w:lvlText w:val=""/>
      <w:lvlJc w:val="left"/>
      <w:pPr>
        <w:ind w:left="720" w:hanging="360"/>
      </w:pPr>
      <w:rPr>
        <w:rFonts w:ascii="Symbol" w:hAnsi="Symbol" w:hint="default"/>
        <w:color w:val="00206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FF2389"/>
    <w:multiLevelType w:val="hybridMultilevel"/>
    <w:tmpl w:val="13AC144C"/>
    <w:lvl w:ilvl="0" w:tplc="ADFE9B7E">
      <w:start w:val="1"/>
      <w:numFmt w:val="bullet"/>
      <w:lvlText w:val=""/>
      <w:lvlJc w:val="left"/>
      <w:pPr>
        <w:ind w:left="720" w:hanging="360"/>
      </w:pPr>
      <w:rPr>
        <w:rFonts w:ascii="Symbol" w:hAnsi="Symbol" w:hint="default"/>
        <w:color w:val="00206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6"/>
  </w:num>
  <w:num w:numId="2" w16cid:durableId="103505341">
    <w:abstractNumId w:val="0"/>
  </w:num>
  <w:num w:numId="3" w16cid:durableId="1324973539">
    <w:abstractNumId w:val="2"/>
  </w:num>
  <w:num w:numId="4" w16cid:durableId="981467215">
    <w:abstractNumId w:val="5"/>
  </w:num>
  <w:num w:numId="5" w16cid:durableId="1395201856">
    <w:abstractNumId w:val="1"/>
  </w:num>
  <w:num w:numId="6" w16cid:durableId="805589302">
    <w:abstractNumId w:val="3"/>
  </w:num>
  <w:num w:numId="7" w16cid:durableId="1680501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24A50"/>
    <w:rsid w:val="000300D3"/>
    <w:rsid w:val="00045A34"/>
    <w:rsid w:val="00046832"/>
    <w:rsid w:val="00047BF8"/>
    <w:rsid w:val="00047F36"/>
    <w:rsid w:val="00054161"/>
    <w:rsid w:val="00056DD9"/>
    <w:rsid w:val="0007394C"/>
    <w:rsid w:val="000739DF"/>
    <w:rsid w:val="0007703E"/>
    <w:rsid w:val="0008583C"/>
    <w:rsid w:val="000A3E99"/>
    <w:rsid w:val="000A447A"/>
    <w:rsid w:val="000A4531"/>
    <w:rsid w:val="000A7709"/>
    <w:rsid w:val="000B15AB"/>
    <w:rsid w:val="000C03EE"/>
    <w:rsid w:val="000C487E"/>
    <w:rsid w:val="000D10B1"/>
    <w:rsid w:val="000D314D"/>
    <w:rsid w:val="000D65D0"/>
    <w:rsid w:val="000E24E5"/>
    <w:rsid w:val="000E4D4F"/>
    <w:rsid w:val="000F1DEF"/>
    <w:rsid w:val="001131F0"/>
    <w:rsid w:val="0011340C"/>
    <w:rsid w:val="001273D4"/>
    <w:rsid w:val="001355CC"/>
    <w:rsid w:val="00136EE6"/>
    <w:rsid w:val="00137F0B"/>
    <w:rsid w:val="001406B6"/>
    <w:rsid w:val="00142F74"/>
    <w:rsid w:val="00144B5D"/>
    <w:rsid w:val="0014672E"/>
    <w:rsid w:val="00152C53"/>
    <w:rsid w:val="00155E6D"/>
    <w:rsid w:val="0016584C"/>
    <w:rsid w:val="00180195"/>
    <w:rsid w:val="00190648"/>
    <w:rsid w:val="001930E7"/>
    <w:rsid w:val="00193923"/>
    <w:rsid w:val="001A5442"/>
    <w:rsid w:val="001B1561"/>
    <w:rsid w:val="001B171F"/>
    <w:rsid w:val="001B2E9E"/>
    <w:rsid w:val="001B7FCC"/>
    <w:rsid w:val="001C0654"/>
    <w:rsid w:val="001C52EE"/>
    <w:rsid w:val="001C6161"/>
    <w:rsid w:val="001D00E4"/>
    <w:rsid w:val="001E1607"/>
    <w:rsid w:val="00200192"/>
    <w:rsid w:val="00200975"/>
    <w:rsid w:val="00202C64"/>
    <w:rsid w:val="002169A0"/>
    <w:rsid w:val="00242D01"/>
    <w:rsid w:val="00254E5D"/>
    <w:rsid w:val="00260A92"/>
    <w:rsid w:val="002611A8"/>
    <w:rsid w:val="00273AFF"/>
    <w:rsid w:val="00281622"/>
    <w:rsid w:val="00284420"/>
    <w:rsid w:val="00284FAB"/>
    <w:rsid w:val="00285AC8"/>
    <w:rsid w:val="00291203"/>
    <w:rsid w:val="002948C5"/>
    <w:rsid w:val="00295469"/>
    <w:rsid w:val="002A0C23"/>
    <w:rsid w:val="002B0E91"/>
    <w:rsid w:val="002B6F96"/>
    <w:rsid w:val="002C3170"/>
    <w:rsid w:val="002D30DE"/>
    <w:rsid w:val="002E4779"/>
    <w:rsid w:val="00345722"/>
    <w:rsid w:val="00345A52"/>
    <w:rsid w:val="00357096"/>
    <w:rsid w:val="00360792"/>
    <w:rsid w:val="00366873"/>
    <w:rsid w:val="00375637"/>
    <w:rsid w:val="00385CAB"/>
    <w:rsid w:val="0039362D"/>
    <w:rsid w:val="00395C83"/>
    <w:rsid w:val="003A3493"/>
    <w:rsid w:val="003B2044"/>
    <w:rsid w:val="003B695E"/>
    <w:rsid w:val="003B7C5A"/>
    <w:rsid w:val="003C07A2"/>
    <w:rsid w:val="003D0420"/>
    <w:rsid w:val="003D456D"/>
    <w:rsid w:val="003E2875"/>
    <w:rsid w:val="003F1982"/>
    <w:rsid w:val="004058BC"/>
    <w:rsid w:val="00410238"/>
    <w:rsid w:val="004158DB"/>
    <w:rsid w:val="0045102D"/>
    <w:rsid w:val="004555AD"/>
    <w:rsid w:val="0045609D"/>
    <w:rsid w:val="00460D9A"/>
    <w:rsid w:val="004653B3"/>
    <w:rsid w:val="00466841"/>
    <w:rsid w:val="00483DFF"/>
    <w:rsid w:val="0048665F"/>
    <w:rsid w:val="00487E70"/>
    <w:rsid w:val="004A507A"/>
    <w:rsid w:val="004C1B7C"/>
    <w:rsid w:val="004C6588"/>
    <w:rsid w:val="004C6B92"/>
    <w:rsid w:val="004E0C9E"/>
    <w:rsid w:val="004E0E8F"/>
    <w:rsid w:val="004F2066"/>
    <w:rsid w:val="004F4431"/>
    <w:rsid w:val="005020CE"/>
    <w:rsid w:val="005024B2"/>
    <w:rsid w:val="00506D73"/>
    <w:rsid w:val="0051308B"/>
    <w:rsid w:val="0051410F"/>
    <w:rsid w:val="0052796F"/>
    <w:rsid w:val="00530306"/>
    <w:rsid w:val="005461AF"/>
    <w:rsid w:val="00547E9D"/>
    <w:rsid w:val="00556B10"/>
    <w:rsid w:val="00565588"/>
    <w:rsid w:val="0057557C"/>
    <w:rsid w:val="00577981"/>
    <w:rsid w:val="00577D2F"/>
    <w:rsid w:val="00584C05"/>
    <w:rsid w:val="00587E31"/>
    <w:rsid w:val="0059650D"/>
    <w:rsid w:val="0059677F"/>
    <w:rsid w:val="005B0B3F"/>
    <w:rsid w:val="005B24E4"/>
    <w:rsid w:val="005B566A"/>
    <w:rsid w:val="005C39D3"/>
    <w:rsid w:val="005D38A2"/>
    <w:rsid w:val="005D5497"/>
    <w:rsid w:val="005E2DB1"/>
    <w:rsid w:val="005F0C07"/>
    <w:rsid w:val="005F6C7C"/>
    <w:rsid w:val="005F79E9"/>
    <w:rsid w:val="0060191D"/>
    <w:rsid w:val="00610B15"/>
    <w:rsid w:val="006252C0"/>
    <w:rsid w:val="006257BD"/>
    <w:rsid w:val="006303CA"/>
    <w:rsid w:val="00637FCE"/>
    <w:rsid w:val="006451D6"/>
    <w:rsid w:val="006511AA"/>
    <w:rsid w:val="006515B7"/>
    <w:rsid w:val="006773A9"/>
    <w:rsid w:val="00680E92"/>
    <w:rsid w:val="00691872"/>
    <w:rsid w:val="00691ED8"/>
    <w:rsid w:val="006933D2"/>
    <w:rsid w:val="00694E0D"/>
    <w:rsid w:val="006A1E9E"/>
    <w:rsid w:val="006B564C"/>
    <w:rsid w:val="006C2FE7"/>
    <w:rsid w:val="006D0A5C"/>
    <w:rsid w:val="006D16C5"/>
    <w:rsid w:val="006D3C67"/>
    <w:rsid w:val="006E2383"/>
    <w:rsid w:val="006E2778"/>
    <w:rsid w:val="006E6451"/>
    <w:rsid w:val="006F1B3D"/>
    <w:rsid w:val="006F30E7"/>
    <w:rsid w:val="006F42E7"/>
    <w:rsid w:val="00702E1B"/>
    <w:rsid w:val="00706C99"/>
    <w:rsid w:val="00712EDF"/>
    <w:rsid w:val="00713FF4"/>
    <w:rsid w:val="007161AB"/>
    <w:rsid w:val="0073360A"/>
    <w:rsid w:val="00733BC6"/>
    <w:rsid w:val="00734249"/>
    <w:rsid w:val="00735744"/>
    <w:rsid w:val="00740C76"/>
    <w:rsid w:val="00775CD1"/>
    <w:rsid w:val="007800A7"/>
    <w:rsid w:val="007846AD"/>
    <w:rsid w:val="0078518E"/>
    <w:rsid w:val="007946BA"/>
    <w:rsid w:val="00796019"/>
    <w:rsid w:val="007B1324"/>
    <w:rsid w:val="007B56EC"/>
    <w:rsid w:val="007B6B0F"/>
    <w:rsid w:val="007C087B"/>
    <w:rsid w:val="007E18B0"/>
    <w:rsid w:val="007E2C83"/>
    <w:rsid w:val="00802415"/>
    <w:rsid w:val="008024BC"/>
    <w:rsid w:val="00807892"/>
    <w:rsid w:val="00810AC7"/>
    <w:rsid w:val="00816D25"/>
    <w:rsid w:val="00831700"/>
    <w:rsid w:val="00834D0F"/>
    <w:rsid w:val="00835E25"/>
    <w:rsid w:val="008565F6"/>
    <w:rsid w:val="00857066"/>
    <w:rsid w:val="00870EF5"/>
    <w:rsid w:val="00880528"/>
    <w:rsid w:val="008B1388"/>
    <w:rsid w:val="008C3E82"/>
    <w:rsid w:val="008D5581"/>
    <w:rsid w:val="008E44DA"/>
    <w:rsid w:val="008F5F8C"/>
    <w:rsid w:val="009039B5"/>
    <w:rsid w:val="00905B86"/>
    <w:rsid w:val="0092413C"/>
    <w:rsid w:val="00940FB6"/>
    <w:rsid w:val="00943A2C"/>
    <w:rsid w:val="00943A69"/>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6B7C"/>
    <w:rsid w:val="009F4C7A"/>
    <w:rsid w:val="009F7B27"/>
    <w:rsid w:val="00A02B80"/>
    <w:rsid w:val="00A15A07"/>
    <w:rsid w:val="00A16FFE"/>
    <w:rsid w:val="00A20D7A"/>
    <w:rsid w:val="00A27A00"/>
    <w:rsid w:val="00A403BF"/>
    <w:rsid w:val="00A558CC"/>
    <w:rsid w:val="00A56D0E"/>
    <w:rsid w:val="00A67252"/>
    <w:rsid w:val="00A80EBF"/>
    <w:rsid w:val="00A83AAD"/>
    <w:rsid w:val="00A83F25"/>
    <w:rsid w:val="00A9731D"/>
    <w:rsid w:val="00AA0272"/>
    <w:rsid w:val="00AC1D0A"/>
    <w:rsid w:val="00AC2679"/>
    <w:rsid w:val="00AC3BFC"/>
    <w:rsid w:val="00AC7DFB"/>
    <w:rsid w:val="00AD019A"/>
    <w:rsid w:val="00AD0664"/>
    <w:rsid w:val="00AD0D55"/>
    <w:rsid w:val="00AD18FF"/>
    <w:rsid w:val="00AD2A45"/>
    <w:rsid w:val="00AF1F77"/>
    <w:rsid w:val="00AF2D9E"/>
    <w:rsid w:val="00AF72D3"/>
    <w:rsid w:val="00AF7412"/>
    <w:rsid w:val="00AF7F3B"/>
    <w:rsid w:val="00B02D50"/>
    <w:rsid w:val="00B11432"/>
    <w:rsid w:val="00B12A2D"/>
    <w:rsid w:val="00B13E94"/>
    <w:rsid w:val="00B2129B"/>
    <w:rsid w:val="00B3189C"/>
    <w:rsid w:val="00B426D6"/>
    <w:rsid w:val="00B82B5A"/>
    <w:rsid w:val="00B900B3"/>
    <w:rsid w:val="00B90BE4"/>
    <w:rsid w:val="00B91A8C"/>
    <w:rsid w:val="00B964DA"/>
    <w:rsid w:val="00BA0F3D"/>
    <w:rsid w:val="00BA361E"/>
    <w:rsid w:val="00BB22E3"/>
    <w:rsid w:val="00BB7526"/>
    <w:rsid w:val="00BC15B1"/>
    <w:rsid w:val="00BE4E44"/>
    <w:rsid w:val="00BF0D08"/>
    <w:rsid w:val="00BF0E9B"/>
    <w:rsid w:val="00BF380C"/>
    <w:rsid w:val="00C0014B"/>
    <w:rsid w:val="00C018A6"/>
    <w:rsid w:val="00C1177A"/>
    <w:rsid w:val="00C311F4"/>
    <w:rsid w:val="00C60131"/>
    <w:rsid w:val="00C623B0"/>
    <w:rsid w:val="00C65B77"/>
    <w:rsid w:val="00C6683A"/>
    <w:rsid w:val="00C72174"/>
    <w:rsid w:val="00C75B5A"/>
    <w:rsid w:val="00C8231F"/>
    <w:rsid w:val="00C92E1A"/>
    <w:rsid w:val="00C9635D"/>
    <w:rsid w:val="00CB20D5"/>
    <w:rsid w:val="00CE4CC6"/>
    <w:rsid w:val="00CF0E16"/>
    <w:rsid w:val="00CF6C00"/>
    <w:rsid w:val="00D05940"/>
    <w:rsid w:val="00D1075F"/>
    <w:rsid w:val="00D11294"/>
    <w:rsid w:val="00D1756D"/>
    <w:rsid w:val="00D34C26"/>
    <w:rsid w:val="00D35B07"/>
    <w:rsid w:val="00D42120"/>
    <w:rsid w:val="00D460E9"/>
    <w:rsid w:val="00D54D3A"/>
    <w:rsid w:val="00D62150"/>
    <w:rsid w:val="00D67A10"/>
    <w:rsid w:val="00D70483"/>
    <w:rsid w:val="00D70E30"/>
    <w:rsid w:val="00D77552"/>
    <w:rsid w:val="00D87269"/>
    <w:rsid w:val="00DB7722"/>
    <w:rsid w:val="00DC1FAC"/>
    <w:rsid w:val="00DC2576"/>
    <w:rsid w:val="00DC6EC2"/>
    <w:rsid w:val="00DD3D89"/>
    <w:rsid w:val="00DE3616"/>
    <w:rsid w:val="00DF1830"/>
    <w:rsid w:val="00DF575A"/>
    <w:rsid w:val="00DF5896"/>
    <w:rsid w:val="00E010A9"/>
    <w:rsid w:val="00E02DCF"/>
    <w:rsid w:val="00E054B8"/>
    <w:rsid w:val="00E1034B"/>
    <w:rsid w:val="00E12635"/>
    <w:rsid w:val="00E14BDF"/>
    <w:rsid w:val="00E17BF0"/>
    <w:rsid w:val="00E20423"/>
    <w:rsid w:val="00E260D8"/>
    <w:rsid w:val="00E30F47"/>
    <w:rsid w:val="00E36D20"/>
    <w:rsid w:val="00E4683D"/>
    <w:rsid w:val="00E61D07"/>
    <w:rsid w:val="00E84C9B"/>
    <w:rsid w:val="00E858E6"/>
    <w:rsid w:val="00E86391"/>
    <w:rsid w:val="00E96A46"/>
    <w:rsid w:val="00E96EF8"/>
    <w:rsid w:val="00EB1925"/>
    <w:rsid w:val="00EB258B"/>
    <w:rsid w:val="00EB5179"/>
    <w:rsid w:val="00EC0F48"/>
    <w:rsid w:val="00EC6014"/>
    <w:rsid w:val="00EE6CEB"/>
    <w:rsid w:val="00F11845"/>
    <w:rsid w:val="00F1520D"/>
    <w:rsid w:val="00F25192"/>
    <w:rsid w:val="00F25DD4"/>
    <w:rsid w:val="00F278D1"/>
    <w:rsid w:val="00F31B13"/>
    <w:rsid w:val="00F34D97"/>
    <w:rsid w:val="00F409EB"/>
    <w:rsid w:val="00F41226"/>
    <w:rsid w:val="00F45B73"/>
    <w:rsid w:val="00F47605"/>
    <w:rsid w:val="00F54D1D"/>
    <w:rsid w:val="00F56E97"/>
    <w:rsid w:val="00F60368"/>
    <w:rsid w:val="00F63573"/>
    <w:rsid w:val="00F64F1F"/>
    <w:rsid w:val="00F70D6A"/>
    <w:rsid w:val="00F8251D"/>
    <w:rsid w:val="00FA34B9"/>
    <w:rsid w:val="00FB08D5"/>
    <w:rsid w:val="00FB12E2"/>
    <w:rsid w:val="00FB4065"/>
    <w:rsid w:val="00FC1DCD"/>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169226447">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53616663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26041530">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 w:id="20136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C152B-91F5-45A6-80A0-CB23AF232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3.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15</Pages>
  <Words>6667</Words>
  <Characters>36670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344</cp:revision>
  <dcterms:created xsi:type="dcterms:W3CDTF">2025-01-20T21:47:00Z</dcterms:created>
  <dcterms:modified xsi:type="dcterms:W3CDTF">2025-10-01T17:40:00Z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